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0005F578">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080E6510" w:rsidR="00054930" w:rsidRDefault="00A664DB" w:rsidP="006647B7">
      <w:pPr>
        <w:pStyle w:val="Plainheader"/>
      </w:pPr>
      <w:bookmarkStart w:id="0" w:name="SoP_Name_Title"/>
      <w:r>
        <w:t>MALIGNANT NEOPLASM OF THE OESOPHAGUS</w:t>
      </w:r>
      <w:bookmarkEnd w:id="0"/>
      <w:r w:rsidR="00997416">
        <w:br/>
        <w:t>(</w:t>
      </w:r>
      <w:r w:rsidR="005E589B">
        <w:t>Reasonable Hypothesis</w:t>
      </w:r>
      <w:r w:rsidR="00997416">
        <w:t xml:space="preserve">) </w:t>
      </w:r>
    </w:p>
    <w:p w14:paraId="7253A03F" w14:textId="33A2EADE" w:rsidR="00715914" w:rsidRPr="00024911" w:rsidRDefault="00E55F66" w:rsidP="006647B7">
      <w:pPr>
        <w:pStyle w:val="Plainheader"/>
      </w:pPr>
      <w:r w:rsidRPr="00024911">
        <w:t xml:space="preserve">(No. </w:t>
      </w:r>
      <w:r w:rsidR="003621F5">
        <w:t>11</w:t>
      </w:r>
      <w:r w:rsidRPr="00024911">
        <w:t xml:space="preserve"> of</w:t>
      </w:r>
      <w:r w:rsidR="00085567">
        <w:t xml:space="preserve"> </w:t>
      </w:r>
      <w:bookmarkStart w:id="1" w:name="year"/>
      <w:r w:rsidR="009B4DFF">
        <w:t>202</w:t>
      </w:r>
      <w:bookmarkEnd w:id="1"/>
      <w:r w:rsidR="003621F5">
        <w:t>6</w:t>
      </w:r>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34810945"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3621F5">
        <w:rPr>
          <w:b w:val="0"/>
        </w:rPr>
        <w:t>19 December 2025</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77777777" w:rsidR="00D93DA9" w:rsidRPr="00781DD2" w:rsidRDefault="00D93DA9" w:rsidP="00781DD2">
      <w:pPr>
        <w:pStyle w:val="Plain"/>
        <w:spacing w:before="0"/>
        <w:ind w:left="0"/>
        <w:rPr>
          <w:b w:val="0"/>
        </w:rPr>
      </w:pPr>
    </w:p>
    <w:p w14:paraId="78D030FA"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p w14:paraId="59BEB9D1" w14:textId="53647807" w:rsidR="005962C4" w:rsidRDefault="005962C4">
      <w:pPr>
        <w:pStyle w:val="TOC1"/>
        <w:tabs>
          <w:tab w:val="left" w:pos="1134"/>
        </w:tabs>
        <w:rPr>
          <w:rFonts w:asciiTheme="minorHAnsi" w:eastAsiaTheme="minorEastAsia" w:hAnsiTheme="minorHAnsi" w:cstheme="minorBidi"/>
          <w:noProof/>
          <w:kern w:val="0"/>
          <w:sz w:val="22"/>
          <w:szCs w:val="22"/>
        </w:rPr>
      </w:pPr>
      <w:bookmarkStart w:id="2" w:name="BKCheck15B_2"/>
      <w:bookmarkEnd w:id="2"/>
      <w:r>
        <w:rPr>
          <w:noProof/>
        </w:rPr>
        <w:t>1</w:t>
      </w:r>
      <w:r>
        <w:rPr>
          <w:rFonts w:asciiTheme="minorHAnsi" w:eastAsiaTheme="minorEastAsia" w:hAnsiTheme="minorHAnsi" w:cstheme="minorBidi"/>
          <w:noProof/>
          <w:kern w:val="0"/>
          <w:sz w:val="22"/>
          <w:szCs w:val="22"/>
        </w:rPr>
        <w:tab/>
      </w:r>
      <w:r>
        <w:rPr>
          <w:noProof/>
        </w:rPr>
        <w:t>Name</w:t>
      </w:r>
      <w:r>
        <w:rPr>
          <w:noProof/>
        </w:rPr>
        <w:tab/>
      </w:r>
      <w:r w:rsidR="003621F5">
        <w:rPr>
          <w:noProof/>
        </w:rPr>
        <w:t>3</w:t>
      </w:r>
    </w:p>
    <w:p w14:paraId="04EB7C91" w14:textId="421B78E4"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sidR="003621F5">
        <w:rPr>
          <w:noProof/>
        </w:rPr>
        <w:t>3</w:t>
      </w:r>
    </w:p>
    <w:p w14:paraId="591680E5" w14:textId="50395C83"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sidR="003621F5">
        <w:rPr>
          <w:noProof/>
        </w:rPr>
        <w:t>3</w:t>
      </w:r>
    </w:p>
    <w:p w14:paraId="4F5BB033" w14:textId="0FBA6640"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sidR="003621F5">
        <w:rPr>
          <w:noProof/>
        </w:rPr>
        <w:t>3</w:t>
      </w:r>
    </w:p>
    <w:p w14:paraId="0B837AA8" w14:textId="7AAEC0CD"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sidR="003621F5">
        <w:rPr>
          <w:noProof/>
        </w:rPr>
        <w:t>3</w:t>
      </w:r>
    </w:p>
    <w:p w14:paraId="4E05489C" w14:textId="7283E5DE"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sidR="003621F5">
        <w:rPr>
          <w:noProof/>
        </w:rPr>
        <w:t>3</w:t>
      </w:r>
    </w:p>
    <w:p w14:paraId="3BBF70BF" w14:textId="1B7D25E1"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sidR="003621F5">
        <w:rPr>
          <w:noProof/>
        </w:rPr>
        <w:t>3</w:t>
      </w:r>
    </w:p>
    <w:p w14:paraId="3A5534B1" w14:textId="7E205F2A"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sidR="003621F5">
        <w:rPr>
          <w:noProof/>
        </w:rPr>
        <w:t>4</w:t>
      </w:r>
    </w:p>
    <w:p w14:paraId="71D333F4" w14:textId="20B4FB8A"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sidR="003621F5">
        <w:rPr>
          <w:noProof/>
        </w:rPr>
        <w:t>4</w:t>
      </w:r>
    </w:p>
    <w:p w14:paraId="4E7D06AF" w14:textId="144F0E18"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sidR="003621F5">
        <w:rPr>
          <w:noProof/>
        </w:rPr>
        <w:t>7</w:t>
      </w:r>
    </w:p>
    <w:p w14:paraId="2D7648E8" w14:textId="371A40EE"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sidR="003621F5">
        <w:rPr>
          <w:noProof/>
        </w:rPr>
        <w:t>7</w:t>
      </w:r>
    </w:p>
    <w:p w14:paraId="2DD7C440" w14:textId="7194DB6A"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sidR="003621F5">
        <w:rPr>
          <w:noProof/>
        </w:rPr>
        <w:t>8</w:t>
      </w:r>
    </w:p>
    <w:p w14:paraId="4990882B" w14:textId="25C00B9B"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sidR="003621F5">
        <w:rPr>
          <w:noProof/>
        </w:rPr>
        <w:t>8</w:t>
      </w:r>
    </w:p>
    <w:p w14:paraId="48C4A6F2" w14:textId="2BAAD2C4" w:rsidR="003A2FFE" w:rsidRDefault="003A2FFE" w:rsidP="00715914"/>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3" w:name="_Toc512513134"/>
      <w:r>
        <w:lastRenderedPageBreak/>
        <w:t>Name</w:t>
      </w:r>
      <w:bookmarkEnd w:id="3"/>
    </w:p>
    <w:p w14:paraId="13F2CD7D" w14:textId="31BC3320" w:rsidR="00237471" w:rsidRPr="00F97A62" w:rsidRDefault="00715914" w:rsidP="00253D7C">
      <w:pPr>
        <w:pStyle w:val="PlainIndent"/>
      </w:pPr>
      <w:r w:rsidRPr="00F97A62">
        <w:t xml:space="preserve">This </w:t>
      </w:r>
      <w:r w:rsidR="00CE493D" w:rsidRPr="00F97A62">
        <w:t xml:space="preserve">is the </w:t>
      </w:r>
      <w:bookmarkStart w:id="4" w:name="BKCheck15B_3"/>
      <w:bookmarkEnd w:id="4"/>
      <w:r w:rsidR="00E55F66" w:rsidRPr="00F97A62">
        <w:t>Statement of Principles concerning</w:t>
      </w:r>
      <w:r w:rsidR="00912B55" w:rsidRPr="00F97A62">
        <w:t xml:space="preserve"> </w:t>
      </w:r>
      <w:bookmarkStart w:id="5" w:name="SoP_Name"/>
      <w:r w:rsidR="00A664DB">
        <w:rPr>
          <w:i/>
        </w:rPr>
        <w:t>malignant neoplasm of the oesophagus</w:t>
      </w:r>
      <w:bookmarkEnd w:id="5"/>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3621F5">
        <w:t>11</w:t>
      </w:r>
      <w:r w:rsidR="00085567">
        <w:t xml:space="preserve"> </w:t>
      </w:r>
      <w:r w:rsidR="00E55F66" w:rsidRPr="00F97A62">
        <w:t>of</w:t>
      </w:r>
      <w:r w:rsidR="00085567">
        <w:t xml:space="preserve"> </w:t>
      </w:r>
      <w:r w:rsidR="003621F5">
        <w:t>2026</w:t>
      </w:r>
      <w:r w:rsidR="00E55F66" w:rsidRPr="00F97A62">
        <w:t>)</w:t>
      </w:r>
      <w:r w:rsidRPr="00F97A62">
        <w:t>.</w:t>
      </w:r>
    </w:p>
    <w:p w14:paraId="64C1FBBD" w14:textId="77777777" w:rsidR="00F67B67" w:rsidRPr="00684C0E" w:rsidRDefault="00F67B67" w:rsidP="00253D7C">
      <w:pPr>
        <w:pStyle w:val="LV1"/>
      </w:pPr>
      <w:bookmarkStart w:id="6" w:name="_Toc512513135"/>
      <w:r w:rsidRPr="00684C0E">
        <w:t>Commencement</w:t>
      </w:r>
      <w:bookmarkEnd w:id="6"/>
    </w:p>
    <w:p w14:paraId="00E37EDF" w14:textId="33F5EC1D" w:rsidR="00F67B67" w:rsidRPr="007527C1" w:rsidRDefault="007527C1" w:rsidP="00253D7C">
      <w:pPr>
        <w:pStyle w:val="PlainIndent"/>
      </w:pPr>
      <w:r w:rsidRPr="007527C1">
        <w:tab/>
      </w:r>
      <w:r w:rsidR="00F67B67" w:rsidRPr="007527C1">
        <w:t xml:space="preserve">This instrument commences on </w:t>
      </w:r>
      <w:r w:rsidR="003621F5">
        <w:rPr>
          <w:b/>
        </w:rPr>
        <w:t>19 January 2026</w:t>
      </w:r>
      <w:r w:rsidR="00F67B67" w:rsidRPr="007527C1">
        <w:t>.</w:t>
      </w:r>
    </w:p>
    <w:p w14:paraId="3286D222" w14:textId="77777777" w:rsidR="00F67B67" w:rsidRPr="00684C0E" w:rsidRDefault="00F67B67" w:rsidP="00253D7C">
      <w:pPr>
        <w:pStyle w:val="LV1"/>
      </w:pPr>
      <w:bookmarkStart w:id="7" w:name="_Toc512513136"/>
      <w:r w:rsidRPr="00684C0E">
        <w:t>Authority</w:t>
      </w:r>
      <w:bookmarkEnd w:id="7"/>
    </w:p>
    <w:p w14:paraId="793820C4" w14:textId="77777777" w:rsidR="00F67B67" w:rsidRDefault="00F67B67" w:rsidP="00253D7C">
      <w:pPr>
        <w:pStyle w:val="PlainIndent"/>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8" w:name="_Toc512513137"/>
      <w:r>
        <w:t>Re</w:t>
      </w:r>
      <w:r w:rsidR="005962C4">
        <w:t>peal</w:t>
      </w:r>
      <w:bookmarkEnd w:id="8"/>
    </w:p>
    <w:p w14:paraId="3E08D48D" w14:textId="1005E9D1" w:rsidR="00DA3996" w:rsidRPr="007527C1" w:rsidRDefault="00DA3996" w:rsidP="00253D7C">
      <w:pPr>
        <w:pStyle w:val="PlainIndent"/>
      </w:pPr>
      <w:r>
        <w:t>The</w:t>
      </w:r>
      <w:r w:rsidRPr="007527C1">
        <w:t xml:space="preserve"> </w:t>
      </w:r>
      <w:r w:rsidRPr="00DA3996">
        <w:t xml:space="preserve">Statement of Principles concerning </w:t>
      </w:r>
      <w:r w:rsidR="00A664DB" w:rsidRPr="00A664DB">
        <w:t>malignant neoplasm of the oesophagus</w:t>
      </w:r>
      <w:r w:rsidR="000B7B90">
        <w:t xml:space="preserve"> </w:t>
      </w:r>
      <w:r w:rsidR="000774E6" w:rsidRPr="000774E6">
        <w:rPr>
          <w:iCs/>
        </w:rPr>
        <w:t>(Reasonable Hypothesis) (</w:t>
      </w:r>
      <w:r w:rsidR="000774E6">
        <w:t xml:space="preserve">No. </w:t>
      </w:r>
      <w:r w:rsidR="00A664DB">
        <w:t>120</w:t>
      </w:r>
      <w:r w:rsidR="000774E6">
        <w:t xml:space="preserve"> of 20</w:t>
      </w:r>
      <w:r w:rsidR="00A664DB">
        <w:t>15</w:t>
      </w:r>
      <w:r w:rsidR="000774E6">
        <w:t>)</w:t>
      </w:r>
      <w:r w:rsidR="005962C4">
        <w:t xml:space="preserve"> </w:t>
      </w:r>
      <w:r w:rsidR="005962C4" w:rsidRPr="00786DAE">
        <w:t>(Federal Re</w:t>
      </w:r>
      <w:r w:rsidR="000B7B90">
        <w:t>gister of Legislation No. F20</w:t>
      </w:r>
      <w:r w:rsidR="00A664DB">
        <w:t>15</w:t>
      </w:r>
      <w:r w:rsidR="000B7B90">
        <w:t>L0</w:t>
      </w:r>
      <w:r w:rsidR="00A664DB">
        <w:t>1685</w:t>
      </w:r>
      <w:r w:rsidR="005962C4" w:rsidRPr="00786DAE">
        <w:t xml:space="preserve">) </w:t>
      </w:r>
      <w:r w:rsidR="005962C4" w:rsidRPr="00DA3996">
        <w:t>made under subsections 196</w:t>
      </w:r>
      <w:proofErr w:type="gramStart"/>
      <w:r w:rsidR="005962C4" w:rsidRPr="00DA3996">
        <w:t>B(</w:t>
      </w:r>
      <w:proofErr w:type="gramEnd"/>
      <w:r w:rsidR="005962C4" w:rsidRPr="00DA3996">
        <w:t>2) and (8)</w:t>
      </w:r>
      <w:r w:rsidR="005962C4">
        <w:t xml:space="preserve">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9" w:name="_Toc512513138"/>
      <w:r w:rsidRPr="00684C0E">
        <w:t>Application</w:t>
      </w:r>
      <w:bookmarkEnd w:id="9"/>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10" w:name="_Ref410129949"/>
      <w:bookmarkStart w:id="11" w:name="_Toc512513139"/>
      <w:r w:rsidRPr="00684C0E">
        <w:t>Definitions</w:t>
      </w:r>
      <w:bookmarkEnd w:id="10"/>
      <w:bookmarkEnd w:id="11"/>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2" w:name="_Ref409687573"/>
      <w:bookmarkStart w:id="13" w:name="_Ref409687579"/>
      <w:bookmarkStart w:id="14" w:name="_Ref409687725"/>
      <w:bookmarkStart w:id="15" w:name="_Toc512513140"/>
      <w:r w:rsidRPr="00684C0E">
        <w:t>Kind of injury, disease or death</w:t>
      </w:r>
      <w:r w:rsidR="00215860" w:rsidRPr="00684C0E">
        <w:t xml:space="preserve"> to which this Statement of Principles relates</w:t>
      </w:r>
      <w:bookmarkEnd w:id="12"/>
      <w:bookmarkEnd w:id="13"/>
      <w:bookmarkEnd w:id="14"/>
      <w:bookmarkEnd w:id="15"/>
    </w:p>
    <w:p w14:paraId="72D9E065" w14:textId="10406C0F" w:rsidR="007C7DEE" w:rsidRPr="00D5620B" w:rsidRDefault="007C7DEE" w:rsidP="00253D7C">
      <w:pPr>
        <w:pStyle w:val="LV2"/>
      </w:pPr>
      <w:bookmarkStart w:id="16" w:name="_Ref403053584"/>
      <w:r w:rsidRPr="00D5620B">
        <w:t xml:space="preserve">This Statement of Principles is </w:t>
      </w:r>
      <w:r w:rsidRPr="002F77A1">
        <w:t xml:space="preserve">about </w:t>
      </w:r>
      <w:r w:rsidR="00A664DB" w:rsidRPr="00A664DB">
        <w:t>malignant neoplasm of the oesophagus</w:t>
      </w:r>
      <w:r w:rsidR="00D5620B" w:rsidRPr="002F77A1">
        <w:t xml:space="preserve"> </w:t>
      </w:r>
      <w:r w:rsidRPr="002F77A1">
        <w:t>and death</w:t>
      </w:r>
      <w:r w:rsidRPr="00D5620B">
        <w:t xml:space="preserve"> from</w:t>
      </w:r>
      <w:r w:rsidR="002F77A1">
        <w:t xml:space="preserve"> </w:t>
      </w:r>
      <w:r w:rsidR="00A664DB" w:rsidRPr="00A664DB">
        <w:t>malignant neoplasm of the oesophagus</w:t>
      </w:r>
      <w:r w:rsidRPr="00D5620B">
        <w:t>.</w:t>
      </w:r>
      <w:bookmarkEnd w:id="16"/>
    </w:p>
    <w:p w14:paraId="2B8269CB" w14:textId="0A4BDC5D" w:rsidR="00215860" w:rsidRPr="00C670B0" w:rsidRDefault="00215860" w:rsidP="00C670B0">
      <w:pPr>
        <w:pStyle w:val="LVtext"/>
      </w:pPr>
      <w:r w:rsidRPr="00C670B0">
        <w:t>Meaning of</w:t>
      </w:r>
      <w:r w:rsidR="00D60FC8" w:rsidRPr="00C670B0">
        <w:t xml:space="preserve"> </w:t>
      </w:r>
      <w:r w:rsidR="00A664DB" w:rsidRPr="00A664DB">
        <w:rPr>
          <w:b/>
        </w:rPr>
        <w:t>malignant neoplasm of the oesophagus</w:t>
      </w:r>
    </w:p>
    <w:p w14:paraId="45216830" w14:textId="3526086C" w:rsidR="002716E4" w:rsidRPr="00237BAF" w:rsidRDefault="007C7DEE" w:rsidP="00253D7C">
      <w:pPr>
        <w:pStyle w:val="LV2"/>
      </w:pPr>
      <w:bookmarkStart w:id="17" w:name="_Ref409598124"/>
      <w:bookmarkStart w:id="18" w:name="_Ref402529683"/>
      <w:r w:rsidRPr="00237BAF">
        <w:t>For the purposes of this Statement of Principles,</w:t>
      </w:r>
      <w:r w:rsidR="002F77A1" w:rsidRPr="002F77A1">
        <w:t xml:space="preserve"> </w:t>
      </w:r>
      <w:r w:rsidR="00A664DB" w:rsidRPr="00A664DB">
        <w:t>malignant neoplasm of the oesophagus</w:t>
      </w:r>
      <w:r w:rsidR="002716E4" w:rsidRPr="00237BAF">
        <w:t>:</w:t>
      </w:r>
      <w:bookmarkEnd w:id="17"/>
    </w:p>
    <w:bookmarkEnd w:id="18"/>
    <w:p w14:paraId="2D63CBBB" w14:textId="464B496F" w:rsidR="006E5546" w:rsidRDefault="006E5546" w:rsidP="006E5546">
      <w:pPr>
        <w:pStyle w:val="LV3"/>
      </w:pPr>
      <w:r>
        <w:t>means a primary malignant neoplasm arising from the cells of the oesophagus. The oesophagus is defined as the structure which begins proximally with the lower border of the hypopharynx and extends distally to the lower border of the oesophageal sphincter and can include the gastro-oesophageal junction; and</w:t>
      </w:r>
    </w:p>
    <w:p w14:paraId="2DA6D24E" w14:textId="283248CE" w:rsidR="00253D7C" w:rsidRPr="008E76DC" w:rsidRDefault="006E5546" w:rsidP="006E5546">
      <w:pPr>
        <w:pStyle w:val="LV3"/>
      </w:pPr>
      <w:r>
        <w:tab/>
        <w:t>excludes soft tissue sarcoma, carcinoid tumour, non-Hodgkin lymphoma and Hodgkin lymphoma.</w:t>
      </w:r>
    </w:p>
    <w:p w14:paraId="73DEBE25" w14:textId="02944325" w:rsidR="008F572A" w:rsidRPr="00237BAF" w:rsidRDefault="008F572A" w:rsidP="00253D7C">
      <w:pPr>
        <w:pStyle w:val="LV2"/>
      </w:pPr>
      <w:r w:rsidRPr="00237BAF">
        <w:lastRenderedPageBreak/>
        <w:t xml:space="preserve">While </w:t>
      </w:r>
      <w:r w:rsidR="00A664DB" w:rsidRPr="00A664DB">
        <w:t>malignant neoplasm of the oesophagus</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6E5546">
        <w:t>C15</w:t>
      </w:r>
      <w:r w:rsidR="00885EAB" w:rsidRPr="00EB2BC4">
        <w:t>,</w:t>
      </w:r>
      <w:r w:rsidRPr="00237BAF">
        <w:t xml:space="preserve"> in applying this Statement of Principles the </w:t>
      </w:r>
      <w:r w:rsidR="00FA33FB" w:rsidRPr="00D5620B">
        <w:t xml:space="preserve">meaning </w:t>
      </w:r>
      <w:r w:rsidRPr="00D5620B">
        <w:t xml:space="preserve">of </w:t>
      </w:r>
      <w:r w:rsidR="00A664DB" w:rsidRPr="00A664DB">
        <w:t>malignant neoplasm of the oesophagus</w:t>
      </w:r>
      <w:r w:rsidR="002F77A1">
        <w:t xml:space="preserve"> </w:t>
      </w:r>
      <w:r w:rsidRPr="00D5620B">
        <w:t>is that</w:t>
      </w:r>
      <w:r w:rsidRPr="00237BAF">
        <w:t xml:space="preserve"> given in </w:t>
      </w:r>
      <w:r w:rsidR="00FA33FB" w:rsidRPr="00237BAF">
        <w:t>subsection (</w:t>
      </w:r>
      <w:r w:rsidRPr="00237BAF">
        <w:t>2).</w:t>
      </w:r>
    </w:p>
    <w:p w14:paraId="43317A0B"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5C23C159" w14:textId="7376D69D" w:rsidR="00FD775E" w:rsidRDefault="00237BAF" w:rsidP="00C670B0">
      <w:pPr>
        <w:pStyle w:val="LVtext"/>
      </w:pPr>
      <w:r w:rsidRPr="003A5C26">
        <w:t>Death from</w:t>
      </w:r>
      <w:r w:rsidR="008F572A" w:rsidRPr="00237BAF">
        <w:t xml:space="preserve"> </w:t>
      </w:r>
      <w:r w:rsidR="00A664DB" w:rsidRPr="00A664DB">
        <w:rPr>
          <w:b/>
        </w:rPr>
        <w:t>malignant neoplasm of the oesophagus</w:t>
      </w:r>
    </w:p>
    <w:p w14:paraId="62BD6CDD" w14:textId="3BFB87A0" w:rsidR="008F572A" w:rsidRPr="00237BAF" w:rsidRDefault="008F572A" w:rsidP="00253D7C">
      <w:pPr>
        <w:pStyle w:val="LV2"/>
      </w:pPr>
      <w:r w:rsidRPr="00237BAF">
        <w:t xml:space="preserve">For the purposes of this Statement of </w:t>
      </w:r>
      <w:r w:rsidR="00D5620B">
        <w:t xml:space="preserve">Principles, </w:t>
      </w:r>
      <w:r w:rsidR="00A664DB" w:rsidRPr="00A664DB">
        <w:t>malignant neoplasm of the oesophagus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A664DB" w:rsidRPr="00A664DB">
        <w:t>malignant neoplasm of the oesophagus</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9" w:name="_Toc512513141"/>
      <w:r w:rsidRPr="00A20CA1">
        <w:t>Basis for determining the factors</w:t>
      </w:r>
      <w:bookmarkEnd w:id="19"/>
    </w:p>
    <w:p w14:paraId="4686A33B" w14:textId="633C5291"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A664DB" w:rsidRPr="00A664DB">
        <w:t>malignant neoplasm of the oesophagus</w:t>
      </w:r>
      <w:r>
        <w:t xml:space="preserve"> </w:t>
      </w:r>
      <w:r w:rsidRPr="00D5620B">
        <w:t>and death from</w:t>
      </w:r>
      <w:r>
        <w:t xml:space="preserve"> </w:t>
      </w:r>
      <w:r w:rsidR="00A664DB" w:rsidRPr="00A664DB">
        <w:t>malignant neoplasm of the oesophagus</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20" w:name="_Ref411946955"/>
      <w:bookmarkStart w:id="21" w:name="_Ref411946997"/>
      <w:bookmarkStart w:id="22" w:name="_Ref412032503"/>
      <w:bookmarkStart w:id="23" w:name="_Toc512513142"/>
      <w:r w:rsidRPr="00301C54">
        <w:t xml:space="preserve">Factors that must </w:t>
      </w:r>
      <w:r w:rsidR="00D32F71">
        <w:t>exist</w:t>
      </w:r>
      <w:bookmarkEnd w:id="20"/>
      <w:bookmarkEnd w:id="21"/>
      <w:bookmarkEnd w:id="22"/>
      <w:bookmarkEnd w:id="23"/>
    </w:p>
    <w:p w14:paraId="2628D2E1" w14:textId="40B429A4" w:rsidR="007C7DEE" w:rsidRPr="00AA6D8B" w:rsidRDefault="002716E4" w:rsidP="00253D7C">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A664DB" w:rsidRPr="00A664DB">
        <w:t>malignant neoplasm of the oesophagus</w:t>
      </w:r>
      <w:r w:rsidR="007A3989">
        <w:t xml:space="preserve"> </w:t>
      </w:r>
      <w:r w:rsidR="007C7DEE" w:rsidRPr="00AA6D8B">
        <w:t xml:space="preserve">or death from </w:t>
      </w:r>
      <w:r w:rsidR="00A664DB" w:rsidRPr="00A664DB">
        <w:t>malignant neoplasm of the oesophagus</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4"/>
    </w:p>
    <w:p w14:paraId="072ED07E" w14:textId="7C631DD1" w:rsidR="00253D7C" w:rsidRDefault="006E5546" w:rsidP="00DD3B7D">
      <w:pPr>
        <w:pStyle w:val="LV2"/>
      </w:pPr>
      <w:bookmarkStart w:id="25" w:name="_Ref402530260"/>
      <w:bookmarkStart w:id="26" w:name="_Ref409598844"/>
      <w:r w:rsidRPr="006E5546">
        <w:t xml:space="preserve">having smoked at least 2.5 pack-years before clinical onset, and where smoking has ceased, clinical onset occurred within 20 years of </w:t>
      </w:r>
      <w:proofErr w:type="gramStart"/>
      <w:r w:rsidRPr="006E5546">
        <w:t>cessation;</w:t>
      </w:r>
      <w:proofErr w:type="gramEnd"/>
    </w:p>
    <w:p w14:paraId="08054D91" w14:textId="6603CF81" w:rsidR="006E5546" w:rsidRPr="00046E67" w:rsidRDefault="006E5546" w:rsidP="006E5546">
      <w:pPr>
        <w:pStyle w:val="NOTE"/>
        <w:ind w:left="1872"/>
      </w:pPr>
      <w:r w:rsidRPr="006E5546">
        <w:t xml:space="preserve">Note: </w:t>
      </w:r>
      <w:r w:rsidRPr="006E5546">
        <w:rPr>
          <w:b/>
          <w:bCs/>
          <w:i/>
          <w:iCs/>
        </w:rPr>
        <w:t>one pack-year</w:t>
      </w:r>
      <w:r w:rsidRPr="006E5546">
        <w:t xml:space="preserve"> is defined in the Schedule 1 – Dictionary.</w:t>
      </w:r>
    </w:p>
    <w:p w14:paraId="2A012194" w14:textId="3CE6D460" w:rsidR="00253D7C" w:rsidRDefault="0043186D" w:rsidP="00253D7C">
      <w:pPr>
        <w:pStyle w:val="LV2"/>
      </w:pPr>
      <w:r w:rsidRPr="0043186D">
        <w:t xml:space="preserve">having orally consumed smokeless tobacco on more days than not for at least 5 years before clinical onset, and where consumption has ceased, clinical onset occurred within 15 years of </w:t>
      </w:r>
      <w:proofErr w:type="gramStart"/>
      <w:r w:rsidRPr="0043186D">
        <w:t>cessation;</w:t>
      </w:r>
      <w:proofErr w:type="gramEnd"/>
    </w:p>
    <w:p w14:paraId="65652D48" w14:textId="14005825" w:rsidR="0043186D" w:rsidRPr="008E76DC" w:rsidRDefault="0043186D" w:rsidP="0043186D">
      <w:pPr>
        <w:pStyle w:val="NOTE"/>
        <w:ind w:left="1872"/>
      </w:pPr>
      <w:r w:rsidRPr="0043186D">
        <w:t xml:space="preserve">Note: </w:t>
      </w:r>
      <w:r w:rsidRPr="0043186D">
        <w:tab/>
      </w:r>
      <w:r w:rsidRPr="0043186D">
        <w:rPr>
          <w:b/>
          <w:bCs/>
          <w:i/>
          <w:iCs/>
        </w:rPr>
        <w:t>smokeless tobacco</w:t>
      </w:r>
      <w:r w:rsidRPr="0043186D">
        <w:t xml:space="preserve"> is defined in the Schedule 1 - Dictionary.</w:t>
      </w:r>
    </w:p>
    <w:p w14:paraId="08720043" w14:textId="28C1FE6C" w:rsidR="00253D7C" w:rsidRDefault="0043186D" w:rsidP="00253D7C">
      <w:pPr>
        <w:pStyle w:val="LV2"/>
      </w:pPr>
      <w:r w:rsidRPr="0043186D">
        <w:t xml:space="preserve">having received a cumulative equivalent dose of at least 0.1 sievert of ionising radiation to the oesophagus at least 5 years before clinical </w:t>
      </w:r>
      <w:proofErr w:type="gramStart"/>
      <w:r w:rsidRPr="0043186D">
        <w:t>onset;</w:t>
      </w:r>
      <w:proofErr w:type="gramEnd"/>
    </w:p>
    <w:p w14:paraId="7D97AB47" w14:textId="2C0D44AA" w:rsidR="0043186D" w:rsidRPr="008E76DC" w:rsidRDefault="0043186D" w:rsidP="0043186D">
      <w:pPr>
        <w:pStyle w:val="NOTE"/>
      </w:pPr>
      <w:r w:rsidRPr="0043186D">
        <w:lastRenderedPageBreak/>
        <w:t xml:space="preserve">Note: </w:t>
      </w:r>
      <w:r w:rsidRPr="0043186D">
        <w:rPr>
          <w:b/>
          <w:bCs/>
          <w:i/>
          <w:iCs/>
        </w:rPr>
        <w:tab/>
        <w:t>cumulative equivalent dose</w:t>
      </w:r>
      <w:r w:rsidRPr="0043186D">
        <w:t xml:space="preserve"> is defined in the Schedule 1 - Dictionary.</w:t>
      </w:r>
    </w:p>
    <w:p w14:paraId="1880C77C" w14:textId="62112FF6" w:rsidR="00DD3B7D" w:rsidRDefault="00372831" w:rsidP="00253D7C">
      <w:pPr>
        <w:pStyle w:val="LV2"/>
      </w:pPr>
      <w:r w:rsidRPr="00372831">
        <w:t>inhaling respirable asbestos fibres in an enclosed space:</w:t>
      </w:r>
    </w:p>
    <w:p w14:paraId="196EAB56" w14:textId="7AA3F954" w:rsidR="00372831" w:rsidRDefault="00372831" w:rsidP="00372831">
      <w:pPr>
        <w:pStyle w:val="LV3"/>
      </w:pPr>
      <w:r>
        <w:t>for a cumulative period of at least 1,000 hours before clinical onset; and</w:t>
      </w:r>
    </w:p>
    <w:p w14:paraId="45AFD0B1" w14:textId="78740E4D" w:rsidR="00372831" w:rsidRDefault="00372831" w:rsidP="00372831">
      <w:pPr>
        <w:pStyle w:val="LV3"/>
      </w:pPr>
      <w:r>
        <w:tab/>
        <w:t>at the time material containing respirable asbestos fibres was being applied, removed, dislodged, cut or drilled; and</w:t>
      </w:r>
    </w:p>
    <w:p w14:paraId="1E53DB5C" w14:textId="02B6828B" w:rsidR="00372831" w:rsidRDefault="00372831" w:rsidP="00372831">
      <w:pPr>
        <w:pStyle w:val="LV3"/>
      </w:pPr>
      <w:r>
        <w:tab/>
        <w:t xml:space="preserve">the first inhalation of respirable asbestos fibres commenced at least 5 years before clinical </w:t>
      </w:r>
      <w:proofErr w:type="gramStart"/>
      <w:r>
        <w:t>onset;</w:t>
      </w:r>
      <w:proofErr w:type="gramEnd"/>
    </w:p>
    <w:p w14:paraId="724B3FC0" w14:textId="6D14DF2A" w:rsidR="00372831" w:rsidRDefault="00372831" w:rsidP="00253D7C">
      <w:pPr>
        <w:pStyle w:val="LV2"/>
      </w:pPr>
      <w:r w:rsidRPr="00372831">
        <w:t>inhaling respirable asbestos fibres in an open environment:</w:t>
      </w:r>
    </w:p>
    <w:p w14:paraId="2BBD5C63" w14:textId="79CA8D16" w:rsidR="00372831" w:rsidRDefault="00372831" w:rsidP="00372831">
      <w:pPr>
        <w:pStyle w:val="LV3"/>
      </w:pPr>
      <w:r>
        <w:t>for a cumulative period of at least 3,000 hours before clinical onset; and</w:t>
      </w:r>
    </w:p>
    <w:p w14:paraId="1A8E0255" w14:textId="489B5038" w:rsidR="00372831" w:rsidRDefault="00372831" w:rsidP="00372831">
      <w:pPr>
        <w:pStyle w:val="LV3"/>
      </w:pPr>
      <w:r>
        <w:tab/>
        <w:t>at the time material containing respirable asbestos fibres was being applied, removed, dislodged, cut or drilled; and</w:t>
      </w:r>
    </w:p>
    <w:p w14:paraId="3888ED3F" w14:textId="6E03BABE" w:rsidR="00372831" w:rsidRDefault="00372831" w:rsidP="00372831">
      <w:pPr>
        <w:pStyle w:val="LV3"/>
      </w:pPr>
      <w:r>
        <w:tab/>
        <w:t xml:space="preserve">the first inhalation of respirable asbestos fibres commenced at least 5 years before clinical </w:t>
      </w:r>
      <w:proofErr w:type="gramStart"/>
      <w:r>
        <w:t>onset;</w:t>
      </w:r>
      <w:proofErr w:type="gramEnd"/>
    </w:p>
    <w:p w14:paraId="0024B8DC" w14:textId="4BE5215B" w:rsidR="00372831" w:rsidRDefault="00372831" w:rsidP="00253D7C">
      <w:pPr>
        <w:pStyle w:val="LV2"/>
      </w:pPr>
      <w:r w:rsidRPr="00372831">
        <w:t xml:space="preserve">having a caustic burn of the oesophagus at least 10 years before clinical </w:t>
      </w:r>
      <w:proofErr w:type="gramStart"/>
      <w:r w:rsidRPr="00372831">
        <w:t>onset;</w:t>
      </w:r>
      <w:proofErr w:type="gramEnd"/>
    </w:p>
    <w:p w14:paraId="744DF730" w14:textId="16456AF3" w:rsidR="00372831" w:rsidRDefault="00372831" w:rsidP="00253D7C">
      <w:pPr>
        <w:pStyle w:val="LV2"/>
      </w:pPr>
      <w:r w:rsidRPr="00372831">
        <w:t xml:space="preserve">for squamous cell or undifferentiated carcinoma of the oesophagus only, consuming alcohol in an amount of at least 180 kilograms before clinical </w:t>
      </w:r>
      <w:proofErr w:type="gramStart"/>
      <w:r w:rsidRPr="00372831">
        <w:t>onset;</w:t>
      </w:r>
      <w:proofErr w:type="gramEnd"/>
    </w:p>
    <w:p w14:paraId="0A491519" w14:textId="1E578634" w:rsidR="00372831" w:rsidRDefault="00372831" w:rsidP="00372831">
      <w:pPr>
        <w:pStyle w:val="NOTE"/>
        <w:ind w:left="1872"/>
      </w:pPr>
      <w:r w:rsidRPr="00372831">
        <w:t>Note: Alcohol consumption is calculated utilising the Australian Standard of 10 grams of alcohol per standard alcoholic drink.</w:t>
      </w:r>
    </w:p>
    <w:p w14:paraId="16177229" w14:textId="09A6A753" w:rsidR="00372831" w:rsidRDefault="00372831" w:rsidP="00253D7C">
      <w:pPr>
        <w:pStyle w:val="LV2"/>
      </w:pPr>
      <w:r w:rsidRPr="00372831">
        <w:t xml:space="preserve">for squamous cell or undifferentiated carcinoma of the oesophagus only, having Plummer-Vinson syndrome at the time of clinical </w:t>
      </w:r>
      <w:proofErr w:type="gramStart"/>
      <w:r w:rsidRPr="00372831">
        <w:t>onset;</w:t>
      </w:r>
      <w:proofErr w:type="gramEnd"/>
    </w:p>
    <w:p w14:paraId="62440330" w14:textId="73F6B771" w:rsidR="00372831" w:rsidRDefault="00372831" w:rsidP="00372831">
      <w:pPr>
        <w:pStyle w:val="NOTE"/>
        <w:ind w:left="1872"/>
      </w:pPr>
      <w:r w:rsidRPr="00372831">
        <w:t xml:space="preserve">Note: </w:t>
      </w:r>
      <w:r w:rsidRPr="004728DB">
        <w:rPr>
          <w:b/>
          <w:bCs/>
          <w:i/>
          <w:iCs/>
        </w:rPr>
        <w:t>Plummer-Vinson syndrome</w:t>
      </w:r>
      <w:r w:rsidRPr="00372831">
        <w:t xml:space="preserve"> is defined in the Schedule 1 – Dictionary.</w:t>
      </w:r>
    </w:p>
    <w:p w14:paraId="71BB9202" w14:textId="000A70AB" w:rsidR="00372831" w:rsidRDefault="004728DB" w:rsidP="00253D7C">
      <w:pPr>
        <w:pStyle w:val="LV2"/>
      </w:pPr>
      <w:r w:rsidRPr="004728DB">
        <w:t xml:space="preserve">for squamous cell or undifferentiated carcinoma of the oesophagus only, drinking maté on more days than not for at least 5 years before clinical onset, and where drinking maté has ceased, clinical onset occurred within 15 years of </w:t>
      </w:r>
      <w:proofErr w:type="gramStart"/>
      <w:r w:rsidRPr="004728DB">
        <w:t>cessation;</w:t>
      </w:r>
      <w:proofErr w:type="gramEnd"/>
    </w:p>
    <w:p w14:paraId="74FED95B" w14:textId="6143A5F5" w:rsidR="004728DB" w:rsidRDefault="004728DB" w:rsidP="004728DB">
      <w:pPr>
        <w:pStyle w:val="NOTE"/>
        <w:ind w:left="1872"/>
      </w:pPr>
      <w:r w:rsidRPr="004728DB">
        <w:t xml:space="preserve">Note: </w:t>
      </w:r>
      <w:r w:rsidRPr="004728DB">
        <w:tab/>
        <w:t xml:space="preserve">Maté is a tea made from the dried leaves of the plant </w:t>
      </w:r>
      <w:r w:rsidRPr="004728DB">
        <w:rPr>
          <w:i/>
          <w:iCs/>
        </w:rPr>
        <w:t>Ilex paraguariensis</w:t>
      </w:r>
      <w:r w:rsidRPr="004728DB">
        <w:t xml:space="preserve">, which grows in South America. Synonyms for maté include yerba maté, </w:t>
      </w:r>
      <w:proofErr w:type="spellStart"/>
      <w:r w:rsidRPr="004728DB">
        <w:t>erva</w:t>
      </w:r>
      <w:proofErr w:type="spellEnd"/>
      <w:r w:rsidRPr="004728DB">
        <w:t xml:space="preserve"> maté, Brazilian tea, Paraguay tea, and Jesuit’s tea.</w:t>
      </w:r>
    </w:p>
    <w:p w14:paraId="1E3CF01F" w14:textId="2B64DFEF" w:rsidR="00372831" w:rsidRDefault="004728DB" w:rsidP="00253D7C">
      <w:pPr>
        <w:pStyle w:val="LV2"/>
      </w:pPr>
      <w:r w:rsidRPr="004728DB">
        <w:t xml:space="preserve">for squamous cell or undifferentiated carcinoma of the oesophagus only, acquiring persistent infection of the epithelium of the oesophagus with a strain from the specified list of human papilloma virus (HPV) strains before clinical </w:t>
      </w:r>
      <w:proofErr w:type="gramStart"/>
      <w:r w:rsidRPr="004728DB">
        <w:t>onset;</w:t>
      </w:r>
      <w:proofErr w:type="gramEnd"/>
    </w:p>
    <w:p w14:paraId="1E3CE315" w14:textId="01F3DD62" w:rsidR="004728DB" w:rsidRDefault="004728DB" w:rsidP="004728DB">
      <w:pPr>
        <w:pStyle w:val="NOTE"/>
        <w:ind w:left="1872"/>
      </w:pPr>
      <w:r w:rsidRPr="004728DB">
        <w:t xml:space="preserve">Note: </w:t>
      </w:r>
      <w:r w:rsidRPr="004728DB">
        <w:rPr>
          <w:b/>
          <w:bCs/>
          <w:i/>
          <w:iCs/>
        </w:rPr>
        <w:t>specified list of human papilloma virus (HPV) strains</w:t>
      </w:r>
      <w:r w:rsidRPr="004728DB">
        <w:t xml:space="preserve"> is defined in the Schedule 1 – Dictionary.</w:t>
      </w:r>
    </w:p>
    <w:p w14:paraId="63AD4F48" w14:textId="48FCAAEF" w:rsidR="001A65FD" w:rsidRDefault="001A65FD" w:rsidP="00253D7C">
      <w:pPr>
        <w:pStyle w:val="LV2"/>
      </w:pPr>
      <w:r w:rsidRPr="001A65FD">
        <w:t xml:space="preserve">for squamous cell carcinoma or undifferentiated carcinoma of the oesophagus only, having lichen planus of the oesophagus at the time of clinical </w:t>
      </w:r>
      <w:proofErr w:type="gramStart"/>
      <w:r w:rsidRPr="001A65FD">
        <w:t>onset;</w:t>
      </w:r>
      <w:proofErr w:type="gramEnd"/>
    </w:p>
    <w:p w14:paraId="7A6F75ED" w14:textId="77777777" w:rsidR="006058D5" w:rsidRDefault="006058D5" w:rsidP="006058D5">
      <w:pPr>
        <w:pStyle w:val="LV2"/>
      </w:pPr>
      <w:r w:rsidRPr="00754969">
        <w:lastRenderedPageBreak/>
        <w:t xml:space="preserve">for squamous cell carcinoma or undifferentiated carcinoma of the oesophagus only, having gastro-oesophageal reflux disease for at least the 5 years before clinical </w:t>
      </w:r>
      <w:proofErr w:type="gramStart"/>
      <w:r w:rsidRPr="00754969">
        <w:t>onset;</w:t>
      </w:r>
      <w:proofErr w:type="gramEnd"/>
    </w:p>
    <w:p w14:paraId="6262AD1A" w14:textId="77777777" w:rsidR="006058D5" w:rsidRDefault="006058D5" w:rsidP="006058D5">
      <w:pPr>
        <w:pStyle w:val="LV2"/>
      </w:pPr>
      <w:r w:rsidRPr="00754969">
        <w:t xml:space="preserve">for adenocarcinoma or undifferentiated carcinoma of the oesophagus only, having gastro-oesophageal reflux disease for at least the 5 years before clinical </w:t>
      </w:r>
      <w:proofErr w:type="gramStart"/>
      <w:r w:rsidRPr="00754969">
        <w:t>onset;</w:t>
      </w:r>
      <w:proofErr w:type="gramEnd"/>
    </w:p>
    <w:p w14:paraId="56A97169" w14:textId="0E2BBFD4" w:rsidR="00372831" w:rsidRDefault="009A260D" w:rsidP="00253D7C">
      <w:pPr>
        <w:pStyle w:val="LV2"/>
      </w:pPr>
      <w:r w:rsidRPr="009A260D">
        <w:t xml:space="preserve">for adenocarcinoma or undifferentiated carcinoma of the oesophagus only, having a Body Mass Index (BMI) of 30 or greater for at least 5 years in the 20 years immediately preceding clinical </w:t>
      </w:r>
      <w:proofErr w:type="gramStart"/>
      <w:r w:rsidRPr="009A260D">
        <w:t>onset;</w:t>
      </w:r>
      <w:proofErr w:type="gramEnd"/>
    </w:p>
    <w:p w14:paraId="0F810E69" w14:textId="090946DD" w:rsidR="009A260D" w:rsidRDefault="009A260D" w:rsidP="009A260D">
      <w:pPr>
        <w:pStyle w:val="NOTE"/>
        <w:ind w:left="1872"/>
      </w:pPr>
      <w:r>
        <w:t>Note: Body Mass Index (BMI) is calculated as W/H</w:t>
      </w:r>
      <w:r w:rsidRPr="009A260D">
        <w:rPr>
          <w:vertAlign w:val="superscript"/>
        </w:rPr>
        <w:t>2</w:t>
      </w:r>
      <w:r>
        <w:t xml:space="preserve"> where:</w:t>
      </w:r>
    </w:p>
    <w:p w14:paraId="65128458" w14:textId="76FFF043" w:rsidR="009A260D" w:rsidRDefault="009A260D" w:rsidP="009A260D">
      <w:pPr>
        <w:pStyle w:val="NOTE"/>
        <w:numPr>
          <w:ilvl w:val="0"/>
          <w:numId w:val="23"/>
        </w:numPr>
        <w:ind w:left="2228" w:hanging="357"/>
      </w:pPr>
      <w:r>
        <w:t>W is the person's weight in kilograms; and</w:t>
      </w:r>
    </w:p>
    <w:p w14:paraId="05F415B2" w14:textId="7FB77949" w:rsidR="009A260D" w:rsidRDefault="009A260D" w:rsidP="009A260D">
      <w:pPr>
        <w:pStyle w:val="NOTE"/>
        <w:numPr>
          <w:ilvl w:val="0"/>
          <w:numId w:val="23"/>
        </w:numPr>
        <w:ind w:left="2228" w:hanging="357"/>
      </w:pPr>
      <w:r>
        <w:t>H is the person's height in metres.</w:t>
      </w:r>
    </w:p>
    <w:p w14:paraId="27C73116" w14:textId="3B2C30A7" w:rsidR="00372831" w:rsidRDefault="009A260D" w:rsidP="00253D7C">
      <w:pPr>
        <w:pStyle w:val="LV2"/>
      </w:pPr>
      <w:r w:rsidRPr="009A260D">
        <w:t xml:space="preserve">for adenocarcinoma or undifferentiated carcinoma of the oesophagus only, having Barrett oesophagus before clinical </w:t>
      </w:r>
      <w:proofErr w:type="gramStart"/>
      <w:r w:rsidRPr="009A260D">
        <w:t>onset;</w:t>
      </w:r>
      <w:proofErr w:type="gramEnd"/>
    </w:p>
    <w:p w14:paraId="789E26ED" w14:textId="482D7E1D" w:rsidR="009A260D" w:rsidRDefault="009A260D" w:rsidP="00754969">
      <w:pPr>
        <w:pStyle w:val="NOTE"/>
        <w:ind w:left="1872"/>
      </w:pPr>
      <w:r w:rsidRPr="009A260D">
        <w:t xml:space="preserve">Note: </w:t>
      </w:r>
      <w:r w:rsidRPr="009A260D">
        <w:rPr>
          <w:b/>
          <w:bCs/>
          <w:i/>
          <w:iCs/>
        </w:rPr>
        <w:t>Barrett oesophagus</w:t>
      </w:r>
      <w:r w:rsidRPr="009A260D">
        <w:t xml:space="preserve"> is defined in the Schedule 1 – Dictionary.</w:t>
      </w:r>
    </w:p>
    <w:p w14:paraId="5281EC8A" w14:textId="7FBA6E95" w:rsidR="009A260D" w:rsidRDefault="00754969" w:rsidP="00253D7C">
      <w:pPr>
        <w:pStyle w:val="LV2"/>
      </w:pPr>
      <w:r w:rsidRPr="00754969">
        <w:t xml:space="preserve">having chewed betel quid or areca nut on more days than not for at least the 5 years before clinical onset, and where chewing has ceased, clinical onset occurred within 15 years of </w:t>
      </w:r>
      <w:proofErr w:type="gramStart"/>
      <w:r w:rsidRPr="00754969">
        <w:t>cessation;</w:t>
      </w:r>
      <w:proofErr w:type="gramEnd"/>
    </w:p>
    <w:p w14:paraId="72C977A5" w14:textId="13E85093" w:rsidR="00754969" w:rsidRDefault="00754969" w:rsidP="00253D7C">
      <w:pPr>
        <w:pStyle w:val="LV2"/>
      </w:pPr>
      <w:r w:rsidRPr="00754969">
        <w:t xml:space="preserve">consuming an average daily intake of at least 25 grams per day of processed meat product for at least 10 years within the 25 years before clinical </w:t>
      </w:r>
      <w:proofErr w:type="gramStart"/>
      <w:r w:rsidRPr="00754969">
        <w:t>onset;</w:t>
      </w:r>
      <w:proofErr w:type="gramEnd"/>
    </w:p>
    <w:p w14:paraId="71F33603" w14:textId="3042AD2C" w:rsidR="00754969" w:rsidRDefault="00754969" w:rsidP="00754969">
      <w:pPr>
        <w:pStyle w:val="NOTE"/>
        <w:ind w:left="1872"/>
      </w:pPr>
      <w:r w:rsidRPr="00754969">
        <w:t xml:space="preserve">Note: </w:t>
      </w:r>
      <w:r w:rsidRPr="00754969">
        <w:tab/>
      </w:r>
      <w:r w:rsidRPr="00754969">
        <w:rPr>
          <w:b/>
          <w:bCs/>
          <w:i/>
          <w:iCs/>
        </w:rPr>
        <w:t>processed meat product</w:t>
      </w:r>
      <w:r w:rsidRPr="00754969">
        <w:t xml:space="preserve"> is defined in the Schedule 1 - Dictionary.</w:t>
      </w:r>
    </w:p>
    <w:p w14:paraId="34028581" w14:textId="64B0AEA2" w:rsidR="00754969" w:rsidRDefault="001A65FD" w:rsidP="00253D7C">
      <w:pPr>
        <w:pStyle w:val="LV2"/>
      </w:pPr>
      <w:r w:rsidRPr="001A65FD">
        <w:t xml:space="preserve">having at least daily consumption of pickled vegetables for at least 5 years within the 25 years before clinical </w:t>
      </w:r>
      <w:proofErr w:type="gramStart"/>
      <w:r w:rsidRPr="001A65FD">
        <w:t>onset;</w:t>
      </w:r>
      <w:proofErr w:type="gramEnd"/>
    </w:p>
    <w:p w14:paraId="28D81993" w14:textId="7FCCE6CA" w:rsidR="00754969" w:rsidRDefault="001A65FD" w:rsidP="00253D7C">
      <w:pPr>
        <w:pStyle w:val="LV2"/>
      </w:pPr>
      <w:r w:rsidRPr="001A65FD">
        <w:t xml:space="preserve">inhaling, ingesting or having cutaneous contact with tetrachloroethylene for a cumulative period of at least 1,000 hours before clinical onset, where the first exposure to tetrachloroethylene occurred at least 10 years before clinical </w:t>
      </w:r>
      <w:proofErr w:type="gramStart"/>
      <w:r w:rsidRPr="001A65FD">
        <w:t>onset;</w:t>
      </w:r>
      <w:proofErr w:type="gramEnd"/>
    </w:p>
    <w:p w14:paraId="61331B9A" w14:textId="7F99744B" w:rsidR="001A65FD" w:rsidRDefault="001A65FD" w:rsidP="00253D7C">
      <w:pPr>
        <w:pStyle w:val="LV2"/>
      </w:pPr>
      <w:r w:rsidRPr="001A65FD">
        <w:t xml:space="preserve">having an abnormally large or dilated oesophagus due to Chagas’ disease at the time of clinical </w:t>
      </w:r>
      <w:proofErr w:type="gramStart"/>
      <w:r w:rsidRPr="001A65FD">
        <w:t>onset;</w:t>
      </w:r>
      <w:proofErr w:type="gramEnd"/>
    </w:p>
    <w:p w14:paraId="428F3449" w14:textId="77777777" w:rsidR="001A65FD" w:rsidRDefault="001A65FD" w:rsidP="001A65FD">
      <w:pPr>
        <w:pStyle w:val="NOTE"/>
        <w:ind w:left="2008" w:hanging="590"/>
      </w:pPr>
      <w:r>
        <w:t xml:space="preserve">Note 1: Chagas’ disease is caused by infection with the protozoan organism </w:t>
      </w:r>
      <w:r w:rsidRPr="001A65FD">
        <w:rPr>
          <w:i/>
          <w:iCs/>
        </w:rPr>
        <w:t xml:space="preserve">Trypanosoma </w:t>
      </w:r>
      <w:proofErr w:type="spellStart"/>
      <w:r w:rsidRPr="001A65FD">
        <w:rPr>
          <w:i/>
          <w:iCs/>
        </w:rPr>
        <w:t>cruzii</w:t>
      </w:r>
      <w:proofErr w:type="spellEnd"/>
      <w:r w:rsidRPr="001A65FD">
        <w:rPr>
          <w:i/>
          <w:iCs/>
        </w:rPr>
        <w:t xml:space="preserve">. </w:t>
      </w:r>
      <w:r>
        <w:t>Approximately 3% of patients with Chagas’ disease develop an abnormally large or dilated oesophagus.</w:t>
      </w:r>
    </w:p>
    <w:p w14:paraId="13B5581C" w14:textId="0AD5BBB3" w:rsidR="001A65FD" w:rsidRDefault="001A65FD" w:rsidP="001A65FD">
      <w:pPr>
        <w:pStyle w:val="NOTE"/>
        <w:ind w:left="2008" w:hanging="590"/>
      </w:pPr>
      <w:r>
        <w:t xml:space="preserve">Note 2: An abnormally large or dilated oesophagus due to Chagas’ disease is also called </w:t>
      </w:r>
      <w:proofErr w:type="spellStart"/>
      <w:r>
        <w:t>chagasic</w:t>
      </w:r>
      <w:proofErr w:type="spellEnd"/>
      <w:r>
        <w:t xml:space="preserve"> megaesophagus.</w:t>
      </w:r>
    </w:p>
    <w:p w14:paraId="64B07811" w14:textId="203660FA" w:rsidR="00754969" w:rsidRDefault="001A65FD" w:rsidP="00253D7C">
      <w:pPr>
        <w:pStyle w:val="LV2"/>
      </w:pPr>
      <w:r w:rsidRPr="001A65FD">
        <w:t xml:space="preserve">inability to consume an average of at least 200 grams per day of any combination of fruit and vegetables, for at least 5 consecutive years within the 25 years before clinical </w:t>
      </w:r>
      <w:proofErr w:type="gramStart"/>
      <w:r w:rsidRPr="001A65FD">
        <w:t>onset;</w:t>
      </w:r>
      <w:proofErr w:type="gramEnd"/>
    </w:p>
    <w:p w14:paraId="1F719BEB" w14:textId="7E4CFFF5" w:rsidR="007C7DEE" w:rsidRPr="008D1B8B" w:rsidRDefault="007C7DEE" w:rsidP="00253D7C">
      <w:pPr>
        <w:pStyle w:val="LV2"/>
      </w:pPr>
      <w:r w:rsidRPr="008D1B8B">
        <w:t>inability to obtain appropriate clinical management for</w:t>
      </w:r>
      <w:bookmarkEnd w:id="25"/>
      <w:r w:rsidR="007A3989">
        <w:t xml:space="preserve"> </w:t>
      </w:r>
      <w:r w:rsidR="00A664DB" w:rsidRPr="00A664DB">
        <w:t>malignant neoplasm of the oesophagus</w:t>
      </w:r>
      <w:r w:rsidR="009B4DFF">
        <w:t xml:space="preserve"> before clinical worsening</w:t>
      </w:r>
      <w:r w:rsidR="00D5620B" w:rsidRPr="008D1B8B">
        <w:t>.</w:t>
      </w:r>
      <w:bookmarkEnd w:id="26"/>
    </w:p>
    <w:p w14:paraId="64773EDD" w14:textId="77777777" w:rsidR="000C21A3" w:rsidRPr="00684C0E" w:rsidRDefault="00D32F71" w:rsidP="00253D7C">
      <w:pPr>
        <w:pStyle w:val="LV1"/>
      </w:pPr>
      <w:bookmarkStart w:id="27" w:name="_Toc512513143"/>
      <w:bookmarkStart w:id="28" w:name="_Ref402530057"/>
      <w:r>
        <w:lastRenderedPageBreak/>
        <w:t>Relationship to s</w:t>
      </w:r>
      <w:r w:rsidR="000C21A3" w:rsidRPr="00684C0E">
        <w:t>ervice</w:t>
      </w:r>
      <w:bookmarkEnd w:id="27"/>
    </w:p>
    <w:p w14:paraId="4DB3A2D7"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8"/>
    <w:p w14:paraId="7F7AE3EC" w14:textId="19C2B43E" w:rsidR="00CF2367" w:rsidRPr="00187DE1" w:rsidRDefault="00F03C06" w:rsidP="00253D7C">
      <w:pPr>
        <w:pStyle w:val="LV2"/>
      </w:pPr>
      <w:r w:rsidRPr="00187DE1">
        <w:t xml:space="preserve">The factor set out in </w:t>
      </w:r>
      <w:r w:rsidR="009056AF">
        <w:t>subsection</w:t>
      </w:r>
      <w:r w:rsidR="00FF1D47">
        <w:t xml:space="preserve"> </w:t>
      </w:r>
      <w:r w:rsidR="00DA3996">
        <w:t>9</w:t>
      </w:r>
      <w:r w:rsidR="00FF1D47">
        <w:t>(</w:t>
      </w:r>
      <w:r w:rsidR="001A65FD">
        <w:t>22</w:t>
      </w:r>
      <w:r w:rsidR="00FF1D47">
        <w:t xml:space="preserve">) </w:t>
      </w:r>
      <w:r w:rsidRPr="00187DE1">
        <w:t xml:space="preserve">applies only to material contribution to, or aggravation of, </w:t>
      </w:r>
      <w:r w:rsidR="00A664DB" w:rsidRPr="00A664DB">
        <w:t>malignant neoplasm of the oesophagus</w:t>
      </w:r>
      <w:r w:rsidR="007A3989">
        <w:t xml:space="preserve"> </w:t>
      </w:r>
      <w:r w:rsidRPr="00187DE1">
        <w:t>where the person</w:t>
      </w:r>
      <w:r w:rsidR="00950C80">
        <w:t>'</w:t>
      </w:r>
      <w:r w:rsidRPr="00187DE1">
        <w:t xml:space="preserve">s </w:t>
      </w:r>
      <w:r w:rsidR="00A664DB" w:rsidRPr="00A664DB">
        <w:t>malignant neoplasm of the oesophagus</w:t>
      </w:r>
      <w:r w:rsidR="007A3989">
        <w:t xml:space="preserve"> </w:t>
      </w:r>
      <w:r w:rsidRPr="00187DE1">
        <w:t>was suffered or contracted before or during (but did not arise out of) the person</w:t>
      </w:r>
      <w:r w:rsidR="00950C80">
        <w:t>'</w:t>
      </w:r>
      <w:r w:rsidRPr="00187DE1">
        <w:t xml:space="preserve">s relevant service. </w:t>
      </w:r>
    </w:p>
    <w:p w14:paraId="2886E26D" w14:textId="77777777" w:rsidR="00774897" w:rsidRPr="00301C54" w:rsidRDefault="00774897" w:rsidP="00253D7C">
      <w:pPr>
        <w:pStyle w:val="LV1"/>
      </w:pPr>
      <w:bookmarkStart w:id="29" w:name="_Toc512513144"/>
      <w:r w:rsidRPr="00301C54">
        <w:t>Factors referring to an injury or disea</w:t>
      </w:r>
      <w:r w:rsidR="008B2204">
        <w:t>se covered by another Statement</w:t>
      </w:r>
      <w:r w:rsidRPr="00301C54">
        <w:t xml:space="preserve"> of Principles</w:t>
      </w:r>
      <w:bookmarkEnd w:id="29"/>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w:t>
      </w:r>
      <w:proofErr w:type="gramStart"/>
      <w:r w:rsidR="00AE67D2">
        <w:t>B(</w:t>
      </w:r>
      <w:proofErr w:type="gramEnd"/>
      <w:r w:rsidR="00AE67D2">
        <w:t>2</w:t>
      </w:r>
      <w:r w:rsidRPr="00E64EE4">
        <w:t xml:space="preserve">) of the </w:t>
      </w:r>
      <w:proofErr w:type="gramStart"/>
      <w:r w:rsidRPr="00E64EE4">
        <w:t>VEA</w:t>
      </w:r>
      <w:r w:rsidR="00B24368" w:rsidRPr="00E64EE4">
        <w:t>;</w:t>
      </w:r>
      <w:proofErr w:type="gramEnd"/>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30" w:name="opcAmSched"/>
      <w:bookmarkStart w:id="31" w:name="opcCurrentFind"/>
      <w:bookmarkStart w:id="32"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14:paraId="21C36068"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3" w:name="_Toc405472918"/>
      <w:bookmarkStart w:id="34" w:name="_Toc512513146"/>
      <w:r w:rsidRPr="00D97BB3">
        <w:t>Definitions</w:t>
      </w:r>
      <w:bookmarkEnd w:id="33"/>
      <w:bookmarkEnd w:id="34"/>
    </w:p>
    <w:p w14:paraId="0A901716" w14:textId="77777777" w:rsidR="00702C42" w:rsidRPr="00516768" w:rsidRDefault="00702C42" w:rsidP="00253D7C">
      <w:pPr>
        <w:pStyle w:val="SH2"/>
      </w:pPr>
      <w:r w:rsidRPr="00516768">
        <w:t>In this instrument:</w:t>
      </w:r>
    </w:p>
    <w:p w14:paraId="438AC694" w14:textId="3E20B7B6" w:rsidR="0043186D" w:rsidRDefault="0043186D" w:rsidP="00B05CF9">
      <w:pPr>
        <w:pStyle w:val="SH3"/>
      </w:pPr>
      <w:bookmarkStart w:id="35" w:name="_Ref402530810"/>
      <w:r w:rsidRPr="004C0674">
        <w:rPr>
          <w:b/>
          <w:bCs/>
          <w:i/>
          <w:iCs/>
        </w:rPr>
        <w:tab/>
      </w:r>
      <w:r w:rsidR="009A260D" w:rsidRPr="004C0674">
        <w:rPr>
          <w:b/>
          <w:bCs/>
          <w:i/>
          <w:iCs/>
        </w:rPr>
        <w:tab/>
      </w:r>
      <w:r w:rsidRPr="004C0674">
        <w:rPr>
          <w:b/>
          <w:bCs/>
          <w:i/>
          <w:iCs/>
        </w:rPr>
        <w:t>cumulative equivalent dose</w:t>
      </w:r>
      <w:r w:rsidRPr="0043186D">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4C0674">
        <w:rPr>
          <w:i/>
          <w:iCs/>
        </w:rPr>
        <w:t>Guide to calculation of 'cumulative equivalent dose' for the purpose of applying ionising radiation factors contained in Statements of Principles determined under Part XIA of the Veterans' Entitlements Act 1986 (</w:t>
      </w:r>
      <w:proofErr w:type="spellStart"/>
      <w:r w:rsidRPr="004C0674">
        <w:rPr>
          <w:i/>
          <w:iCs/>
        </w:rPr>
        <w:t>Cth</w:t>
      </w:r>
      <w:proofErr w:type="spellEnd"/>
      <w:r w:rsidRPr="004C0674">
        <w:rPr>
          <w:i/>
          <w:iCs/>
        </w:rPr>
        <w:t>),</w:t>
      </w:r>
      <w:r w:rsidRPr="0043186D">
        <w:t xml:space="preserve"> Australian Radiation Protection and Nuclear Safety Agency, as in force on 2 August 2017.</w:t>
      </w:r>
    </w:p>
    <w:p w14:paraId="1B137276" w14:textId="77777777" w:rsidR="007A31F6" w:rsidRDefault="007A31F6" w:rsidP="007A31F6">
      <w:pPr>
        <w:pStyle w:val="ScheduleNote"/>
        <w:ind w:left="1441" w:hanging="590"/>
      </w:pPr>
      <w:r>
        <w:t xml:space="preserve">Note 1: Examples of circumstances that might lead to exposure to ionising radiation include being present during or </w:t>
      </w:r>
      <w:proofErr w:type="gramStart"/>
      <w:r>
        <w:t>subsequent to</w:t>
      </w:r>
      <w:proofErr w:type="gramEnd"/>
      <w:r>
        <w:t xml:space="preserve"> the testing or use of nuclear weapons, undergoing diagnostic or therapeutic medical procedures involving ionising radiation, and being a member of an aircrew, leading to increased levels of exposure to cosmic radiation. </w:t>
      </w:r>
    </w:p>
    <w:p w14:paraId="2A6E38E2" w14:textId="541AEAFD" w:rsidR="007A31F6" w:rsidRDefault="007A31F6" w:rsidP="007A31F6">
      <w:pPr>
        <w:pStyle w:val="ScheduleNote"/>
        <w:ind w:left="1441" w:hanging="590"/>
      </w:pPr>
      <w:r>
        <w:t xml:space="preserve">Note 2: </w:t>
      </w:r>
      <w:proofErr w:type="gramStart"/>
      <w:r>
        <w:t>For the purpose of</w:t>
      </w:r>
      <w:proofErr w:type="gramEnd"/>
      <w:r>
        <w:t xml:space="preserve"> dose reconstruction, dose is calculated as an average over the mass of a specific tissue or organ. If a tissue is exposed to multiple sources of ionising radiation, the various dose estimates for each type of radiation must be combined.</w:t>
      </w:r>
    </w:p>
    <w:p w14:paraId="68CA6625" w14:textId="1F2E0A36" w:rsidR="004728DB" w:rsidRPr="00513D05" w:rsidRDefault="007B52F6" w:rsidP="004728DB">
      <w:pPr>
        <w:pStyle w:val="SH3"/>
      </w:pPr>
      <w:r w:rsidRPr="007B52F6">
        <w:tab/>
      </w:r>
      <w:r w:rsidR="004728DB" w:rsidRPr="00A664DB">
        <w:rPr>
          <w:b/>
          <w:i/>
        </w:rPr>
        <w:t>malignant neoplasm of the oesophagus</w:t>
      </w:r>
      <w:r w:rsidR="004728DB" w:rsidRPr="00513D05">
        <w:t>—see subsection</w:t>
      </w:r>
      <w:r w:rsidR="004728DB">
        <w:t xml:space="preserve"> 7(2).</w:t>
      </w:r>
    </w:p>
    <w:p w14:paraId="46A2390D" w14:textId="77777777" w:rsidR="004728DB" w:rsidRPr="009C404D" w:rsidRDefault="004728DB" w:rsidP="004728DB">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2DEFB374" w14:textId="2D818B27" w:rsidR="004728DB" w:rsidRDefault="004728DB" w:rsidP="004728DB">
      <w:pPr>
        <w:pStyle w:val="SH3"/>
      </w:pPr>
      <w:r w:rsidRPr="0043186D">
        <w:rPr>
          <w:b/>
          <w:bCs/>
          <w:i/>
          <w:iCs/>
        </w:rPr>
        <w:t>one pack-year</w:t>
      </w:r>
      <w:r w:rsidRPr="0043186D">
        <w:t xml:space="preserve"> means the amount of tobacco consumed in smoking 20 cigarettes per day for a period of 1 year, or an equivalent amount of tobacco products.</w:t>
      </w:r>
    </w:p>
    <w:p w14:paraId="5FC4460D" w14:textId="77777777" w:rsidR="004728DB" w:rsidRDefault="004728DB" w:rsidP="004728DB">
      <w:pPr>
        <w:pStyle w:val="ScheduleNote"/>
        <w:ind w:left="1441" w:hanging="590"/>
      </w:pPr>
      <w:r>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t>is considered to be</w:t>
      </w:r>
      <w:proofErr w:type="gramEnd"/>
      <w:r>
        <w:t xml:space="preserve"> equal to one cigarette.</w:t>
      </w:r>
    </w:p>
    <w:p w14:paraId="07C0438F" w14:textId="77777777" w:rsidR="004728DB" w:rsidRPr="0043186D" w:rsidRDefault="004728DB" w:rsidP="004728DB">
      <w:pPr>
        <w:pStyle w:val="ScheduleNote"/>
        <w:ind w:left="1441" w:hanging="590"/>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6F3A492C" w14:textId="77777777" w:rsidR="004728DB" w:rsidRPr="004728DB" w:rsidRDefault="004728DB" w:rsidP="004728DB">
      <w:pPr>
        <w:pStyle w:val="SH3"/>
      </w:pPr>
      <w:r w:rsidRPr="004728DB">
        <w:rPr>
          <w:b/>
          <w:bCs/>
          <w:i/>
          <w:iCs/>
        </w:rPr>
        <w:t>Plummer-Vinson syndrome</w:t>
      </w:r>
      <w:r w:rsidRPr="004728DB">
        <w:t xml:space="preserve"> means the triad of dysphagia, iron deficient anaemia, and oesophageal webs.  It is also known as Paterson-Kelly syndrome, Paterson-Brown-Kelly syndrome, or </w:t>
      </w:r>
      <w:proofErr w:type="spellStart"/>
      <w:r w:rsidRPr="004728DB">
        <w:t>sideropenic</w:t>
      </w:r>
      <w:proofErr w:type="spellEnd"/>
      <w:r w:rsidRPr="004728DB">
        <w:t xml:space="preserve"> dysphagia.</w:t>
      </w:r>
    </w:p>
    <w:p w14:paraId="25C8C9C0" w14:textId="08C274C6" w:rsidR="00754969" w:rsidRPr="00754969" w:rsidRDefault="00754969" w:rsidP="00576E99">
      <w:pPr>
        <w:pStyle w:val="SH3"/>
      </w:pPr>
      <w:bookmarkStart w:id="36" w:name="_Ref402529607"/>
      <w:bookmarkEnd w:id="35"/>
      <w:r w:rsidRPr="00754969">
        <w:tab/>
      </w:r>
      <w:r w:rsidRPr="00754969">
        <w:rPr>
          <w:b/>
          <w:bCs/>
          <w:i/>
          <w:iCs/>
        </w:rPr>
        <w:t>processed meat product</w:t>
      </w:r>
      <w:r w:rsidRPr="00754969">
        <w:t xml:space="preserve"> means preserved or cured meats, including ham, frankfurters, salami and bacon.</w:t>
      </w:r>
    </w:p>
    <w:p w14:paraId="2777C1A7" w14:textId="208B9466" w:rsidR="0090262E" w:rsidRPr="0090262E" w:rsidRDefault="0090262E" w:rsidP="00576E99">
      <w:pPr>
        <w:pStyle w:val="SH3"/>
      </w:pPr>
      <w:r w:rsidRPr="00E424C8">
        <w:rPr>
          <w:b/>
          <w:i/>
        </w:rPr>
        <w:t>relevant service</w:t>
      </w:r>
      <w:r w:rsidRPr="0090262E">
        <w:t xml:space="preserve"> means:</w:t>
      </w:r>
    </w:p>
    <w:p w14:paraId="384CE60E"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79227E60"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3B571A2B"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1793AFAD"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lastRenderedPageBreak/>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6D25A57E" w14:textId="2D76A68F" w:rsidR="0043186D" w:rsidRPr="0043186D" w:rsidRDefault="0043186D" w:rsidP="007C2075">
      <w:pPr>
        <w:pStyle w:val="SH3"/>
      </w:pPr>
      <w:r w:rsidRPr="00FB1DE8">
        <w:rPr>
          <w:b/>
          <w:bCs/>
          <w:i/>
          <w:iCs/>
        </w:rPr>
        <w:tab/>
        <w:t>smokeless tobacco</w:t>
      </w:r>
      <w:r w:rsidRPr="0043186D">
        <w:t xml:space="preserve"> means tobacco products without combustion or pyrolysis at the time of use, including chewing tobacco and tobacco snuff.</w:t>
      </w:r>
    </w:p>
    <w:p w14:paraId="2E869E98" w14:textId="44463D0A" w:rsidR="00FB1DE8" w:rsidRPr="00FB1DE8" w:rsidRDefault="00FB1DE8" w:rsidP="00576E99">
      <w:pPr>
        <w:pStyle w:val="SH3"/>
      </w:pPr>
      <w:r w:rsidRPr="00FB1DE8">
        <w:tab/>
      </w:r>
      <w:r w:rsidRPr="00FB1DE8">
        <w:rPr>
          <w:b/>
          <w:bCs/>
          <w:i/>
          <w:iCs/>
        </w:rPr>
        <w:t>specified list of human papilloma virus (HPV) strains</w:t>
      </w:r>
      <w:r w:rsidRPr="00FB1DE8">
        <w:t xml:space="preserve"> means HPV type 6, 11, 16, 18, 30, 31 or 33.</w:t>
      </w:r>
    </w:p>
    <w:p w14:paraId="62F8EC76" w14:textId="3BE07F76"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14:paraId="02944C5A" w14:textId="77777777" w:rsidR="00885EAB" w:rsidRPr="00513D05" w:rsidRDefault="00513D05" w:rsidP="00984EE9">
      <w:pPr>
        <w:pStyle w:val="SH4"/>
        <w:ind w:left="1418"/>
      </w:pPr>
      <w:r>
        <w:tab/>
      </w:r>
      <w:proofErr w:type="gramStart"/>
      <w:r w:rsidR="00885EAB" w:rsidRPr="00513D05">
        <w:t>pneumonia;</w:t>
      </w:r>
      <w:proofErr w:type="gramEnd"/>
    </w:p>
    <w:p w14:paraId="0E41D83D"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0F1150D7"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265706D3" w14:textId="77777777" w:rsidR="00885EAB" w:rsidRPr="00513D05" w:rsidRDefault="00885EAB" w:rsidP="00984EE9">
      <w:pPr>
        <w:pStyle w:val="SH4"/>
        <w:ind w:left="1418"/>
      </w:pPr>
      <w:r w:rsidRPr="00513D05">
        <w:tab/>
        <w:t>circulatory failure;</w:t>
      </w:r>
      <w:r w:rsidR="002376A0">
        <w:t xml:space="preserve"> or</w:t>
      </w:r>
    </w:p>
    <w:p w14:paraId="73AD8166" w14:textId="77777777" w:rsidR="00BD3334" w:rsidRPr="00BD3334" w:rsidRDefault="00885EAB" w:rsidP="00984EE9">
      <w:pPr>
        <w:pStyle w:val="SH4"/>
        <w:ind w:left="1418"/>
      </w:pPr>
      <w:r w:rsidRPr="00513D05">
        <w:tab/>
        <w:t>cessation of brain function.</w:t>
      </w:r>
    </w:p>
    <w:p w14:paraId="624A2176"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1B1A" w14:textId="77777777" w:rsidR="008C7465" w:rsidRDefault="008C7465" w:rsidP="00715914">
      <w:pPr>
        <w:spacing w:line="240" w:lineRule="auto"/>
      </w:pPr>
      <w:r>
        <w:separator/>
      </w:r>
    </w:p>
  </w:endnote>
  <w:endnote w:type="continuationSeparator" w:id="0">
    <w:p w14:paraId="29DDC828"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224C5F73" w:rsidR="004A2007" w:rsidRDefault="00A664DB" w:rsidP="004A2007">
          <w:pPr>
            <w:spacing w:line="0" w:lineRule="atLeast"/>
            <w:jc w:val="center"/>
            <w:rPr>
              <w:i/>
              <w:sz w:val="18"/>
              <w:szCs w:val="18"/>
            </w:rPr>
          </w:pPr>
          <w:r w:rsidRPr="00A664DB">
            <w:rPr>
              <w:i/>
              <w:sz w:val="18"/>
              <w:szCs w:val="18"/>
            </w:rPr>
            <w:t xml:space="preserve">Malignant Neoplasm </w:t>
          </w:r>
          <w:r w:rsidR="003621F5">
            <w:rPr>
              <w:i/>
              <w:sz w:val="18"/>
              <w:szCs w:val="18"/>
            </w:rPr>
            <w:t>o</w:t>
          </w:r>
          <w:r w:rsidRPr="00A664DB">
            <w:rPr>
              <w:i/>
              <w:sz w:val="18"/>
              <w:szCs w:val="18"/>
            </w:rPr>
            <w:t xml:space="preserve">f </w:t>
          </w:r>
          <w:r w:rsidR="003621F5">
            <w:rPr>
              <w:i/>
              <w:sz w:val="18"/>
              <w:szCs w:val="18"/>
            </w:rPr>
            <w:t>t</w:t>
          </w:r>
          <w:r w:rsidRPr="00A664DB">
            <w:rPr>
              <w:i/>
              <w:sz w:val="18"/>
              <w:szCs w:val="18"/>
            </w:rPr>
            <w:t>he Oesophagus</w:t>
          </w:r>
          <w:r w:rsidR="004A2007">
            <w:rPr>
              <w:i/>
              <w:sz w:val="18"/>
              <w:szCs w:val="18"/>
            </w:rPr>
            <w:t xml:space="preserve"> (Reasonable Hypothesis) </w:t>
          </w:r>
          <w:r w:rsidR="004A2007" w:rsidRPr="007C5CE0">
            <w:rPr>
              <w:i/>
              <w:sz w:val="18"/>
            </w:rPr>
            <w:t xml:space="preserve">(No. </w:t>
          </w:r>
          <w:r w:rsidR="003621F5">
            <w:rPr>
              <w:i/>
              <w:sz w:val="18"/>
              <w:szCs w:val="18"/>
            </w:rPr>
            <w:t>11</w:t>
          </w:r>
          <w:r w:rsidR="004A2007" w:rsidRPr="007C5CE0">
            <w:rPr>
              <w:i/>
              <w:sz w:val="18"/>
              <w:szCs w:val="18"/>
            </w:rPr>
            <w:t xml:space="preserve"> of </w:t>
          </w:r>
          <w:r w:rsidR="003621F5">
            <w:rPr>
              <w:i/>
              <w:sz w:val="18"/>
              <w:szCs w:val="18"/>
            </w:rPr>
            <w:t>2026</w:t>
          </w:r>
          <w:r w:rsidR="004A2007" w:rsidRPr="007C5CE0">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64768D78" w:rsidR="004A2007" w:rsidRDefault="00A664DB" w:rsidP="004A2007">
          <w:pPr>
            <w:spacing w:line="0" w:lineRule="atLeast"/>
            <w:jc w:val="center"/>
            <w:rPr>
              <w:i/>
              <w:sz w:val="18"/>
              <w:szCs w:val="18"/>
            </w:rPr>
          </w:pPr>
          <w:r w:rsidRPr="00A664DB">
            <w:rPr>
              <w:i/>
              <w:sz w:val="18"/>
              <w:szCs w:val="18"/>
            </w:rPr>
            <w:t xml:space="preserve">Malignant Neoplasm </w:t>
          </w:r>
          <w:r w:rsidR="003621F5">
            <w:rPr>
              <w:i/>
              <w:sz w:val="18"/>
              <w:szCs w:val="18"/>
            </w:rPr>
            <w:t>o</w:t>
          </w:r>
          <w:r w:rsidRPr="00A664DB">
            <w:rPr>
              <w:i/>
              <w:sz w:val="18"/>
              <w:szCs w:val="18"/>
            </w:rPr>
            <w:t xml:space="preserve">f </w:t>
          </w:r>
          <w:r w:rsidR="003621F5">
            <w:rPr>
              <w:i/>
              <w:sz w:val="18"/>
              <w:szCs w:val="18"/>
            </w:rPr>
            <w:t>t</w:t>
          </w:r>
          <w:r w:rsidRPr="00A664DB">
            <w:rPr>
              <w:i/>
              <w:sz w:val="18"/>
              <w:szCs w:val="18"/>
            </w:rPr>
            <w:t>he Oesophagus</w:t>
          </w:r>
          <w:r w:rsidR="004A2007">
            <w:rPr>
              <w:i/>
              <w:sz w:val="18"/>
              <w:szCs w:val="18"/>
            </w:rPr>
            <w:t xml:space="preserve"> (Reasonable Hypothesis) </w:t>
          </w:r>
          <w:r w:rsidR="004A2007" w:rsidRPr="007C5CE0">
            <w:rPr>
              <w:i/>
              <w:sz w:val="18"/>
            </w:rPr>
            <w:t xml:space="preserve">(No. </w:t>
          </w:r>
          <w:r w:rsidR="003621F5">
            <w:rPr>
              <w:i/>
              <w:sz w:val="18"/>
              <w:szCs w:val="18"/>
            </w:rPr>
            <w:t xml:space="preserve">11 </w:t>
          </w:r>
          <w:r w:rsidR="004A2007" w:rsidRPr="007C5CE0">
            <w:rPr>
              <w:i/>
              <w:sz w:val="18"/>
              <w:szCs w:val="18"/>
            </w:rPr>
            <w:t>of</w:t>
          </w:r>
          <w:r w:rsidR="003621F5">
            <w:rPr>
              <w:i/>
              <w:sz w:val="18"/>
              <w:szCs w:val="18"/>
            </w:rPr>
            <w:t xml:space="preserve"> 2026</w:t>
          </w:r>
          <w:r w:rsidR="004A2007" w:rsidRPr="007C5CE0">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33E6" w14:textId="77777777" w:rsidR="008C7465" w:rsidRDefault="008C7465" w:rsidP="00715914">
      <w:pPr>
        <w:spacing w:line="240" w:lineRule="auto"/>
      </w:pPr>
      <w:r>
        <w:separator/>
      </w:r>
    </w:p>
  </w:footnote>
  <w:footnote w:type="continuationSeparator" w:id="0">
    <w:p w14:paraId="5EDDC259"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8789"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D42101"/>
    <w:multiLevelType w:val="hybridMultilevel"/>
    <w:tmpl w:val="BFACDFA6"/>
    <w:lvl w:ilvl="0" w:tplc="DBF03226">
      <w:start w:val="1"/>
      <w:numFmt w:val="lowerLetter"/>
      <w:lvlText w:val="(%1)"/>
      <w:lvlJc w:val="left"/>
      <w:pPr>
        <w:ind w:left="2194" w:hanging="360"/>
      </w:pPr>
      <w:rPr>
        <w:rFonts w:hint="default"/>
      </w:rPr>
    </w:lvl>
    <w:lvl w:ilvl="1" w:tplc="0C090019" w:tentative="1">
      <w:start w:val="1"/>
      <w:numFmt w:val="lowerLetter"/>
      <w:lvlText w:val="%2."/>
      <w:lvlJc w:val="left"/>
      <w:pPr>
        <w:ind w:left="2914" w:hanging="360"/>
      </w:pPr>
    </w:lvl>
    <w:lvl w:ilvl="2" w:tplc="0C09001B">
      <w:start w:val="1"/>
      <w:numFmt w:val="lowerRoman"/>
      <w:lvlText w:val="%3."/>
      <w:lvlJc w:val="right"/>
      <w:pPr>
        <w:ind w:left="3634" w:hanging="180"/>
      </w:pPr>
    </w:lvl>
    <w:lvl w:ilvl="3" w:tplc="0C09000F" w:tentative="1">
      <w:start w:val="1"/>
      <w:numFmt w:val="decimal"/>
      <w:lvlText w:val="%4."/>
      <w:lvlJc w:val="left"/>
      <w:pPr>
        <w:ind w:left="4354" w:hanging="360"/>
      </w:pPr>
    </w:lvl>
    <w:lvl w:ilvl="4" w:tplc="0C090019" w:tentative="1">
      <w:start w:val="1"/>
      <w:numFmt w:val="lowerLetter"/>
      <w:lvlText w:val="%5."/>
      <w:lvlJc w:val="left"/>
      <w:pPr>
        <w:ind w:left="5074" w:hanging="360"/>
      </w:pPr>
    </w:lvl>
    <w:lvl w:ilvl="5" w:tplc="0C09001B" w:tentative="1">
      <w:start w:val="1"/>
      <w:numFmt w:val="lowerRoman"/>
      <w:lvlText w:val="%6."/>
      <w:lvlJc w:val="right"/>
      <w:pPr>
        <w:ind w:left="5794" w:hanging="180"/>
      </w:pPr>
    </w:lvl>
    <w:lvl w:ilvl="6" w:tplc="0C09000F" w:tentative="1">
      <w:start w:val="1"/>
      <w:numFmt w:val="decimal"/>
      <w:lvlText w:val="%7."/>
      <w:lvlJc w:val="left"/>
      <w:pPr>
        <w:ind w:left="6514" w:hanging="360"/>
      </w:pPr>
    </w:lvl>
    <w:lvl w:ilvl="7" w:tplc="0C090019" w:tentative="1">
      <w:start w:val="1"/>
      <w:numFmt w:val="lowerLetter"/>
      <w:lvlText w:val="%8."/>
      <w:lvlJc w:val="left"/>
      <w:pPr>
        <w:ind w:left="7234" w:hanging="360"/>
      </w:pPr>
    </w:lvl>
    <w:lvl w:ilvl="8" w:tplc="0C09001B" w:tentative="1">
      <w:start w:val="1"/>
      <w:numFmt w:val="lowerRoman"/>
      <w:lvlText w:val="%9."/>
      <w:lvlJc w:val="right"/>
      <w:pPr>
        <w:ind w:left="7954"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65F06AD"/>
    <w:multiLevelType w:val="hybridMultilevel"/>
    <w:tmpl w:val="D42295F8"/>
    <w:lvl w:ilvl="0" w:tplc="DBF03226">
      <w:start w:val="1"/>
      <w:numFmt w:val="lowerLetter"/>
      <w:lvlText w:val="(%1)"/>
      <w:lvlJc w:val="left"/>
      <w:pPr>
        <w:ind w:left="2194" w:hanging="360"/>
      </w:pPr>
      <w:rPr>
        <w:rFonts w:hint="default"/>
      </w:rPr>
    </w:lvl>
    <w:lvl w:ilvl="1" w:tplc="0C090019" w:tentative="1">
      <w:start w:val="1"/>
      <w:numFmt w:val="lowerLetter"/>
      <w:lvlText w:val="%2."/>
      <w:lvlJc w:val="left"/>
      <w:pPr>
        <w:ind w:left="2914" w:hanging="360"/>
      </w:pPr>
    </w:lvl>
    <w:lvl w:ilvl="2" w:tplc="0C09001B" w:tentative="1">
      <w:start w:val="1"/>
      <w:numFmt w:val="lowerRoman"/>
      <w:lvlText w:val="%3."/>
      <w:lvlJc w:val="right"/>
      <w:pPr>
        <w:ind w:left="3634" w:hanging="180"/>
      </w:pPr>
    </w:lvl>
    <w:lvl w:ilvl="3" w:tplc="0C09000F" w:tentative="1">
      <w:start w:val="1"/>
      <w:numFmt w:val="decimal"/>
      <w:lvlText w:val="%4."/>
      <w:lvlJc w:val="left"/>
      <w:pPr>
        <w:ind w:left="4354" w:hanging="360"/>
      </w:pPr>
    </w:lvl>
    <w:lvl w:ilvl="4" w:tplc="0C090019" w:tentative="1">
      <w:start w:val="1"/>
      <w:numFmt w:val="lowerLetter"/>
      <w:lvlText w:val="%5."/>
      <w:lvlJc w:val="left"/>
      <w:pPr>
        <w:ind w:left="5074" w:hanging="360"/>
      </w:pPr>
    </w:lvl>
    <w:lvl w:ilvl="5" w:tplc="0C09001B" w:tentative="1">
      <w:start w:val="1"/>
      <w:numFmt w:val="lowerRoman"/>
      <w:lvlText w:val="%6."/>
      <w:lvlJc w:val="right"/>
      <w:pPr>
        <w:ind w:left="5794" w:hanging="180"/>
      </w:pPr>
    </w:lvl>
    <w:lvl w:ilvl="6" w:tplc="0C09000F" w:tentative="1">
      <w:start w:val="1"/>
      <w:numFmt w:val="decimal"/>
      <w:lvlText w:val="%7."/>
      <w:lvlJc w:val="left"/>
      <w:pPr>
        <w:ind w:left="6514" w:hanging="360"/>
      </w:pPr>
    </w:lvl>
    <w:lvl w:ilvl="7" w:tplc="0C090019" w:tentative="1">
      <w:start w:val="1"/>
      <w:numFmt w:val="lowerLetter"/>
      <w:lvlText w:val="%8."/>
      <w:lvlJc w:val="left"/>
      <w:pPr>
        <w:ind w:left="7234" w:hanging="360"/>
      </w:pPr>
    </w:lvl>
    <w:lvl w:ilvl="8" w:tplc="0C09001B" w:tentative="1">
      <w:start w:val="1"/>
      <w:numFmt w:val="lowerRoman"/>
      <w:lvlText w:val="%9."/>
      <w:lvlJc w:val="right"/>
      <w:pPr>
        <w:ind w:left="7954" w:hanging="180"/>
      </w:pPr>
    </w:lvl>
  </w:abstractNum>
  <w:abstractNum w:abstractNumId="17"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836186100">
    <w:abstractNumId w:val="17"/>
  </w:num>
  <w:num w:numId="2" w16cid:durableId="2038045613">
    <w:abstractNumId w:val="14"/>
  </w:num>
  <w:num w:numId="3" w16cid:durableId="36515333">
    <w:abstractNumId w:val="11"/>
  </w:num>
  <w:num w:numId="4" w16cid:durableId="1575965130">
    <w:abstractNumId w:val="10"/>
  </w:num>
  <w:num w:numId="5" w16cid:durableId="1765152458">
    <w:abstractNumId w:val="15"/>
  </w:num>
  <w:num w:numId="6" w16cid:durableId="1911230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 w:numId="22" w16cid:durableId="1371296921">
    <w:abstractNumId w:val="13"/>
  </w:num>
  <w:num w:numId="23" w16cid:durableId="198993828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774E6"/>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A65FD"/>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0D4D"/>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56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21F5"/>
    <w:rsid w:val="00365E25"/>
    <w:rsid w:val="00372791"/>
    <w:rsid w:val="0037283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86D"/>
    <w:rsid w:val="00431E9B"/>
    <w:rsid w:val="00436129"/>
    <w:rsid w:val="004379E3"/>
    <w:rsid w:val="0044015E"/>
    <w:rsid w:val="0044291A"/>
    <w:rsid w:val="00444ABD"/>
    <w:rsid w:val="00456CE5"/>
    <w:rsid w:val="00467661"/>
    <w:rsid w:val="004705B7"/>
    <w:rsid w:val="004728DB"/>
    <w:rsid w:val="00472DBE"/>
    <w:rsid w:val="00474A19"/>
    <w:rsid w:val="004834A1"/>
    <w:rsid w:val="004840A6"/>
    <w:rsid w:val="004916B9"/>
    <w:rsid w:val="00496F97"/>
    <w:rsid w:val="004A2007"/>
    <w:rsid w:val="004A4764"/>
    <w:rsid w:val="004A5E4B"/>
    <w:rsid w:val="004C0674"/>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86030"/>
    <w:rsid w:val="005900B6"/>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58D5"/>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5546"/>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27738"/>
    <w:rsid w:val="00730B47"/>
    <w:rsid w:val="00731E00"/>
    <w:rsid w:val="00733269"/>
    <w:rsid w:val="00741718"/>
    <w:rsid w:val="007440B7"/>
    <w:rsid w:val="007500C8"/>
    <w:rsid w:val="007527C1"/>
    <w:rsid w:val="007534B2"/>
    <w:rsid w:val="00754969"/>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1F6"/>
    <w:rsid w:val="007A3989"/>
    <w:rsid w:val="007B132E"/>
    <w:rsid w:val="007B52F6"/>
    <w:rsid w:val="007C2253"/>
    <w:rsid w:val="007C5CE0"/>
    <w:rsid w:val="007C7DEE"/>
    <w:rsid w:val="007D3BA2"/>
    <w:rsid w:val="007E163D"/>
    <w:rsid w:val="007E667A"/>
    <w:rsid w:val="007F2378"/>
    <w:rsid w:val="007F28C9"/>
    <w:rsid w:val="007F5EB0"/>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3038"/>
    <w:rsid w:val="00915DF9"/>
    <w:rsid w:val="009254C3"/>
    <w:rsid w:val="00925CA9"/>
    <w:rsid w:val="00932377"/>
    <w:rsid w:val="00940238"/>
    <w:rsid w:val="00941893"/>
    <w:rsid w:val="00947D5A"/>
    <w:rsid w:val="00950C80"/>
    <w:rsid w:val="009532A5"/>
    <w:rsid w:val="00956922"/>
    <w:rsid w:val="009577C1"/>
    <w:rsid w:val="009612CF"/>
    <w:rsid w:val="009724F4"/>
    <w:rsid w:val="00973808"/>
    <w:rsid w:val="00982242"/>
    <w:rsid w:val="00984EE9"/>
    <w:rsid w:val="009868E9"/>
    <w:rsid w:val="00997416"/>
    <w:rsid w:val="009A260D"/>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4B2"/>
    <w:rsid w:val="00A64912"/>
    <w:rsid w:val="00A64BA1"/>
    <w:rsid w:val="00A664DB"/>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64653"/>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1D0A"/>
    <w:rsid w:val="00E05704"/>
    <w:rsid w:val="00E11E44"/>
    <w:rsid w:val="00E22949"/>
    <w:rsid w:val="00E3270E"/>
    <w:rsid w:val="00E338EF"/>
    <w:rsid w:val="00E35C4E"/>
    <w:rsid w:val="00E424C8"/>
    <w:rsid w:val="00E443FF"/>
    <w:rsid w:val="00E44FB3"/>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557"/>
    <w:rsid w:val="00F67B67"/>
    <w:rsid w:val="00F67BCA"/>
    <w:rsid w:val="00F737EA"/>
    <w:rsid w:val="00F73BD6"/>
    <w:rsid w:val="00F83264"/>
    <w:rsid w:val="00F83989"/>
    <w:rsid w:val="00F83D85"/>
    <w:rsid w:val="00F85099"/>
    <w:rsid w:val="00F863D4"/>
    <w:rsid w:val="00F877A3"/>
    <w:rsid w:val="00F9379C"/>
    <w:rsid w:val="00F956BA"/>
    <w:rsid w:val="00F9632C"/>
    <w:rsid w:val="00F97A62"/>
    <w:rsid w:val="00FA0587"/>
    <w:rsid w:val="00FA1BDB"/>
    <w:rsid w:val="00FA1E52"/>
    <w:rsid w:val="00FA33FB"/>
    <w:rsid w:val="00FB1DE8"/>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2100</Words>
  <Characters>11492</Characters>
  <Application>Microsoft Office Word</Application>
  <DocSecurity>0</DocSecurity>
  <PresentationFormat/>
  <Lines>294</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2026-01-12T05:36:00Z</dcterms:modified>
  <cp:category/>
  <cp:contentStatus/>
  <dc:language/>
  <cp:version/>
</cp:coreProperties>
</file>