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1F74E" w14:textId="77777777" w:rsidR="00715914" w:rsidRPr="00FA33FB" w:rsidRDefault="00997416" w:rsidP="000D4D03">
      <w:pPr>
        <w:pStyle w:val="Plain"/>
        <w:jc w:val="center"/>
        <w:rPr>
          <w:sz w:val="28"/>
        </w:rPr>
      </w:pPr>
      <w:r>
        <w:rPr>
          <w:noProof/>
        </w:rPr>
        <w:drawing>
          <wp:inline distT="0" distB="0" distL="0" distR="0" wp14:anchorId="5E416C08" wp14:editId="0EDA4B4C">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C596265" w14:textId="77777777" w:rsidR="00715914" w:rsidRPr="00FA33FB" w:rsidRDefault="00715914" w:rsidP="00715914">
      <w:pPr>
        <w:rPr>
          <w:sz w:val="19"/>
        </w:rPr>
      </w:pPr>
    </w:p>
    <w:p w14:paraId="3C20AEA8" w14:textId="77777777" w:rsidR="000F76FA" w:rsidRPr="00024911" w:rsidRDefault="00E55F66" w:rsidP="006647B7">
      <w:pPr>
        <w:pStyle w:val="Plainheader"/>
      </w:pPr>
      <w:r w:rsidRPr="00024911">
        <w:t>Statement of Principles</w:t>
      </w:r>
    </w:p>
    <w:p w14:paraId="4CD94782" w14:textId="77777777" w:rsidR="000D4972" w:rsidRPr="00024911" w:rsidRDefault="000D4972" w:rsidP="000D4972">
      <w:pPr>
        <w:pStyle w:val="Plainheader"/>
      </w:pPr>
      <w:r w:rsidRPr="00024911">
        <w:t>concerning</w:t>
      </w:r>
    </w:p>
    <w:p w14:paraId="46993652" w14:textId="64A86317" w:rsidR="00054930" w:rsidRDefault="000D4972" w:rsidP="000D4972">
      <w:pPr>
        <w:pStyle w:val="Plainheader"/>
      </w:pPr>
      <w:bookmarkStart w:id="0" w:name="SoP_Name_Title"/>
      <w:r>
        <w:t>S</w:t>
      </w:r>
      <w:r w:rsidR="0057713E">
        <w:t>ARCOIDOSIS</w:t>
      </w:r>
      <w:bookmarkEnd w:id="0"/>
      <w:r>
        <w:br/>
        <w:t xml:space="preserve"> </w:t>
      </w:r>
      <w:r w:rsidR="00997416">
        <w:t xml:space="preserve">(Balance of Probabilities) </w:t>
      </w:r>
    </w:p>
    <w:p w14:paraId="7EC5B76F" w14:textId="17F1036D" w:rsidR="00715914" w:rsidRPr="00024911" w:rsidRDefault="00E55F66" w:rsidP="006647B7">
      <w:pPr>
        <w:pStyle w:val="Plainheader"/>
      </w:pPr>
      <w:r w:rsidRPr="00024911">
        <w:t xml:space="preserve">(No. </w:t>
      </w:r>
      <w:bookmarkStart w:id="1" w:name="BP"/>
      <w:r w:rsidR="00B44A1E">
        <w:t>61</w:t>
      </w:r>
      <w:bookmarkEnd w:id="1"/>
      <w:r w:rsidRPr="00024911">
        <w:t xml:space="preserve"> of</w:t>
      </w:r>
      <w:r w:rsidR="00085567">
        <w:t xml:space="preserve"> </w:t>
      </w:r>
      <w:bookmarkStart w:id="2" w:name="year"/>
      <w:r w:rsidR="000D1AD1">
        <w:t>202</w:t>
      </w:r>
      <w:r w:rsidR="0057713E">
        <w:t>5</w:t>
      </w:r>
      <w:bookmarkEnd w:id="2"/>
      <w:r w:rsidRPr="00024911">
        <w:t>)</w:t>
      </w:r>
    </w:p>
    <w:p w14:paraId="021B20C1"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65C4304D" w14:textId="77777777" w:rsidR="00F97A62" w:rsidRPr="00F97A62" w:rsidRDefault="00F97A62" w:rsidP="00F97A62">
      <w:pPr>
        <w:rPr>
          <w:lang w:eastAsia="en-AU"/>
        </w:rPr>
      </w:pPr>
    </w:p>
    <w:p w14:paraId="327DEFEA" w14:textId="465240C6" w:rsidR="00F67B67" w:rsidRDefault="00F67B67" w:rsidP="00764D43">
      <w:pPr>
        <w:pStyle w:val="Plain"/>
        <w:tabs>
          <w:tab w:val="clear" w:pos="567"/>
          <w:tab w:val="left" w:pos="851"/>
        </w:tabs>
      </w:pPr>
      <w:r w:rsidRPr="007527C1">
        <w:t>Dated</w:t>
      </w:r>
      <w:r w:rsidR="007615E2">
        <w:tab/>
      </w:r>
      <w:r w:rsidR="000D1F16">
        <w:t>20 June 2025</w:t>
      </w:r>
    </w:p>
    <w:p w14:paraId="2469AABE" w14:textId="77777777" w:rsidR="00D93DA9" w:rsidRDefault="00D93DA9" w:rsidP="00764D43">
      <w:pPr>
        <w:pStyle w:val="Plain"/>
      </w:pPr>
    </w:p>
    <w:p w14:paraId="04C8007C" w14:textId="77777777" w:rsidR="00D93DA9" w:rsidRDefault="00D93DA9" w:rsidP="00764D43">
      <w:pPr>
        <w:pStyle w:val="Plain"/>
      </w:pPr>
    </w:p>
    <w:p w14:paraId="07C75723" w14:textId="77777777" w:rsidR="00D93DA9" w:rsidRDefault="00D93DA9" w:rsidP="00764D43">
      <w:pPr>
        <w:pStyle w:val="Plain"/>
      </w:pPr>
    </w:p>
    <w:p w14:paraId="05669523" w14:textId="77777777" w:rsidR="00D93DA9" w:rsidRDefault="00D93DA9" w:rsidP="00764D43">
      <w:pPr>
        <w:pStyle w:val="Plain"/>
      </w:pPr>
    </w:p>
    <w:p w14:paraId="4B7414C4" w14:textId="77777777" w:rsidR="00AC7363" w:rsidRDefault="00AC7363" w:rsidP="00764D43">
      <w:pPr>
        <w:pStyle w:val="Plain"/>
      </w:pPr>
    </w:p>
    <w:p w14:paraId="3F4D6DC2" w14:textId="77777777" w:rsidR="00AC7363" w:rsidRDefault="00AC7363" w:rsidP="00764D43">
      <w:pPr>
        <w:pStyle w:val="Plain"/>
      </w:pPr>
    </w:p>
    <w:p w14:paraId="18787B0E" w14:textId="77777777" w:rsidR="00AC7363" w:rsidRDefault="00AC7363" w:rsidP="00764D43">
      <w:pPr>
        <w:pStyle w:val="Plain"/>
      </w:pPr>
    </w:p>
    <w:p w14:paraId="611577D0" w14:textId="77777777" w:rsidR="00AC7363" w:rsidRDefault="00AC7363" w:rsidP="00764D43">
      <w:pPr>
        <w:pStyle w:val="Plain"/>
      </w:pPr>
    </w:p>
    <w:p w14:paraId="0FA25B74" w14:textId="77777777" w:rsidR="00AC7363" w:rsidRDefault="00AC7363" w:rsidP="00764D43">
      <w:pPr>
        <w:pStyle w:val="Plain"/>
      </w:pPr>
    </w:p>
    <w:p w14:paraId="629B3267" w14:textId="77777777" w:rsidR="00AC7363" w:rsidRDefault="00AC7363" w:rsidP="00764D43">
      <w:pPr>
        <w:pStyle w:val="Plain"/>
      </w:pPr>
    </w:p>
    <w:p w14:paraId="76E97B45" w14:textId="77777777" w:rsidR="00AC7363" w:rsidRDefault="00AC7363" w:rsidP="00AC7363">
      <w:pPr>
        <w:pStyle w:val="Plain"/>
      </w:pPr>
      <w:r>
        <w:t>Professor Terence Campbell AM</w:t>
      </w:r>
    </w:p>
    <w:p w14:paraId="762B0ECF" w14:textId="77777777" w:rsidR="00AC7363" w:rsidRDefault="00AC7363" w:rsidP="00AC7363">
      <w:pPr>
        <w:pStyle w:val="Plain"/>
      </w:pPr>
      <w:r>
        <w:t>Chairperson</w:t>
      </w:r>
    </w:p>
    <w:p w14:paraId="6CE40811" w14:textId="77777777" w:rsidR="00AC7363" w:rsidRDefault="00AC7363" w:rsidP="00AC7363">
      <w:pPr>
        <w:pStyle w:val="Plain"/>
      </w:pPr>
      <w:r>
        <w:t>by and on behalf of</w:t>
      </w:r>
    </w:p>
    <w:p w14:paraId="03167189" w14:textId="77777777" w:rsidR="00AC7363" w:rsidRDefault="00AC7363" w:rsidP="00AC7363">
      <w:pPr>
        <w:pStyle w:val="Plain"/>
      </w:pPr>
      <w:r>
        <w:t>The Repatriation Medical Authority</w:t>
      </w:r>
    </w:p>
    <w:p w14:paraId="0F0E43E7" w14:textId="77777777" w:rsidR="00D93DA9" w:rsidRPr="007527C1" w:rsidRDefault="00D93DA9" w:rsidP="00764D43">
      <w:pPr>
        <w:pStyle w:val="Plain"/>
      </w:pPr>
    </w:p>
    <w:p w14:paraId="314FB210"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96EE2AF"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0DFB295F" w14:textId="13B2FB71"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F30027">
        <w:rPr>
          <w:noProof/>
        </w:rPr>
        <w:t>3</w:t>
      </w:r>
      <w:r w:rsidR="000D4972">
        <w:rPr>
          <w:noProof/>
        </w:rPr>
        <w:fldChar w:fldCharType="end"/>
      </w:r>
    </w:p>
    <w:p w14:paraId="776ED429" w14:textId="3E22730C"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F30027">
        <w:rPr>
          <w:noProof/>
        </w:rPr>
        <w:t>3</w:t>
      </w:r>
      <w:r>
        <w:rPr>
          <w:noProof/>
        </w:rPr>
        <w:fldChar w:fldCharType="end"/>
      </w:r>
    </w:p>
    <w:p w14:paraId="71CE2100" w14:textId="203D77DE"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F30027">
        <w:rPr>
          <w:noProof/>
        </w:rPr>
        <w:t>3</w:t>
      </w:r>
      <w:r>
        <w:rPr>
          <w:noProof/>
        </w:rPr>
        <w:fldChar w:fldCharType="end"/>
      </w:r>
    </w:p>
    <w:p w14:paraId="0BD503CD" w14:textId="48C33803"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F30027">
        <w:rPr>
          <w:noProof/>
        </w:rPr>
        <w:t>3</w:t>
      </w:r>
      <w:r>
        <w:rPr>
          <w:noProof/>
        </w:rPr>
        <w:fldChar w:fldCharType="end"/>
      </w:r>
    </w:p>
    <w:p w14:paraId="05FF7A43" w14:textId="70AFDE5B"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F30027">
        <w:rPr>
          <w:noProof/>
        </w:rPr>
        <w:t>3</w:t>
      </w:r>
      <w:r>
        <w:rPr>
          <w:noProof/>
        </w:rPr>
        <w:fldChar w:fldCharType="end"/>
      </w:r>
    </w:p>
    <w:p w14:paraId="350204F4" w14:textId="59D1EE05"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F30027">
        <w:rPr>
          <w:noProof/>
        </w:rPr>
        <w:t>3</w:t>
      </w:r>
      <w:r>
        <w:rPr>
          <w:noProof/>
        </w:rPr>
        <w:fldChar w:fldCharType="end"/>
      </w:r>
    </w:p>
    <w:p w14:paraId="2984C95A" w14:textId="07D51787"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F30027">
        <w:rPr>
          <w:noProof/>
        </w:rPr>
        <w:t>3</w:t>
      </w:r>
      <w:r>
        <w:rPr>
          <w:noProof/>
        </w:rPr>
        <w:fldChar w:fldCharType="end"/>
      </w:r>
    </w:p>
    <w:p w14:paraId="662D4AD3" w14:textId="79AFB0C1"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F30027">
        <w:rPr>
          <w:noProof/>
        </w:rPr>
        <w:t>4</w:t>
      </w:r>
      <w:r>
        <w:rPr>
          <w:noProof/>
        </w:rPr>
        <w:fldChar w:fldCharType="end"/>
      </w:r>
    </w:p>
    <w:p w14:paraId="729C6547" w14:textId="40E110E5"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F30027">
        <w:rPr>
          <w:noProof/>
        </w:rPr>
        <w:t>4</w:t>
      </w:r>
      <w:r>
        <w:rPr>
          <w:noProof/>
        </w:rPr>
        <w:fldChar w:fldCharType="end"/>
      </w:r>
    </w:p>
    <w:p w14:paraId="74E652D2" w14:textId="071ABC6F"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F30027">
        <w:rPr>
          <w:noProof/>
        </w:rPr>
        <w:t>4</w:t>
      </w:r>
      <w:r>
        <w:rPr>
          <w:noProof/>
        </w:rPr>
        <w:fldChar w:fldCharType="end"/>
      </w:r>
    </w:p>
    <w:p w14:paraId="43043036" w14:textId="62D9770D"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F30027">
        <w:rPr>
          <w:noProof/>
        </w:rPr>
        <w:t>5</w:t>
      </w:r>
      <w:r>
        <w:rPr>
          <w:noProof/>
        </w:rPr>
        <w:fldChar w:fldCharType="end"/>
      </w:r>
    </w:p>
    <w:p w14:paraId="12BA4D14" w14:textId="158C03AB"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F30027">
        <w:rPr>
          <w:noProof/>
        </w:rPr>
        <w:t>6</w:t>
      </w:r>
      <w:r>
        <w:rPr>
          <w:noProof/>
        </w:rPr>
        <w:fldChar w:fldCharType="end"/>
      </w:r>
    </w:p>
    <w:p w14:paraId="102BBA5B" w14:textId="2E17264D"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F30027">
        <w:rPr>
          <w:noProof/>
        </w:rPr>
        <w:t>6</w:t>
      </w:r>
      <w:r>
        <w:rPr>
          <w:noProof/>
        </w:rPr>
        <w:fldChar w:fldCharType="end"/>
      </w:r>
    </w:p>
    <w:p w14:paraId="7898F079" w14:textId="77777777" w:rsidR="003A2FFE" w:rsidRDefault="002A3436" w:rsidP="00715914">
      <w:r>
        <w:rPr>
          <w:rFonts w:eastAsia="Times New Roman"/>
          <w:b/>
          <w:kern w:val="28"/>
          <w:sz w:val="18"/>
          <w:lang w:eastAsia="en-AU"/>
        </w:rPr>
        <w:fldChar w:fldCharType="end"/>
      </w:r>
    </w:p>
    <w:p w14:paraId="1E4E53BC" w14:textId="77777777" w:rsidR="003A2FFE" w:rsidRDefault="003A2FFE" w:rsidP="003A2FFE">
      <w:pPr>
        <w:tabs>
          <w:tab w:val="left" w:pos="3631"/>
        </w:tabs>
      </w:pPr>
    </w:p>
    <w:p w14:paraId="3DEF1DDA" w14:textId="77777777" w:rsidR="003734C6" w:rsidRDefault="003734C6" w:rsidP="00715914">
      <w:r w:rsidRPr="003A2FFE">
        <w:br w:type="page"/>
      </w:r>
    </w:p>
    <w:p w14:paraId="195903C6" w14:textId="77777777" w:rsidR="00877AE3" w:rsidRDefault="00877AE3" w:rsidP="00C96667">
      <w:pPr>
        <w:pStyle w:val="LV1"/>
      </w:pPr>
      <w:bookmarkStart w:id="4" w:name="_Toc522787300"/>
      <w:r>
        <w:lastRenderedPageBreak/>
        <w:t>Name</w:t>
      </w:r>
      <w:bookmarkEnd w:id="4"/>
    </w:p>
    <w:p w14:paraId="06F272AA" w14:textId="70E7FFE0"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0D4972">
        <w:rPr>
          <w:i/>
        </w:rPr>
        <w:t>s</w:t>
      </w:r>
      <w:r w:rsidR="0057713E">
        <w:rPr>
          <w:i/>
        </w:rPr>
        <w:t>arcoidosis</w:t>
      </w:r>
      <w:bookmarkEnd w:id="6"/>
      <w:r w:rsidR="00E55F66" w:rsidRPr="00F97A62">
        <w:t xml:space="preserve"> </w:t>
      </w:r>
      <w:r w:rsidR="00997416">
        <w:rPr>
          <w:i/>
        </w:rPr>
        <w:t xml:space="preserve">(Balance of Probabilities) </w:t>
      </w:r>
      <w:r w:rsidR="00F27BB2">
        <w:t>(No.</w:t>
      </w:r>
      <w:r w:rsidR="00CF002B">
        <w:t xml:space="preserve"> </w:t>
      </w:r>
      <w:r w:rsidR="00B44A1E">
        <w:t>61</w:t>
      </w:r>
      <w:r w:rsidR="00F27BB2">
        <w:t xml:space="preserve"> </w:t>
      </w:r>
      <w:r w:rsidR="00E55F66" w:rsidRPr="00F97A62">
        <w:t>of</w:t>
      </w:r>
      <w:r w:rsidR="00085567">
        <w:t xml:space="preserve"> </w:t>
      </w:r>
      <w:r w:rsidR="00B44A1E">
        <w:t>2025</w:t>
      </w:r>
      <w:r w:rsidR="00E55F66" w:rsidRPr="00F97A62">
        <w:t>)</w:t>
      </w:r>
      <w:r w:rsidRPr="00F97A62">
        <w:t>.</w:t>
      </w:r>
    </w:p>
    <w:p w14:paraId="1E258BEC" w14:textId="77777777" w:rsidR="00F67B67" w:rsidRPr="00684C0E" w:rsidRDefault="00F67B67" w:rsidP="00C96667">
      <w:pPr>
        <w:pStyle w:val="LV1"/>
      </w:pPr>
      <w:bookmarkStart w:id="7" w:name="_Toc522787301"/>
      <w:r w:rsidRPr="00684C0E">
        <w:t>Commencement</w:t>
      </w:r>
      <w:bookmarkEnd w:id="7"/>
    </w:p>
    <w:p w14:paraId="21759E00" w14:textId="7DB3E3DB" w:rsidR="00F67B67" w:rsidRPr="007527C1" w:rsidRDefault="007527C1" w:rsidP="00DF65CF">
      <w:pPr>
        <w:pStyle w:val="PlainIndent"/>
      </w:pPr>
      <w:r w:rsidRPr="007527C1">
        <w:tab/>
      </w:r>
      <w:r w:rsidR="00F67B67" w:rsidRPr="007527C1">
        <w:t xml:space="preserve">This instrument commences on </w:t>
      </w:r>
      <w:r w:rsidR="00B44A1E">
        <w:t>21 July 2025</w:t>
      </w:r>
      <w:r w:rsidR="00F67B67" w:rsidRPr="007527C1">
        <w:t>.</w:t>
      </w:r>
    </w:p>
    <w:p w14:paraId="383B217E" w14:textId="77777777" w:rsidR="00F67B67" w:rsidRPr="00684C0E" w:rsidRDefault="00F67B67" w:rsidP="00C96667">
      <w:pPr>
        <w:pStyle w:val="LV1"/>
      </w:pPr>
      <w:bookmarkStart w:id="8" w:name="_Toc522787302"/>
      <w:r w:rsidRPr="00684C0E">
        <w:t>Authority</w:t>
      </w:r>
      <w:bookmarkEnd w:id="8"/>
    </w:p>
    <w:p w14:paraId="4F80C127"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197EE1F7" w14:textId="77777777" w:rsidR="007959B9" w:rsidRPr="00684C0E" w:rsidRDefault="007959B9" w:rsidP="007959B9">
      <w:pPr>
        <w:pStyle w:val="LV1"/>
        <w:numPr>
          <w:ilvl w:val="0"/>
          <w:numId w:val="4"/>
        </w:numPr>
      </w:pPr>
      <w:bookmarkStart w:id="9" w:name="_Toc522787303"/>
      <w:r>
        <w:t>Re</w:t>
      </w:r>
      <w:r w:rsidR="00CB7412">
        <w:t>peal</w:t>
      </w:r>
      <w:bookmarkEnd w:id="9"/>
    </w:p>
    <w:p w14:paraId="33AF90AE" w14:textId="7416BE28" w:rsidR="007959B9" w:rsidRPr="007527C1" w:rsidRDefault="000D4972" w:rsidP="00DF65CF">
      <w:pPr>
        <w:pStyle w:val="PlainIndent"/>
      </w:pPr>
      <w:r>
        <w:t>The</w:t>
      </w:r>
      <w:r w:rsidRPr="007527C1">
        <w:t xml:space="preserve"> </w:t>
      </w:r>
      <w:r w:rsidRPr="00DA3996">
        <w:t xml:space="preserve">Statement of Principles concerning </w:t>
      </w:r>
      <w:r w:rsidR="00B44A1E" w:rsidRPr="00B44A1E">
        <w:t>sarcoidosis</w:t>
      </w:r>
      <w:r w:rsidR="002D4541">
        <w:t xml:space="preserve"> </w:t>
      </w:r>
      <w:r w:rsidR="00CE7F0D">
        <w:t>(Balance of Probabilities) (</w:t>
      </w:r>
      <w:r w:rsidR="002D4541">
        <w:t xml:space="preserve">No. </w:t>
      </w:r>
      <w:r w:rsidR="00CE7F0D">
        <w:t>60</w:t>
      </w:r>
      <w:r w:rsidR="002D4541">
        <w:t xml:space="preserve"> of 20</w:t>
      </w:r>
      <w:r w:rsidR="00CE7F0D">
        <w:t>16)</w:t>
      </w:r>
      <w:r>
        <w:t xml:space="preserve"> </w:t>
      </w:r>
      <w:r w:rsidRPr="00786DAE">
        <w:t>(Federal Re</w:t>
      </w:r>
      <w:r w:rsidR="00F27BB2">
        <w:t>giste</w:t>
      </w:r>
      <w:r w:rsidR="002D4541">
        <w:t>r of Legislation No. F</w:t>
      </w:r>
      <w:r w:rsidR="00CE7F0D">
        <w:t>2016L01143</w:t>
      </w:r>
      <w:r w:rsidRPr="00786DAE">
        <w:t xml:space="preserve">) </w:t>
      </w:r>
      <w:r w:rsidR="00F27BB2">
        <w:t>made under subsection</w:t>
      </w:r>
      <w:r w:rsidR="00CE7F0D">
        <w:t>s</w:t>
      </w:r>
      <w:r w:rsidRPr="00DA3996">
        <w:t xml:space="preserve"> 196B(</w:t>
      </w:r>
      <w:r>
        <w:t>3</w:t>
      </w:r>
      <w:r w:rsidR="00F27BB2">
        <w:t>)</w:t>
      </w:r>
      <w:r w:rsidR="00CE7F0D">
        <w:t xml:space="preserve"> and (8)</w:t>
      </w:r>
      <w:r w:rsidRPr="00DA3996">
        <w:t xml:space="preserve"> of the VEA </w:t>
      </w:r>
      <w:r>
        <w:t>i</w:t>
      </w:r>
      <w:r w:rsidRPr="007527C1">
        <w:t>s</w:t>
      </w:r>
      <w:r>
        <w:t xml:space="preserve"> repealed.</w:t>
      </w:r>
    </w:p>
    <w:p w14:paraId="714E35C7" w14:textId="77777777" w:rsidR="007C7DEE" w:rsidRPr="00684C0E" w:rsidRDefault="007C7DEE" w:rsidP="00C96667">
      <w:pPr>
        <w:pStyle w:val="LV1"/>
      </w:pPr>
      <w:bookmarkStart w:id="10" w:name="_Toc522787304"/>
      <w:r w:rsidRPr="00684C0E">
        <w:t>Application</w:t>
      </w:r>
      <w:bookmarkEnd w:id="10"/>
    </w:p>
    <w:p w14:paraId="607219F0"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1459F5C4"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5A36110E"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7393068"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1802FC52" w14:textId="055C1323" w:rsidR="007C7DEE" w:rsidRPr="00D5620B" w:rsidRDefault="007C7DEE" w:rsidP="00DF65CF">
      <w:pPr>
        <w:pStyle w:val="LV2"/>
      </w:pPr>
      <w:bookmarkStart w:id="17" w:name="_Ref403053584"/>
      <w:r w:rsidRPr="00D5620B">
        <w:t xml:space="preserve">This Statement of Principles is </w:t>
      </w:r>
      <w:r w:rsidRPr="002F77A1">
        <w:t xml:space="preserve">about </w:t>
      </w:r>
      <w:r w:rsidR="00B44A1E" w:rsidRPr="00B44A1E">
        <w:t>sarcoidosis</w:t>
      </w:r>
      <w:r w:rsidR="00D5620B" w:rsidRPr="002F77A1">
        <w:t xml:space="preserve"> </w:t>
      </w:r>
      <w:r w:rsidRPr="002F77A1">
        <w:t>and death</w:t>
      </w:r>
      <w:r w:rsidRPr="00D5620B">
        <w:t xml:space="preserve"> from</w:t>
      </w:r>
      <w:r w:rsidR="002F77A1">
        <w:t xml:space="preserve"> </w:t>
      </w:r>
      <w:r w:rsidR="00B44A1E" w:rsidRPr="00B44A1E">
        <w:t>sarcoidosis</w:t>
      </w:r>
      <w:r w:rsidRPr="00D5620B">
        <w:t>.</w:t>
      </w:r>
      <w:bookmarkEnd w:id="17"/>
    </w:p>
    <w:p w14:paraId="459696E7" w14:textId="76A863CB" w:rsidR="00215860" w:rsidRPr="007142FB" w:rsidRDefault="00215860" w:rsidP="0083517B">
      <w:pPr>
        <w:pStyle w:val="LVtext"/>
      </w:pPr>
      <w:r w:rsidRPr="007142FB">
        <w:t>Meaning of</w:t>
      </w:r>
      <w:r w:rsidR="00D60FC8" w:rsidRPr="007142FB">
        <w:t xml:space="preserve"> </w:t>
      </w:r>
      <w:r w:rsidR="00B44A1E" w:rsidRPr="00B44A1E">
        <w:rPr>
          <w:b/>
        </w:rPr>
        <w:t>sarcoidosis</w:t>
      </w:r>
    </w:p>
    <w:p w14:paraId="3D27EFD7" w14:textId="17B995D7"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B44A1E" w:rsidRPr="00B44A1E">
        <w:t>sarcoidosis</w:t>
      </w:r>
      <w:r w:rsidR="00CE7F0D" w:rsidRPr="00CE7F0D">
        <w:t xml:space="preserve"> means a chronic, multisystem disorder characterised in affected organs by an accumulation of T lymphocytes and mononuclear phagocytes, non-caseating epithelioid granulomas, and derangement of the normal tissue architecture.</w:t>
      </w:r>
      <w:bookmarkEnd w:id="18"/>
    </w:p>
    <w:bookmarkEnd w:id="19"/>
    <w:p w14:paraId="624DD85E" w14:textId="0054C557" w:rsidR="008F572A" w:rsidRPr="00237BAF" w:rsidRDefault="000D4972" w:rsidP="000D4972">
      <w:pPr>
        <w:pStyle w:val="LV2"/>
      </w:pPr>
      <w:r w:rsidRPr="00237BAF">
        <w:t xml:space="preserve">While </w:t>
      </w:r>
      <w:r w:rsidR="00B44A1E" w:rsidRPr="00B44A1E">
        <w:t>sarcoidosis</w:t>
      </w:r>
      <w:r>
        <w:t xml:space="preserve"> </w:t>
      </w:r>
      <w:r w:rsidRPr="00237BAF">
        <w:t>attracts ICD</w:t>
      </w:r>
      <w:r w:rsidRPr="00237BAF">
        <w:noBreakHyphen/>
        <w:t>10</w:t>
      </w:r>
      <w:r w:rsidRPr="00237BAF">
        <w:noBreakHyphen/>
        <w:t xml:space="preserve">AM </w:t>
      </w:r>
      <w:r w:rsidR="002D4541">
        <w:t xml:space="preserve">code </w:t>
      </w:r>
      <w:r w:rsidR="00CE7F0D">
        <w:t xml:space="preserve">D86 </w:t>
      </w:r>
      <w:r w:rsidRPr="00237BAF">
        <w:t xml:space="preserve">in applying this Statement of Principles the </w:t>
      </w:r>
      <w:r w:rsidRPr="00D5620B">
        <w:t xml:space="preserve">meaning of </w:t>
      </w:r>
      <w:r w:rsidR="00B44A1E" w:rsidRPr="00B44A1E">
        <w:t>sarcoidosis</w:t>
      </w:r>
      <w:r>
        <w:t xml:space="preserve"> </w:t>
      </w:r>
      <w:r w:rsidRPr="00D5620B">
        <w:t>is that</w:t>
      </w:r>
      <w:r w:rsidRPr="00237BAF">
        <w:t xml:space="preserve"> given in subsection (2).</w:t>
      </w:r>
    </w:p>
    <w:p w14:paraId="5F728A01" w14:textId="77777777"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International Statistical Classification of Diseases and Related Health </w:t>
      </w:r>
      <w:r w:rsidRPr="00743C76">
        <w:rPr>
          <w:i/>
        </w:rPr>
        <w:lastRenderedPageBreak/>
        <w:t>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8252BDE" w14:textId="6C9B1AF9" w:rsidR="008F572A" w:rsidRPr="00FA33FB" w:rsidRDefault="00237BAF" w:rsidP="0083517B">
      <w:pPr>
        <w:pStyle w:val="LVtext"/>
      </w:pPr>
      <w:r w:rsidRPr="003A5C26">
        <w:t>Death from</w:t>
      </w:r>
      <w:r w:rsidR="008F572A" w:rsidRPr="00237BAF">
        <w:t xml:space="preserve"> </w:t>
      </w:r>
      <w:r w:rsidR="00B44A1E" w:rsidRPr="00B44A1E">
        <w:rPr>
          <w:b/>
        </w:rPr>
        <w:t>sarcoidosis</w:t>
      </w:r>
    </w:p>
    <w:p w14:paraId="5510C5E1" w14:textId="706F067F" w:rsidR="008F572A" w:rsidRPr="00237BAF" w:rsidRDefault="008F572A" w:rsidP="00DF65CF">
      <w:pPr>
        <w:pStyle w:val="LV2"/>
      </w:pPr>
      <w:r w:rsidRPr="00237BAF">
        <w:t xml:space="preserve">For the purposes of this Statement of </w:t>
      </w:r>
      <w:r w:rsidR="00D5620B">
        <w:t xml:space="preserve">Principles, </w:t>
      </w:r>
      <w:r w:rsidR="00B44A1E" w:rsidRPr="00B44A1E">
        <w:t>sarcoidosis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B44A1E" w:rsidRPr="00B44A1E">
        <w:t>sarcoidosis</w:t>
      </w:r>
      <w:r w:rsidRPr="00D5620B">
        <w:t>.</w:t>
      </w:r>
    </w:p>
    <w:p w14:paraId="7F842798"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0BEFF0C7" w14:textId="77777777" w:rsidR="007C7DEE" w:rsidRPr="00A20CA1" w:rsidRDefault="007C7DEE" w:rsidP="00181048">
      <w:pPr>
        <w:pStyle w:val="LV1"/>
        <w:keepNext/>
      </w:pPr>
      <w:bookmarkStart w:id="20" w:name="_Toc522787307"/>
      <w:r w:rsidRPr="00A20CA1">
        <w:t>Basis for determining the factors</w:t>
      </w:r>
      <w:bookmarkEnd w:id="20"/>
    </w:p>
    <w:p w14:paraId="0EF4ADD4" w14:textId="1B050B88"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B44A1E" w:rsidRPr="00B44A1E">
        <w:t>sarcoidosis</w:t>
      </w:r>
      <w:r w:rsidR="007A3989">
        <w:t xml:space="preserve"> </w:t>
      </w:r>
      <w:r w:rsidRPr="00D5620B">
        <w:t>and death from</w:t>
      </w:r>
      <w:r w:rsidR="007A3989">
        <w:t xml:space="preserve"> </w:t>
      </w:r>
      <w:r w:rsidR="00B44A1E" w:rsidRPr="00B44A1E">
        <w:t>sarcoidosis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BBD65F2"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0BFCDD25"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7EBC7AF3" w14:textId="0DD7A5C2"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B44A1E" w:rsidRPr="00B44A1E">
        <w:t>sarcoidosis</w:t>
      </w:r>
      <w:r w:rsidR="007A3989">
        <w:t xml:space="preserve"> </w:t>
      </w:r>
      <w:r w:rsidR="007C7DEE" w:rsidRPr="00AA6D8B">
        <w:t xml:space="preserve">or death from </w:t>
      </w:r>
      <w:r w:rsidR="00B44A1E" w:rsidRPr="00B44A1E">
        <w:t>sarcoidosis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14:paraId="44165A9A" w14:textId="0DB7C005" w:rsidR="00CE7F0D" w:rsidRDefault="00981276" w:rsidP="00CE7F0D">
      <w:pPr>
        <w:pStyle w:val="LV2"/>
        <w:numPr>
          <w:ilvl w:val="1"/>
          <w:numId w:val="4"/>
        </w:numPr>
        <w:ind w:left="1418"/>
      </w:pPr>
      <w:bookmarkStart w:id="26" w:name="_Ref402530260"/>
      <w:bookmarkStart w:id="27" w:name="_Ref409598844"/>
      <w:r>
        <w:t>t</w:t>
      </w:r>
      <w:r w:rsidR="00CE7F0D">
        <w:t xml:space="preserve">aking one of the following medications within the 5 years before clinical onset or clinical worsening; </w:t>
      </w:r>
    </w:p>
    <w:p w14:paraId="289EA688" w14:textId="77777777" w:rsidR="00CE7F0D" w:rsidRDefault="00CE7F0D" w:rsidP="00CE7F0D">
      <w:pPr>
        <w:pStyle w:val="LV3"/>
        <w:numPr>
          <w:ilvl w:val="2"/>
          <w:numId w:val="4"/>
        </w:numPr>
        <w:ind w:left="1985"/>
      </w:pPr>
      <w:r>
        <w:t>BRAF/MEK inhibitors;</w:t>
      </w:r>
    </w:p>
    <w:p w14:paraId="6967680D" w14:textId="77777777" w:rsidR="00CE7F0D" w:rsidRDefault="00CE7F0D" w:rsidP="00CE7F0D">
      <w:pPr>
        <w:pStyle w:val="LV3"/>
        <w:numPr>
          <w:ilvl w:val="2"/>
          <w:numId w:val="4"/>
        </w:numPr>
        <w:ind w:left="1985"/>
      </w:pPr>
      <w:r>
        <w:t xml:space="preserve">immune checkpoint inhibitors; </w:t>
      </w:r>
    </w:p>
    <w:p w14:paraId="3F0FA0DA" w14:textId="5D4E3FCE" w:rsidR="00CE7F0D" w:rsidRDefault="00CE7F0D" w:rsidP="00CE7F0D">
      <w:pPr>
        <w:pStyle w:val="LV3"/>
        <w:numPr>
          <w:ilvl w:val="2"/>
          <w:numId w:val="4"/>
        </w:numPr>
        <w:ind w:left="1985"/>
      </w:pPr>
      <w:r>
        <w:t>interferons</w:t>
      </w:r>
      <w:r w:rsidR="00981276">
        <w:t>.</w:t>
      </w:r>
      <w:r>
        <w:t xml:space="preserve"> </w:t>
      </w:r>
    </w:p>
    <w:p w14:paraId="559A94C6" w14:textId="77777777" w:rsidR="00CE7F0D" w:rsidRDefault="00CE7F0D" w:rsidP="00CE7F0D">
      <w:pPr>
        <w:pStyle w:val="NOTE"/>
      </w:pPr>
      <w:r>
        <w:t>Note 1: BRAF/MEK inhibitor drugs include dabrafenib, lorlatinib, trametinib, and vemurafenib.</w:t>
      </w:r>
    </w:p>
    <w:p w14:paraId="264A5802" w14:textId="77777777" w:rsidR="00CE7F0D" w:rsidRDefault="00CE7F0D" w:rsidP="00CE7F0D">
      <w:pPr>
        <w:pStyle w:val="NOTE"/>
      </w:pPr>
      <w:r>
        <w:t>Note 2: Immune checkpoint inhibitor drugs include ipilimumab, nivolumab, and pembrolizumab.</w:t>
      </w:r>
    </w:p>
    <w:p w14:paraId="0D1F03AB" w14:textId="77777777" w:rsidR="00CE7F0D" w:rsidRDefault="00CE7F0D" w:rsidP="00CE7F0D">
      <w:pPr>
        <w:pStyle w:val="NOTE"/>
      </w:pPr>
      <w:r>
        <w:t>Note 3: Interferon drugs include interferon alpha, interferon beta, peginterferon alpha, and peginterferon beta.</w:t>
      </w:r>
    </w:p>
    <w:p w14:paraId="1FC5CA6B" w14:textId="5DF0D7F4" w:rsidR="00AC7363" w:rsidRDefault="00186466" w:rsidP="00DF65CF">
      <w:pPr>
        <w:pStyle w:val="LV2"/>
      </w:pPr>
      <w:r w:rsidRPr="00186466">
        <w:t>having received an organ or tissue transplant, other than a corneal transplant, from a donor with sarcoidosis within the 2 years before clinical onset;</w:t>
      </w:r>
    </w:p>
    <w:p w14:paraId="6163B19C" w14:textId="794C25D5" w:rsidR="007C7DEE" w:rsidRPr="008D1B8B" w:rsidRDefault="007C7DEE" w:rsidP="00DF65CF">
      <w:pPr>
        <w:pStyle w:val="LV2"/>
      </w:pPr>
      <w:r w:rsidRPr="008D1B8B">
        <w:t>inability to obtain appropriate clinical management for</w:t>
      </w:r>
      <w:bookmarkEnd w:id="26"/>
      <w:r w:rsidR="007A3989">
        <w:t xml:space="preserve"> </w:t>
      </w:r>
      <w:r w:rsidR="00B44A1E" w:rsidRPr="00B44A1E">
        <w:t>sarcoidosis</w:t>
      </w:r>
      <w:r w:rsidR="001C6A0D">
        <w:t xml:space="preserve"> before clinical worsening</w:t>
      </w:r>
      <w:r w:rsidR="00D5620B" w:rsidRPr="008D1B8B">
        <w:t>.</w:t>
      </w:r>
      <w:bookmarkEnd w:id="27"/>
    </w:p>
    <w:p w14:paraId="48A18DF4"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78CFB323"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73EDE43A" w14:textId="2D9BDAA0" w:rsidR="00186466" w:rsidRPr="00186466" w:rsidRDefault="00186466" w:rsidP="00186466">
      <w:pPr>
        <w:pStyle w:val="LV2"/>
      </w:pPr>
      <w:r w:rsidRPr="00186466">
        <w:lastRenderedPageBreak/>
        <w:t>The clinical worsening aspects of factors set out in section 9 apply only to material contribution to, or aggravation of, sarcoidosis where the person's sarcoidosis was suffered or contracted before or during (but did not arise out of) the person's relevant service.</w:t>
      </w:r>
    </w:p>
    <w:p w14:paraId="63CF2AAB"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1DA4DF41" w14:textId="77777777" w:rsidR="00F03C06" w:rsidRPr="00E64EE4" w:rsidRDefault="00F03C06" w:rsidP="00DF65CF">
      <w:pPr>
        <w:pStyle w:val="PlainIndent"/>
      </w:pPr>
      <w:r w:rsidRPr="00E64EE4">
        <w:t>In this Statement of Principles:</w:t>
      </w:r>
    </w:p>
    <w:p w14:paraId="59158120"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29079187" w14:textId="77777777"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2266A6E9"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71DFB54" w14:textId="77777777" w:rsidR="00782F4E" w:rsidRPr="00E64EE4" w:rsidRDefault="00782F4E" w:rsidP="00DF65CF">
      <w:pPr>
        <w:pStyle w:val="PlainIndent"/>
      </w:pPr>
    </w:p>
    <w:p w14:paraId="343FB8AE" w14:textId="77777777"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0B9CCC06" w14:textId="77777777" w:rsidR="00F03C06" w:rsidRDefault="00F03C06" w:rsidP="00DF65CF">
      <w:pPr>
        <w:pStyle w:val="PlainIndent"/>
      </w:pPr>
    </w:p>
    <w:p w14:paraId="194BA95F"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06AD54EB"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429F5FB6" w14:textId="77777777" w:rsidR="00BD3334" w:rsidRDefault="00702C42" w:rsidP="00516768">
      <w:pPr>
        <w:pStyle w:val="SH1"/>
      </w:pPr>
      <w:bookmarkStart w:id="34" w:name="_Toc405472918"/>
      <w:bookmarkStart w:id="35" w:name="_Toc522787312"/>
      <w:r w:rsidRPr="00D97BB3">
        <w:t>Definitions</w:t>
      </w:r>
      <w:bookmarkEnd w:id="34"/>
      <w:bookmarkEnd w:id="35"/>
    </w:p>
    <w:p w14:paraId="7727A6A0" w14:textId="77777777" w:rsidR="00702C42" w:rsidRPr="00516768" w:rsidRDefault="00702C42" w:rsidP="00DF65CF">
      <w:pPr>
        <w:pStyle w:val="SH2"/>
      </w:pPr>
      <w:r w:rsidRPr="00516768">
        <w:t>In this instrument:</w:t>
      </w:r>
    </w:p>
    <w:p w14:paraId="47303C57" w14:textId="77777777" w:rsidR="00885EAB" w:rsidRPr="009C404D" w:rsidRDefault="00885EAB" w:rsidP="00984EE9">
      <w:pPr>
        <w:pStyle w:val="SH3"/>
        <w:ind w:left="851" w:hanging="851"/>
      </w:pPr>
      <w:bookmarkStart w:id="36"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2087A4F5"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0ED00C32"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14:paraId="5E708EB0"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1F1EDC71" w14:textId="77777777" w:rsidR="00885EAB" w:rsidRPr="00513D05" w:rsidRDefault="00C77046" w:rsidP="00984EE9">
      <w:pPr>
        <w:pStyle w:val="SH4"/>
        <w:ind w:left="1418"/>
      </w:pPr>
      <w:r>
        <w:t>peacetime service under the MRCA.</w:t>
      </w:r>
    </w:p>
    <w:p w14:paraId="7DFBA11B"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396082A5" w14:textId="6C5C90D4" w:rsidR="000D4972" w:rsidRPr="00513D05" w:rsidRDefault="00B44A1E" w:rsidP="000D4972">
      <w:pPr>
        <w:pStyle w:val="SH3"/>
        <w:ind w:left="851"/>
      </w:pPr>
      <w:r w:rsidRPr="00B44A1E">
        <w:rPr>
          <w:b/>
          <w:i/>
        </w:rPr>
        <w:t>sarcoidosis</w:t>
      </w:r>
      <w:r w:rsidR="000D4972" w:rsidRPr="00513D05">
        <w:t>—see subsection</w:t>
      </w:r>
      <w:r w:rsidR="000D4972">
        <w:t xml:space="preserve"> 7(2).</w:t>
      </w:r>
    </w:p>
    <w:p w14:paraId="4680B4E7"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52A8EE43" w14:textId="77777777" w:rsidR="00885EAB" w:rsidRPr="00513D05" w:rsidRDefault="00513D05" w:rsidP="00984EE9">
      <w:pPr>
        <w:pStyle w:val="SH4"/>
        <w:ind w:left="1418"/>
      </w:pPr>
      <w:r>
        <w:tab/>
      </w:r>
      <w:r w:rsidR="00885EAB" w:rsidRPr="00513D05">
        <w:t>pneumonia;</w:t>
      </w:r>
    </w:p>
    <w:p w14:paraId="35C97335" w14:textId="77777777" w:rsidR="00885EAB" w:rsidRPr="00513D05" w:rsidRDefault="00885EAB" w:rsidP="00984EE9">
      <w:pPr>
        <w:pStyle w:val="SH4"/>
        <w:ind w:left="1418"/>
      </w:pPr>
      <w:r w:rsidRPr="00513D05">
        <w:tab/>
        <w:t>respiratory failure;</w:t>
      </w:r>
    </w:p>
    <w:p w14:paraId="0C557D31" w14:textId="77777777" w:rsidR="00885EAB" w:rsidRPr="00513D05" w:rsidRDefault="00885EAB" w:rsidP="00984EE9">
      <w:pPr>
        <w:pStyle w:val="SH4"/>
        <w:ind w:left="1418"/>
      </w:pPr>
      <w:r w:rsidRPr="00513D05">
        <w:tab/>
        <w:t>cardiac arrest;</w:t>
      </w:r>
    </w:p>
    <w:p w14:paraId="46B07879" w14:textId="77777777" w:rsidR="00885EAB" w:rsidRPr="00513D05" w:rsidRDefault="00885EAB" w:rsidP="00984EE9">
      <w:pPr>
        <w:pStyle w:val="SH4"/>
        <w:ind w:left="1418"/>
      </w:pPr>
      <w:r w:rsidRPr="00513D05">
        <w:tab/>
        <w:t>circulatory failure;</w:t>
      </w:r>
      <w:r w:rsidR="002376A0">
        <w:t xml:space="preserve"> or</w:t>
      </w:r>
    </w:p>
    <w:p w14:paraId="7B0A9238" w14:textId="77777777" w:rsidR="00BD3334" w:rsidRPr="00BD3334" w:rsidRDefault="00885EAB" w:rsidP="00984EE9">
      <w:pPr>
        <w:pStyle w:val="SH4"/>
        <w:ind w:left="1418"/>
      </w:pPr>
      <w:r w:rsidRPr="00513D05">
        <w:tab/>
        <w:t>cessation of brain function.</w:t>
      </w:r>
    </w:p>
    <w:p w14:paraId="5F986D7F"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75AD846A" w14:textId="77777777" w:rsidR="00CF2367" w:rsidRPr="00FA33FB" w:rsidRDefault="00CF2367" w:rsidP="00CF2367"/>
    <w:p w14:paraId="1CBDCA33"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3802CB63"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BEF27" w14:textId="77777777" w:rsidR="008C7465" w:rsidRDefault="008C7465" w:rsidP="00715914">
      <w:pPr>
        <w:spacing w:line="240" w:lineRule="auto"/>
      </w:pPr>
      <w:r>
        <w:separator/>
      </w:r>
    </w:p>
  </w:endnote>
  <w:endnote w:type="continuationSeparator" w:id="0">
    <w:p w14:paraId="58E7EDD8"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2713"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3C8C7640" w14:textId="77777777" w:rsidTr="00CC061E">
      <w:tc>
        <w:tcPr>
          <w:tcW w:w="709" w:type="dxa"/>
          <w:tcBorders>
            <w:top w:val="nil"/>
            <w:left w:val="nil"/>
            <w:bottom w:val="nil"/>
            <w:right w:val="nil"/>
          </w:tcBorders>
          <w:shd w:val="clear" w:color="auto" w:fill="auto"/>
        </w:tcPr>
        <w:p w14:paraId="1800CBC3"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195B2BB" w14:textId="77777777" w:rsidR="00681215" w:rsidRDefault="00681215" w:rsidP="00681215">
          <w:pPr>
            <w:spacing w:line="0" w:lineRule="atLeast"/>
            <w:jc w:val="center"/>
            <w:rPr>
              <w:i/>
              <w:sz w:val="18"/>
            </w:rPr>
          </w:pPr>
          <w:r w:rsidRPr="007C5CE0">
            <w:rPr>
              <w:i/>
              <w:sz w:val="18"/>
            </w:rPr>
            <w:t>Statement of Principles concerning</w:t>
          </w:r>
        </w:p>
        <w:p w14:paraId="16F6A74C" w14:textId="3FF8EDB1" w:rsidR="00681215" w:rsidRDefault="00B44A1E" w:rsidP="00681215">
          <w:pPr>
            <w:spacing w:line="0" w:lineRule="atLeast"/>
            <w:jc w:val="center"/>
            <w:rPr>
              <w:i/>
              <w:sz w:val="18"/>
              <w:szCs w:val="18"/>
            </w:rPr>
          </w:pPr>
          <w:r w:rsidRPr="00B44A1E">
            <w:rPr>
              <w:bCs/>
              <w:i/>
              <w:sz w:val="18"/>
              <w:szCs w:val="18"/>
              <w:lang w:val="en-US"/>
            </w:rPr>
            <w:t>Sarcoidosis</w:t>
          </w:r>
          <w:r w:rsidR="00681215">
            <w:rPr>
              <w:i/>
              <w:sz w:val="18"/>
              <w:szCs w:val="18"/>
            </w:rPr>
            <w:t xml:space="preserve"> (Balance of Probabilities) </w:t>
          </w:r>
          <w:r w:rsidR="00681215" w:rsidRPr="007C5CE0">
            <w:rPr>
              <w:i/>
              <w:sz w:val="18"/>
            </w:rPr>
            <w:t xml:space="preserve">(No. </w:t>
          </w:r>
          <w:r w:rsidRPr="00B44A1E">
            <w:rPr>
              <w:i/>
              <w:sz w:val="18"/>
              <w:szCs w:val="18"/>
            </w:rPr>
            <w:t>61</w:t>
          </w:r>
          <w:r w:rsidR="00681215" w:rsidRPr="007C5CE0">
            <w:rPr>
              <w:i/>
              <w:sz w:val="18"/>
              <w:szCs w:val="18"/>
            </w:rPr>
            <w:t xml:space="preserve"> of </w:t>
          </w:r>
          <w:r w:rsidRPr="00B44A1E">
            <w:rPr>
              <w:i/>
              <w:sz w:val="18"/>
              <w:szCs w:val="18"/>
            </w:rPr>
            <w:t>2025</w:t>
          </w:r>
          <w:r w:rsidR="00681215" w:rsidRPr="007C5CE0">
            <w:rPr>
              <w:i/>
              <w:sz w:val="18"/>
              <w:szCs w:val="18"/>
            </w:rPr>
            <w:t>)</w:t>
          </w:r>
        </w:p>
        <w:p w14:paraId="0F7CCFBA"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4239C020"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73A13AEE"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3D1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04F709B2" w14:textId="77777777" w:rsidTr="00CC061E">
      <w:tc>
        <w:tcPr>
          <w:tcW w:w="709" w:type="dxa"/>
          <w:tcBorders>
            <w:top w:val="nil"/>
            <w:left w:val="nil"/>
            <w:bottom w:val="nil"/>
            <w:right w:val="nil"/>
          </w:tcBorders>
          <w:shd w:val="clear" w:color="auto" w:fill="auto"/>
        </w:tcPr>
        <w:p w14:paraId="684113BE"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239F3F42" w14:textId="77777777" w:rsidR="00681215" w:rsidRDefault="00681215" w:rsidP="00681215">
          <w:pPr>
            <w:spacing w:line="0" w:lineRule="atLeast"/>
            <w:jc w:val="center"/>
            <w:rPr>
              <w:i/>
              <w:sz w:val="18"/>
            </w:rPr>
          </w:pPr>
          <w:r w:rsidRPr="007C5CE0">
            <w:rPr>
              <w:i/>
              <w:sz w:val="18"/>
            </w:rPr>
            <w:t>Statement of Principles concerning</w:t>
          </w:r>
        </w:p>
        <w:p w14:paraId="2F4A9BA6" w14:textId="689950D7" w:rsidR="00681215" w:rsidRDefault="00B44A1E" w:rsidP="00681215">
          <w:pPr>
            <w:spacing w:line="0" w:lineRule="atLeast"/>
            <w:jc w:val="center"/>
            <w:rPr>
              <w:i/>
              <w:sz w:val="18"/>
              <w:szCs w:val="18"/>
            </w:rPr>
          </w:pPr>
          <w:r w:rsidRPr="00B44A1E">
            <w:rPr>
              <w:bCs/>
              <w:i/>
              <w:sz w:val="18"/>
              <w:szCs w:val="18"/>
              <w:lang w:val="en-US"/>
            </w:rPr>
            <w:t>Sarcoidosis</w:t>
          </w:r>
          <w:r w:rsidR="00681215">
            <w:rPr>
              <w:i/>
              <w:sz w:val="18"/>
              <w:szCs w:val="18"/>
            </w:rPr>
            <w:t xml:space="preserve"> (Balance of Probabilities) </w:t>
          </w:r>
          <w:r w:rsidR="00681215" w:rsidRPr="007C5CE0">
            <w:rPr>
              <w:i/>
              <w:sz w:val="18"/>
            </w:rPr>
            <w:t xml:space="preserve">(No. </w:t>
          </w:r>
          <w:r w:rsidRPr="00B44A1E">
            <w:rPr>
              <w:i/>
              <w:sz w:val="18"/>
              <w:szCs w:val="18"/>
            </w:rPr>
            <w:t>61</w:t>
          </w:r>
          <w:r w:rsidR="00681215" w:rsidRPr="007C5CE0">
            <w:rPr>
              <w:i/>
              <w:sz w:val="18"/>
              <w:szCs w:val="18"/>
            </w:rPr>
            <w:t xml:space="preserve"> of </w:t>
          </w:r>
          <w:r w:rsidRPr="00B44A1E">
            <w:rPr>
              <w:i/>
              <w:sz w:val="18"/>
              <w:szCs w:val="18"/>
            </w:rPr>
            <w:t>2025</w:t>
          </w:r>
          <w:r w:rsidR="00681215" w:rsidRPr="007C5CE0">
            <w:rPr>
              <w:i/>
              <w:sz w:val="18"/>
              <w:szCs w:val="18"/>
            </w:rPr>
            <w:t>)</w:t>
          </w:r>
        </w:p>
        <w:p w14:paraId="5C41EC85"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81B9383"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143BA3DE"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A30C"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1B2B"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84A4"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EF3E"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BE1F" w14:textId="77777777" w:rsidR="008C7465" w:rsidRDefault="008C7465" w:rsidP="00715914">
      <w:pPr>
        <w:spacing w:line="240" w:lineRule="auto"/>
      </w:pPr>
      <w:r>
        <w:separator/>
      </w:r>
    </w:p>
  </w:footnote>
  <w:footnote w:type="continuationSeparator" w:id="0">
    <w:p w14:paraId="548B262D"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5C6B" w14:textId="671EC914"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C1FF"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4FD1" w14:textId="77777777" w:rsidR="00681215" w:rsidRDefault="00681215" w:rsidP="00681215">
    <w:pPr>
      <w:rPr>
        <w:sz w:val="20"/>
      </w:rPr>
    </w:pPr>
    <w:r>
      <w:rPr>
        <w:b/>
        <w:noProof/>
        <w:sz w:val="20"/>
      </w:rPr>
      <w:t>Schedule 1</w:t>
    </w:r>
    <w:r>
      <w:rPr>
        <w:sz w:val="20"/>
      </w:rPr>
      <w:t xml:space="preserve"> - </w:t>
    </w:r>
    <w:r>
      <w:rPr>
        <w:noProof/>
        <w:sz w:val="20"/>
      </w:rPr>
      <w:t>Dictionary</w:t>
    </w:r>
  </w:p>
  <w:p w14:paraId="7987D5EC"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059AB"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C75D"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9474"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1399"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2374946">
    <w:abstractNumId w:val="15"/>
  </w:num>
  <w:num w:numId="2" w16cid:durableId="1333528161">
    <w:abstractNumId w:val="13"/>
  </w:num>
  <w:num w:numId="3" w16cid:durableId="1534617245">
    <w:abstractNumId w:val="11"/>
  </w:num>
  <w:num w:numId="4" w16cid:durableId="1603764028">
    <w:abstractNumId w:val="10"/>
  </w:num>
  <w:num w:numId="5" w16cid:durableId="1656110144">
    <w:abstractNumId w:val="14"/>
  </w:num>
  <w:num w:numId="6" w16cid:durableId="1459950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691851">
    <w:abstractNumId w:val="9"/>
  </w:num>
  <w:num w:numId="8" w16cid:durableId="629172142">
    <w:abstractNumId w:val="7"/>
  </w:num>
  <w:num w:numId="9" w16cid:durableId="366874917">
    <w:abstractNumId w:val="6"/>
  </w:num>
  <w:num w:numId="10" w16cid:durableId="906839815">
    <w:abstractNumId w:val="5"/>
  </w:num>
  <w:num w:numId="11" w16cid:durableId="92745773">
    <w:abstractNumId w:val="4"/>
  </w:num>
  <w:num w:numId="12" w16cid:durableId="554128203">
    <w:abstractNumId w:val="8"/>
  </w:num>
  <w:num w:numId="13" w16cid:durableId="1150944974">
    <w:abstractNumId w:val="3"/>
  </w:num>
  <w:num w:numId="14" w16cid:durableId="288126093">
    <w:abstractNumId w:val="2"/>
  </w:num>
  <w:num w:numId="15" w16cid:durableId="2024162125">
    <w:abstractNumId w:val="1"/>
  </w:num>
  <w:num w:numId="16" w16cid:durableId="1628661172">
    <w:abstractNumId w:val="0"/>
  </w:num>
  <w:num w:numId="17" w16cid:durableId="728919207">
    <w:abstractNumId w:val="10"/>
  </w:num>
  <w:num w:numId="18" w16cid:durableId="1749116056">
    <w:abstractNumId w:val="10"/>
  </w:num>
  <w:num w:numId="19" w16cid:durableId="515968363">
    <w:abstractNumId w:val="10"/>
  </w:num>
  <w:num w:numId="20" w16cid:durableId="1551064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2876127">
    <w:abstractNumId w:val="17"/>
  </w:num>
  <w:num w:numId="22" w16cid:durableId="1539513478">
    <w:abstractNumId w:val="12"/>
  </w:num>
  <w:num w:numId="23" w16cid:durableId="9873235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42BED"/>
    <w:rsid w:val="000437C1"/>
    <w:rsid w:val="00046E67"/>
    <w:rsid w:val="00051B75"/>
    <w:rsid w:val="0005365D"/>
    <w:rsid w:val="00054930"/>
    <w:rsid w:val="00055772"/>
    <w:rsid w:val="000614BF"/>
    <w:rsid w:val="00061E3E"/>
    <w:rsid w:val="000704A5"/>
    <w:rsid w:val="00080915"/>
    <w:rsid w:val="00081B7C"/>
    <w:rsid w:val="00085567"/>
    <w:rsid w:val="0008674F"/>
    <w:rsid w:val="00097FDF"/>
    <w:rsid w:val="000B1350"/>
    <w:rsid w:val="000B58FA"/>
    <w:rsid w:val="000C21A3"/>
    <w:rsid w:val="000C664A"/>
    <w:rsid w:val="000C6D96"/>
    <w:rsid w:val="000D05EF"/>
    <w:rsid w:val="000D1AD1"/>
    <w:rsid w:val="000D1F16"/>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6466"/>
    <w:rsid w:val="001870A3"/>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2468A"/>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547"/>
    <w:rsid w:val="00424CA9"/>
    <w:rsid w:val="00431E9B"/>
    <w:rsid w:val="00436129"/>
    <w:rsid w:val="004379E3"/>
    <w:rsid w:val="0044015E"/>
    <w:rsid w:val="0044291A"/>
    <w:rsid w:val="00444ABD"/>
    <w:rsid w:val="00456CE5"/>
    <w:rsid w:val="0046351C"/>
    <w:rsid w:val="00467661"/>
    <w:rsid w:val="004705B7"/>
    <w:rsid w:val="004718FD"/>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65799"/>
    <w:rsid w:val="00571FBB"/>
    <w:rsid w:val="005758CA"/>
    <w:rsid w:val="00575A90"/>
    <w:rsid w:val="0057713E"/>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7BF"/>
    <w:rsid w:val="00850A63"/>
    <w:rsid w:val="0085384C"/>
    <w:rsid w:val="00856A31"/>
    <w:rsid w:val="0086644D"/>
    <w:rsid w:val="00867ABD"/>
    <w:rsid w:val="00867B37"/>
    <w:rsid w:val="008721B5"/>
    <w:rsid w:val="00873081"/>
    <w:rsid w:val="008754D0"/>
    <w:rsid w:val="00877AE3"/>
    <w:rsid w:val="00881810"/>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06E3A"/>
    <w:rsid w:val="00912B55"/>
    <w:rsid w:val="00915DF9"/>
    <w:rsid w:val="009254C3"/>
    <w:rsid w:val="00925CA9"/>
    <w:rsid w:val="00926C44"/>
    <w:rsid w:val="00932377"/>
    <w:rsid w:val="00941893"/>
    <w:rsid w:val="00947D5A"/>
    <w:rsid w:val="009532A5"/>
    <w:rsid w:val="00956922"/>
    <w:rsid w:val="009612CF"/>
    <w:rsid w:val="009724F4"/>
    <w:rsid w:val="00973808"/>
    <w:rsid w:val="00981276"/>
    <w:rsid w:val="00982242"/>
    <w:rsid w:val="00984EE9"/>
    <w:rsid w:val="00985EC2"/>
    <w:rsid w:val="009868E9"/>
    <w:rsid w:val="009877AB"/>
    <w:rsid w:val="0098796F"/>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C7363"/>
    <w:rsid w:val="00AD23CD"/>
    <w:rsid w:val="00AD2DC7"/>
    <w:rsid w:val="00AD5641"/>
    <w:rsid w:val="00AD7889"/>
    <w:rsid w:val="00AD7AC2"/>
    <w:rsid w:val="00AD7DCC"/>
    <w:rsid w:val="00AF021B"/>
    <w:rsid w:val="00AF06CF"/>
    <w:rsid w:val="00AF6108"/>
    <w:rsid w:val="00B05CF4"/>
    <w:rsid w:val="00B07CDB"/>
    <w:rsid w:val="00B166C8"/>
    <w:rsid w:val="00B16A31"/>
    <w:rsid w:val="00B177FE"/>
    <w:rsid w:val="00B17DFD"/>
    <w:rsid w:val="00B24368"/>
    <w:rsid w:val="00B308FE"/>
    <w:rsid w:val="00B33709"/>
    <w:rsid w:val="00B33B3C"/>
    <w:rsid w:val="00B34B5A"/>
    <w:rsid w:val="00B44A1E"/>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E7F0D"/>
    <w:rsid w:val="00CF002B"/>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62C39"/>
    <w:rsid w:val="00D70DFB"/>
    <w:rsid w:val="00D71633"/>
    <w:rsid w:val="00D766DF"/>
    <w:rsid w:val="00D802FD"/>
    <w:rsid w:val="00D93DA9"/>
    <w:rsid w:val="00D94857"/>
    <w:rsid w:val="00D96383"/>
    <w:rsid w:val="00D97BB3"/>
    <w:rsid w:val="00DA186E"/>
    <w:rsid w:val="00DA4116"/>
    <w:rsid w:val="00DA7AC0"/>
    <w:rsid w:val="00DB15BB"/>
    <w:rsid w:val="00DB251C"/>
    <w:rsid w:val="00DB3F17"/>
    <w:rsid w:val="00DB4162"/>
    <w:rsid w:val="00DB4630"/>
    <w:rsid w:val="00DC4F88"/>
    <w:rsid w:val="00DC6EDF"/>
    <w:rsid w:val="00DD0396"/>
    <w:rsid w:val="00DD2B43"/>
    <w:rsid w:val="00DD31AB"/>
    <w:rsid w:val="00DD38A4"/>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D5C"/>
    <w:rsid w:val="00EF21FC"/>
    <w:rsid w:val="00EF2E3A"/>
    <w:rsid w:val="00F03C06"/>
    <w:rsid w:val="00F072A7"/>
    <w:rsid w:val="00F078DC"/>
    <w:rsid w:val="00F27BB2"/>
    <w:rsid w:val="00F30027"/>
    <w:rsid w:val="00F32BA8"/>
    <w:rsid w:val="00F349F1"/>
    <w:rsid w:val="00F432B2"/>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FF76C23"/>
  <w15:docId w15:val="{F0948EFF-D44B-4748-BCB4-EAAC793D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paragraph" w:styleId="Revision">
    <w:name w:val="Revision"/>
    <w:hidden/>
    <w:uiPriority w:val="99"/>
    <w:semiHidden/>
    <w:rsid w:val="0098127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951</Words>
  <Characters>5427</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Lochel, Sarah</cp:lastModifiedBy>
  <cp:revision>7</cp:revision>
  <dcterms:created xsi:type="dcterms:W3CDTF">2024-12-19T21:45:00Z</dcterms:created>
  <dcterms:modified xsi:type="dcterms:W3CDTF">2025-06-19T21:37:00Z</dcterms:modified>
  <cp:category/>
  <cp:contentStatus/>
  <dc:language/>
  <cp:version/>
</cp:coreProperties>
</file>