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F9B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20587DD" wp14:editId="4939DF9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7CD60" w14:textId="77777777" w:rsidR="00715914" w:rsidRPr="00FA33FB" w:rsidRDefault="00715914" w:rsidP="00715914">
      <w:pPr>
        <w:rPr>
          <w:sz w:val="19"/>
        </w:rPr>
      </w:pPr>
    </w:p>
    <w:p w14:paraId="5D6ECB4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E79D9E7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23A97512" w14:textId="64AC8646" w:rsidR="00054930" w:rsidRDefault="00895124" w:rsidP="000D4972">
      <w:pPr>
        <w:pStyle w:val="Plainheader"/>
      </w:pPr>
      <w:bookmarkStart w:id="0" w:name="SoP_Name_Title"/>
      <w:r>
        <w:t>ANALGESIC NEPHROPATHY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6FCFAA6" w14:textId="7A29A64C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6000E">
        <w:t>44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895124">
        <w:t>5</w:t>
      </w:r>
      <w:bookmarkEnd w:id="2"/>
      <w:r w:rsidRPr="00024911">
        <w:t>)</w:t>
      </w:r>
    </w:p>
    <w:p w14:paraId="2228743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500425F" w14:textId="77777777" w:rsidR="00F97A62" w:rsidRPr="00F97A62" w:rsidRDefault="00F97A62" w:rsidP="00F97A62">
      <w:pPr>
        <w:rPr>
          <w:lang w:eastAsia="en-AU"/>
        </w:rPr>
      </w:pPr>
    </w:p>
    <w:p w14:paraId="75FEF3CD" w14:textId="796D1C7A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96000E">
        <w:t>15 April 2025</w:t>
      </w:r>
    </w:p>
    <w:p w14:paraId="50DBEFA4" w14:textId="77777777" w:rsidR="00D93DA9" w:rsidRDefault="00D93DA9" w:rsidP="00764D43">
      <w:pPr>
        <w:pStyle w:val="Plain"/>
      </w:pPr>
    </w:p>
    <w:p w14:paraId="20853D46" w14:textId="77777777" w:rsidR="00D93DA9" w:rsidRDefault="00D93DA9" w:rsidP="00764D43">
      <w:pPr>
        <w:pStyle w:val="Plain"/>
      </w:pPr>
    </w:p>
    <w:p w14:paraId="328C5FFA" w14:textId="77777777" w:rsidR="00D93DA9" w:rsidRDefault="00D93DA9" w:rsidP="00764D43">
      <w:pPr>
        <w:pStyle w:val="Plain"/>
      </w:pPr>
    </w:p>
    <w:p w14:paraId="4E4AC07A" w14:textId="77777777" w:rsidR="00D93DA9" w:rsidRDefault="00D93DA9" w:rsidP="00764D43">
      <w:pPr>
        <w:pStyle w:val="Plain"/>
      </w:pPr>
    </w:p>
    <w:p w14:paraId="24C6ED2D" w14:textId="77777777" w:rsidR="00AC7363" w:rsidRDefault="00AC7363" w:rsidP="00764D43">
      <w:pPr>
        <w:pStyle w:val="Plain"/>
      </w:pPr>
    </w:p>
    <w:p w14:paraId="7E859D8D" w14:textId="77777777" w:rsidR="00AC7363" w:rsidRDefault="00AC7363" w:rsidP="00764D43">
      <w:pPr>
        <w:pStyle w:val="Plain"/>
      </w:pPr>
    </w:p>
    <w:p w14:paraId="66FA31FE" w14:textId="77777777" w:rsidR="00AC7363" w:rsidRDefault="00AC7363" w:rsidP="00764D43">
      <w:pPr>
        <w:pStyle w:val="Plain"/>
      </w:pPr>
    </w:p>
    <w:p w14:paraId="275CBC36" w14:textId="77777777" w:rsidR="00AC7363" w:rsidRDefault="00AC7363" w:rsidP="00764D43">
      <w:pPr>
        <w:pStyle w:val="Plain"/>
      </w:pPr>
    </w:p>
    <w:p w14:paraId="2BAD1C6A" w14:textId="77777777" w:rsidR="00AC7363" w:rsidRDefault="00AC7363" w:rsidP="00764D43">
      <w:pPr>
        <w:pStyle w:val="Plain"/>
      </w:pPr>
    </w:p>
    <w:p w14:paraId="2B27DC36" w14:textId="77777777" w:rsidR="00AC7363" w:rsidRDefault="00AC7363" w:rsidP="00764D43">
      <w:pPr>
        <w:pStyle w:val="Plain"/>
      </w:pPr>
    </w:p>
    <w:p w14:paraId="3337C4F5" w14:textId="77777777" w:rsidR="00AC7363" w:rsidRDefault="00AC7363" w:rsidP="00AC7363">
      <w:pPr>
        <w:pStyle w:val="Plain"/>
      </w:pPr>
      <w:r>
        <w:t>Professor Terence Campbell AM</w:t>
      </w:r>
    </w:p>
    <w:p w14:paraId="7D8BAD76" w14:textId="77777777" w:rsidR="00AC7363" w:rsidRDefault="00AC7363" w:rsidP="00AC7363">
      <w:pPr>
        <w:pStyle w:val="Plain"/>
      </w:pPr>
      <w:r>
        <w:t>Chairperson</w:t>
      </w:r>
    </w:p>
    <w:p w14:paraId="728A8C7D" w14:textId="77777777" w:rsidR="00AC7363" w:rsidRDefault="00AC7363" w:rsidP="00AC7363">
      <w:pPr>
        <w:pStyle w:val="Plain"/>
      </w:pPr>
      <w:r>
        <w:t>by and on behalf of</w:t>
      </w:r>
    </w:p>
    <w:p w14:paraId="483C84BB" w14:textId="77777777" w:rsidR="00AC7363" w:rsidRDefault="00AC7363" w:rsidP="00AC7363">
      <w:pPr>
        <w:pStyle w:val="Plain"/>
      </w:pPr>
      <w:r>
        <w:t>The Repatriation Medical Authority</w:t>
      </w:r>
    </w:p>
    <w:p w14:paraId="54BCD45F" w14:textId="77777777" w:rsidR="00D93DA9" w:rsidRPr="007527C1" w:rsidRDefault="00D93DA9" w:rsidP="00764D43">
      <w:pPr>
        <w:pStyle w:val="Plain"/>
      </w:pPr>
    </w:p>
    <w:p w14:paraId="6B2C2391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75D507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1E49029" w14:textId="5FF70C08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96000E">
        <w:rPr>
          <w:noProof/>
        </w:rPr>
        <w:t>3</w:t>
      </w:r>
      <w:r w:rsidR="000D4972">
        <w:rPr>
          <w:noProof/>
        </w:rPr>
        <w:fldChar w:fldCharType="end"/>
      </w:r>
    </w:p>
    <w:p w14:paraId="687B782B" w14:textId="39B18D1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3</w:t>
      </w:r>
      <w:r>
        <w:rPr>
          <w:noProof/>
        </w:rPr>
        <w:fldChar w:fldCharType="end"/>
      </w:r>
    </w:p>
    <w:p w14:paraId="63BDEC73" w14:textId="6CB5044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3</w:t>
      </w:r>
      <w:r>
        <w:rPr>
          <w:noProof/>
        </w:rPr>
        <w:fldChar w:fldCharType="end"/>
      </w:r>
    </w:p>
    <w:p w14:paraId="0824E806" w14:textId="603D0E1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3</w:t>
      </w:r>
      <w:r>
        <w:rPr>
          <w:noProof/>
        </w:rPr>
        <w:fldChar w:fldCharType="end"/>
      </w:r>
    </w:p>
    <w:p w14:paraId="0AE5E568" w14:textId="761FA9B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3</w:t>
      </w:r>
      <w:r>
        <w:rPr>
          <w:noProof/>
        </w:rPr>
        <w:fldChar w:fldCharType="end"/>
      </w:r>
    </w:p>
    <w:p w14:paraId="309E753D" w14:textId="04919B3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3</w:t>
      </w:r>
      <w:r>
        <w:rPr>
          <w:noProof/>
        </w:rPr>
        <w:fldChar w:fldCharType="end"/>
      </w:r>
    </w:p>
    <w:p w14:paraId="4A047050" w14:textId="5B21A0C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3</w:t>
      </w:r>
      <w:r>
        <w:rPr>
          <w:noProof/>
        </w:rPr>
        <w:fldChar w:fldCharType="end"/>
      </w:r>
    </w:p>
    <w:p w14:paraId="27558E06" w14:textId="11FF8AB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4</w:t>
      </w:r>
      <w:r>
        <w:rPr>
          <w:noProof/>
        </w:rPr>
        <w:fldChar w:fldCharType="end"/>
      </w:r>
    </w:p>
    <w:p w14:paraId="1836314E" w14:textId="523CE30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4</w:t>
      </w:r>
      <w:r>
        <w:rPr>
          <w:noProof/>
        </w:rPr>
        <w:fldChar w:fldCharType="end"/>
      </w:r>
    </w:p>
    <w:p w14:paraId="720E4EDB" w14:textId="7FF40DB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5</w:t>
      </w:r>
      <w:r>
        <w:rPr>
          <w:noProof/>
        </w:rPr>
        <w:fldChar w:fldCharType="end"/>
      </w:r>
    </w:p>
    <w:p w14:paraId="29F41960" w14:textId="6F9FF0F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5</w:t>
      </w:r>
      <w:r>
        <w:rPr>
          <w:noProof/>
        </w:rPr>
        <w:fldChar w:fldCharType="end"/>
      </w:r>
    </w:p>
    <w:p w14:paraId="147E4E6C" w14:textId="32F2B9BD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6</w:t>
      </w:r>
      <w:r>
        <w:rPr>
          <w:noProof/>
        </w:rPr>
        <w:fldChar w:fldCharType="end"/>
      </w:r>
    </w:p>
    <w:p w14:paraId="4C9330D8" w14:textId="509153F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96000E">
        <w:rPr>
          <w:noProof/>
        </w:rPr>
        <w:t>6</w:t>
      </w:r>
      <w:r>
        <w:rPr>
          <w:noProof/>
        </w:rPr>
        <w:fldChar w:fldCharType="end"/>
      </w:r>
    </w:p>
    <w:p w14:paraId="45C59D5E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330341" w14:textId="77777777" w:rsidR="003A2FFE" w:rsidRDefault="003A2FFE" w:rsidP="003A2FFE">
      <w:pPr>
        <w:tabs>
          <w:tab w:val="left" w:pos="3631"/>
        </w:tabs>
      </w:pPr>
    </w:p>
    <w:p w14:paraId="4510A1DD" w14:textId="77777777" w:rsidR="003734C6" w:rsidRDefault="003734C6" w:rsidP="00715914">
      <w:r w:rsidRPr="003A2FFE">
        <w:br w:type="page"/>
      </w:r>
    </w:p>
    <w:p w14:paraId="2A1E7F8A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F0FAC51" w14:textId="12FB3BE6" w:rsidR="00237471" w:rsidRPr="00F97A62" w:rsidRDefault="00715914" w:rsidP="00DF65CF">
      <w:pPr>
        <w:pStyle w:val="PlainIndent"/>
      </w:pPr>
      <w:r w:rsidRPr="00F97A62">
        <w:t xml:space="preserve">This </w:t>
      </w:r>
      <w:r w:rsidR="00574573" w:rsidRPr="00F97A62">
        <w:t xml:space="preserve">is the </w:t>
      </w:r>
      <w:bookmarkStart w:id="5" w:name="BKCheck15B_3"/>
      <w:bookmarkEnd w:id="5"/>
      <w:r w:rsidR="00574573" w:rsidRPr="00F97A62">
        <w:t xml:space="preserve">Statement of Principles concerning </w:t>
      </w:r>
      <w:bookmarkStart w:id="6" w:name="SoP_Name"/>
      <w:r w:rsidR="00895124">
        <w:rPr>
          <w:i/>
        </w:rPr>
        <w:t>analgesic nephropathy</w:t>
      </w:r>
      <w:bookmarkEnd w:id="6"/>
      <w:r w:rsidR="00574573" w:rsidRPr="00F97A62">
        <w:t xml:space="preserve"> </w:t>
      </w:r>
      <w:r w:rsidR="00574573">
        <w:rPr>
          <w:i/>
        </w:rPr>
        <w:t xml:space="preserve">(Balance of Probabilities) </w:t>
      </w:r>
      <w:r w:rsidR="00574573" w:rsidRPr="00F97A62">
        <w:t xml:space="preserve">(No. </w:t>
      </w:r>
      <w:r w:rsidR="0096000E">
        <w:t>44</w:t>
      </w:r>
      <w:r w:rsidR="00574573">
        <w:t xml:space="preserve"> </w:t>
      </w:r>
      <w:r w:rsidR="00574573" w:rsidRPr="00F97A62">
        <w:t>of</w:t>
      </w:r>
      <w:r w:rsidR="00574573">
        <w:t xml:space="preserve"> </w:t>
      </w:r>
      <w:r w:rsidR="0096000E">
        <w:t>2025</w:t>
      </w:r>
      <w:r w:rsidR="00574573" w:rsidRPr="00F97A62">
        <w:t>).</w:t>
      </w:r>
    </w:p>
    <w:p w14:paraId="4752A1CD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48161169" w14:textId="0AED8524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96000E">
        <w:t xml:space="preserve"> 19 May 2025.</w:t>
      </w:r>
    </w:p>
    <w:p w14:paraId="11A6BE1E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44D837A0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5DACDD7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26178D58" w14:textId="312B6A53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6000E" w:rsidRPr="0096000E">
        <w:t>analgesic nephropathy</w:t>
      </w:r>
      <w:r w:rsidR="002D4541">
        <w:t xml:space="preserve"> No. </w:t>
      </w:r>
      <w:r w:rsidR="009938C5">
        <w:t>78</w:t>
      </w:r>
      <w:r w:rsidR="002D4541">
        <w:t xml:space="preserve"> of 20</w:t>
      </w:r>
      <w:r w:rsidR="009938C5">
        <w:t>16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9938C5">
        <w:t>2016L01680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70963372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4D408B62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03008E4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DD1E7F3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48BC15F1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2A28F05" w14:textId="4C7152B2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6000E" w:rsidRPr="0096000E">
        <w:t>analgesic nephropathy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6000E" w:rsidRPr="0096000E">
        <w:t>analgesic nephropathy</w:t>
      </w:r>
      <w:r w:rsidRPr="00D5620B">
        <w:t>.</w:t>
      </w:r>
      <w:bookmarkEnd w:id="17"/>
    </w:p>
    <w:p w14:paraId="6155B62A" w14:textId="3CF08700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6000E" w:rsidRPr="0096000E">
        <w:rPr>
          <w:b/>
        </w:rPr>
        <w:t>analgesic nephropathy</w:t>
      </w:r>
    </w:p>
    <w:p w14:paraId="303A5322" w14:textId="34AB8B78" w:rsidR="000D4972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96000E" w:rsidRPr="0096000E">
        <w:t>analgesic nephropathy</w:t>
      </w:r>
      <w:r w:rsidRPr="00237BAF">
        <w:t>:</w:t>
      </w:r>
      <w:bookmarkEnd w:id="18"/>
    </w:p>
    <w:p w14:paraId="636CDA44" w14:textId="41D29BC8" w:rsidR="009938C5" w:rsidRPr="00237BAF" w:rsidRDefault="009938C5" w:rsidP="009938C5">
      <w:pPr>
        <w:pStyle w:val="LV2"/>
        <w:numPr>
          <w:ilvl w:val="0"/>
          <w:numId w:val="0"/>
        </w:numPr>
        <w:ind w:left="1418"/>
      </w:pPr>
      <w:r w:rsidRPr="009938C5">
        <w:t>means a bilateral chronic renal disease characterised by papillary necrosis, chronic interstitial nephritis, renal cortical atrophy and capillary sclerosis, and a clinical state of loss of renal function in an individual with a history of consumption of large amounts of analgesic agents, occurring in the absence of another biochemical, anatomical or metabolic cause for renal impairment.</w:t>
      </w:r>
    </w:p>
    <w:bookmarkEnd w:id="19"/>
    <w:p w14:paraId="07221E7C" w14:textId="40ED02DB" w:rsidR="008F572A" w:rsidRPr="00237BAF" w:rsidRDefault="000D4972" w:rsidP="000D4972">
      <w:pPr>
        <w:pStyle w:val="LV2"/>
      </w:pPr>
      <w:r w:rsidRPr="00237BAF">
        <w:t xml:space="preserve">While </w:t>
      </w:r>
      <w:r w:rsidR="0096000E" w:rsidRPr="0096000E">
        <w:t>analgesic nephropathy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9938C5">
        <w:t>N14.0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96000E" w:rsidRPr="0096000E">
        <w:t>analgesic nephropathy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42F82E39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6121CDE" w14:textId="63CABEE2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96000E" w:rsidRPr="0096000E">
        <w:rPr>
          <w:b/>
        </w:rPr>
        <w:t>analgesic nephropathy</w:t>
      </w:r>
    </w:p>
    <w:p w14:paraId="3FEA5A86" w14:textId="237F45A7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6000E" w:rsidRPr="0096000E">
        <w:t>analgesic nephropathy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96000E" w:rsidRPr="0096000E">
        <w:t>analgesic nephropathy</w:t>
      </w:r>
      <w:r w:rsidRPr="00D5620B">
        <w:t>.</w:t>
      </w:r>
    </w:p>
    <w:p w14:paraId="1C9F9369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0E6D69F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22C46370" w14:textId="3D855130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6000E" w:rsidRPr="0096000E">
        <w:t>analgesic nephropathy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6000E" w:rsidRPr="0096000E">
        <w:t>analgesic nephropathy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32772B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B68A4B4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78837F81" w14:textId="4C1D77FF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96000E" w:rsidRPr="0096000E">
        <w:t>analgesic nephropathy</w:t>
      </w:r>
      <w:r w:rsidR="007A3989">
        <w:t xml:space="preserve"> </w:t>
      </w:r>
      <w:r w:rsidR="007C7DEE" w:rsidRPr="00AA6D8B">
        <w:t xml:space="preserve">or death from </w:t>
      </w:r>
      <w:r w:rsidR="0096000E" w:rsidRPr="0096000E">
        <w:t>analgesic nephropathy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2F1CADEC" w14:textId="77777777" w:rsidR="006B3637" w:rsidRDefault="006B3637" w:rsidP="006B3637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>Consuming:</w:t>
      </w:r>
    </w:p>
    <w:p w14:paraId="7A490BDA" w14:textId="77777777" w:rsidR="006B3637" w:rsidRDefault="006B3637" w:rsidP="006B3637">
      <w:pPr>
        <w:pStyle w:val="LV3"/>
        <w:numPr>
          <w:ilvl w:val="2"/>
          <w:numId w:val="4"/>
        </w:numPr>
        <w:ind w:left="1985"/>
      </w:pPr>
      <w:r w:rsidRPr="00CB626B">
        <w:t>a total of at least 1 kg of phenacetin in a phenacetin-containing analgesic before clinical onset;</w:t>
      </w:r>
      <w:r>
        <w:t xml:space="preserve"> or</w:t>
      </w:r>
    </w:p>
    <w:p w14:paraId="5F589138" w14:textId="77777777" w:rsidR="006B3637" w:rsidRPr="00CB626B" w:rsidRDefault="006B3637" w:rsidP="006B3637">
      <w:pPr>
        <w:pStyle w:val="LV3"/>
        <w:numPr>
          <w:ilvl w:val="2"/>
          <w:numId w:val="4"/>
        </w:numPr>
        <w:ind w:left="1985"/>
      </w:pPr>
      <w:r w:rsidRPr="00CB626B">
        <w:t>an average of at least 1 g/day of phenacetin in a phenacetin-containing analgesic for a continuous period of at least 2 years immediately preceding clinical onset;</w:t>
      </w:r>
    </w:p>
    <w:p w14:paraId="63C80841" w14:textId="77777777" w:rsidR="006B3637" w:rsidRDefault="006B3637" w:rsidP="006B3637">
      <w:pPr>
        <w:pStyle w:val="NOTE"/>
      </w:pPr>
      <w:r>
        <w:t>Note 1: Phenacetin is an aniline derivative drug with analgesic and antipyretic properties. It was a constituent of over-the-counter compound analgesic medications including Bex powder, Vincent’s powder, Empirin Compound, and Bromo seltzer.</w:t>
      </w:r>
      <w:r>
        <w:tab/>
      </w:r>
    </w:p>
    <w:p w14:paraId="0BF18992" w14:textId="77777777" w:rsidR="006B3637" w:rsidRDefault="006B3637" w:rsidP="006B3637">
      <w:pPr>
        <w:pStyle w:val="NOTE"/>
      </w:pPr>
      <w:r>
        <w:t>Note 2: Phenacetin is also known as acetophenetidin, aceto-p-</w:t>
      </w:r>
      <w:proofErr w:type="spellStart"/>
      <w:r>
        <w:t>phenetidide</w:t>
      </w:r>
      <w:proofErr w:type="spellEnd"/>
      <w:r>
        <w:t xml:space="preserve">, </w:t>
      </w:r>
      <w:proofErr w:type="spellStart"/>
      <w:r>
        <w:t>acetylphenetidin</w:t>
      </w:r>
      <w:proofErr w:type="spellEnd"/>
      <w:r>
        <w:t xml:space="preserve">, </w:t>
      </w:r>
      <w:proofErr w:type="spellStart"/>
      <w:r>
        <w:t>phenacetinum</w:t>
      </w:r>
      <w:proofErr w:type="spellEnd"/>
      <w:r>
        <w:t>, N-(4-ethoxyphenyl) acetamide, p-</w:t>
      </w:r>
      <w:proofErr w:type="spellStart"/>
      <w:r>
        <w:t>ethoxyacetanilide</w:t>
      </w:r>
      <w:proofErr w:type="spellEnd"/>
      <w:r>
        <w:t>, or CAS 62-44-2.</w:t>
      </w:r>
    </w:p>
    <w:p w14:paraId="212EB89C" w14:textId="1DC20FF4" w:rsidR="00865184" w:rsidRPr="008D1B8B" w:rsidRDefault="007C7DEE" w:rsidP="00865184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96000E" w:rsidRPr="0096000E">
        <w:t>analgesic nephropathy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3F45AFE2" w14:textId="6754D868" w:rsidR="000C21A3" w:rsidRPr="00684C0E" w:rsidRDefault="00D32F71" w:rsidP="00DB58D8">
      <w:pPr>
        <w:pStyle w:val="LV1"/>
        <w:keepNext/>
      </w:pPr>
      <w:bookmarkStart w:id="28" w:name="_Toc522787309"/>
      <w:bookmarkStart w:id="29" w:name="_Ref402530057"/>
      <w:r>
        <w:lastRenderedPageBreak/>
        <w:t>Relationship to s</w:t>
      </w:r>
      <w:r w:rsidR="000C21A3" w:rsidRPr="00684C0E">
        <w:t>ervice</w:t>
      </w:r>
      <w:bookmarkEnd w:id="28"/>
    </w:p>
    <w:p w14:paraId="6F795953" w14:textId="77777777" w:rsidR="00F03C06" w:rsidRPr="00187DE1" w:rsidRDefault="00F03C06" w:rsidP="00DB58D8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1D64B865" w14:textId="07A126DE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6B3637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96000E" w:rsidRPr="0096000E">
        <w:t>analgesic nephropathy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96000E" w:rsidRPr="0096000E">
        <w:t>analgesic nephropathy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3C02BC41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4FFCE0FB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334FCF15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17C8209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7395F62C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5B11E939" w14:textId="77777777" w:rsidR="00782F4E" w:rsidRPr="00E64EE4" w:rsidRDefault="00782F4E" w:rsidP="00DF65CF">
      <w:pPr>
        <w:pStyle w:val="PlainIndent"/>
      </w:pPr>
    </w:p>
    <w:p w14:paraId="592D17A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1F07938" w14:textId="77777777" w:rsidR="00F03C06" w:rsidRDefault="00F03C06" w:rsidP="00DF65CF">
      <w:pPr>
        <w:pStyle w:val="PlainIndent"/>
      </w:pPr>
    </w:p>
    <w:p w14:paraId="71672B3D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DF2B17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28E975F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3351BE0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4D94DC1F" w14:textId="77777777" w:rsidR="009938C5" w:rsidRPr="009938C5" w:rsidRDefault="009938C5" w:rsidP="009938C5">
      <w:pPr>
        <w:pStyle w:val="SH3"/>
      </w:pPr>
      <w:bookmarkStart w:id="36" w:name="_Ref402530810"/>
      <w:r w:rsidRPr="009938C5">
        <w:rPr>
          <w:b/>
          <w:bCs/>
          <w:i/>
          <w:iCs/>
        </w:rPr>
        <w:t>analgesic nephropathy</w:t>
      </w:r>
      <w:r w:rsidRPr="009938C5">
        <w:t>—see subsection 7(2).</w:t>
      </w:r>
    </w:p>
    <w:p w14:paraId="61F3D3F5" w14:textId="0887A4F2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62173E6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30C31FC3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48A643D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2D85A4AA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7B0AD683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0FD10A1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617C9B19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0456F543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70BC364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395381B6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3A3E74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1ED5A0D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9A47FD7" w14:textId="77777777" w:rsidR="00CF2367" w:rsidRPr="00FA33FB" w:rsidRDefault="00CF2367" w:rsidP="00CF2367"/>
    <w:p w14:paraId="56C909C9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9894413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86118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219A1C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650B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7D7C6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012166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6B2E0F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D2AD6B" w14:textId="07075DBE" w:rsidR="00681215" w:rsidRDefault="0096000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6000E">
            <w:rPr>
              <w:bCs/>
              <w:i/>
              <w:sz w:val="18"/>
              <w:szCs w:val="18"/>
              <w:lang w:val="en-US"/>
            </w:rPr>
            <w:t>Analgesic</w:t>
          </w:r>
          <w:r w:rsidRPr="0096000E">
            <w:rPr>
              <w:i/>
              <w:sz w:val="18"/>
              <w:szCs w:val="18"/>
            </w:rPr>
            <w:t xml:space="preserve"> Nephropathy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6000E">
            <w:rPr>
              <w:i/>
              <w:sz w:val="18"/>
              <w:szCs w:val="18"/>
            </w:rPr>
            <w:t>44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6000E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853D602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45F965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F1A0D53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6A92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6AB9EE9B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531554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661626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06C9974" w14:textId="3FEDA9B2" w:rsidR="00681215" w:rsidRDefault="0096000E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6000E">
            <w:rPr>
              <w:bCs/>
              <w:i/>
              <w:sz w:val="18"/>
              <w:szCs w:val="18"/>
              <w:lang w:val="en-US"/>
            </w:rPr>
            <w:t>Analgesic</w:t>
          </w:r>
          <w:r w:rsidRPr="0096000E">
            <w:rPr>
              <w:i/>
              <w:sz w:val="18"/>
              <w:szCs w:val="18"/>
            </w:rPr>
            <w:t xml:space="preserve"> Nephropathy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6000E">
            <w:rPr>
              <w:i/>
              <w:sz w:val="18"/>
              <w:szCs w:val="18"/>
            </w:rPr>
            <w:t>44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6000E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7D553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BCFB75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A039456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6416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C29FA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0ABD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D704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90D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E23F711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20CE" w14:textId="7C12850D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3FE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F7F8E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1D57C1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0571F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31B8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73A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F43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1269">
    <w:abstractNumId w:val="15"/>
  </w:num>
  <w:num w:numId="2" w16cid:durableId="298458287">
    <w:abstractNumId w:val="13"/>
  </w:num>
  <w:num w:numId="3" w16cid:durableId="12463584">
    <w:abstractNumId w:val="11"/>
  </w:num>
  <w:num w:numId="4" w16cid:durableId="1682127640">
    <w:abstractNumId w:val="10"/>
  </w:num>
  <w:num w:numId="5" w16cid:durableId="491217666">
    <w:abstractNumId w:val="14"/>
  </w:num>
  <w:num w:numId="6" w16cid:durableId="4914104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176829">
    <w:abstractNumId w:val="9"/>
  </w:num>
  <w:num w:numId="8" w16cid:durableId="686099654">
    <w:abstractNumId w:val="7"/>
  </w:num>
  <w:num w:numId="9" w16cid:durableId="871771644">
    <w:abstractNumId w:val="6"/>
  </w:num>
  <w:num w:numId="10" w16cid:durableId="1054040673">
    <w:abstractNumId w:val="5"/>
  </w:num>
  <w:num w:numId="11" w16cid:durableId="1412116996">
    <w:abstractNumId w:val="4"/>
  </w:num>
  <w:num w:numId="12" w16cid:durableId="1142503800">
    <w:abstractNumId w:val="8"/>
  </w:num>
  <w:num w:numId="13" w16cid:durableId="1642492107">
    <w:abstractNumId w:val="3"/>
  </w:num>
  <w:num w:numId="14" w16cid:durableId="827208307">
    <w:abstractNumId w:val="2"/>
  </w:num>
  <w:num w:numId="15" w16cid:durableId="1127429934">
    <w:abstractNumId w:val="1"/>
  </w:num>
  <w:num w:numId="16" w16cid:durableId="1708800648">
    <w:abstractNumId w:val="0"/>
  </w:num>
  <w:num w:numId="17" w16cid:durableId="1258363715">
    <w:abstractNumId w:val="10"/>
  </w:num>
  <w:num w:numId="18" w16cid:durableId="730889925">
    <w:abstractNumId w:val="10"/>
  </w:num>
  <w:num w:numId="19" w16cid:durableId="494540114">
    <w:abstractNumId w:val="10"/>
  </w:num>
  <w:num w:numId="20" w16cid:durableId="20520679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9522105">
    <w:abstractNumId w:val="17"/>
  </w:num>
  <w:num w:numId="22" w16cid:durableId="861939741">
    <w:abstractNumId w:val="12"/>
  </w:num>
  <w:num w:numId="23" w16cid:durableId="192475530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2BA4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3778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28D8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4573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3637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094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E7198"/>
    <w:rsid w:val="007F2378"/>
    <w:rsid w:val="007F28C9"/>
    <w:rsid w:val="00802EC3"/>
    <w:rsid w:val="00803587"/>
    <w:rsid w:val="00805DB4"/>
    <w:rsid w:val="00806368"/>
    <w:rsid w:val="00807951"/>
    <w:rsid w:val="008117E9"/>
    <w:rsid w:val="008128BF"/>
    <w:rsid w:val="00820E12"/>
    <w:rsid w:val="00824498"/>
    <w:rsid w:val="00825BFB"/>
    <w:rsid w:val="008321ED"/>
    <w:rsid w:val="00832C32"/>
    <w:rsid w:val="0083517B"/>
    <w:rsid w:val="00836587"/>
    <w:rsid w:val="00842EA3"/>
    <w:rsid w:val="00850A63"/>
    <w:rsid w:val="00852036"/>
    <w:rsid w:val="0085384C"/>
    <w:rsid w:val="00856A31"/>
    <w:rsid w:val="00865184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95124"/>
    <w:rsid w:val="008A46E1"/>
    <w:rsid w:val="008A4F43"/>
    <w:rsid w:val="008B2204"/>
    <w:rsid w:val="008B2706"/>
    <w:rsid w:val="008B52D5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000E"/>
    <w:rsid w:val="009612CF"/>
    <w:rsid w:val="009724F4"/>
    <w:rsid w:val="00973808"/>
    <w:rsid w:val="00982242"/>
    <w:rsid w:val="00984EE9"/>
    <w:rsid w:val="00985EC2"/>
    <w:rsid w:val="009868E9"/>
    <w:rsid w:val="009877AB"/>
    <w:rsid w:val="009938C5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245A"/>
    <w:rsid w:val="00A42FEB"/>
    <w:rsid w:val="00A515BC"/>
    <w:rsid w:val="00A56C3D"/>
    <w:rsid w:val="00A6070D"/>
    <w:rsid w:val="00A64912"/>
    <w:rsid w:val="00A64BA1"/>
    <w:rsid w:val="00A70A74"/>
    <w:rsid w:val="00A828B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352B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58D8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25BE"/>
    <w:rsid w:val="00E3270E"/>
    <w:rsid w:val="00E338EF"/>
    <w:rsid w:val="00E35C4E"/>
    <w:rsid w:val="00E41427"/>
    <w:rsid w:val="00E544BB"/>
    <w:rsid w:val="00E55F66"/>
    <w:rsid w:val="00E64EE4"/>
    <w:rsid w:val="00E662CB"/>
    <w:rsid w:val="00E6686C"/>
    <w:rsid w:val="00E74DC7"/>
    <w:rsid w:val="00E800D9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1BCE"/>
    <w:rsid w:val="00F03C06"/>
    <w:rsid w:val="00F072A7"/>
    <w:rsid w:val="00F078DC"/>
    <w:rsid w:val="00F1610D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B81C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  <w:style w:type="paragraph" w:styleId="Revision">
    <w:name w:val="Revision"/>
    <w:hidden/>
    <w:uiPriority w:val="99"/>
    <w:semiHidden/>
    <w:rsid w:val="00F01BC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5750</Characters>
  <Application>Microsoft Office Word</Application>
  <DocSecurity>0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2025-02-13T00:55:00Z</dcterms:created>
  <dcterms:modified xsi:type="dcterms:W3CDTF">2025-04-08T00:16:00Z</dcterms:modified>
  <cp:category/>
  <cp:contentStatus/>
  <dc:language/>
  <cp:version/>
</cp:coreProperties>
</file>