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CB1D5C" w:rsidP="006647B7">
      <w:pPr>
        <w:pStyle w:val="Plainheader"/>
      </w:pPr>
      <w:bookmarkStart w:id="0" w:name="SoP_Name_Title"/>
      <w:r>
        <w:t xml:space="preserve">FAMILIAL ADENOMATOUS </w:t>
      </w:r>
      <w:proofErr w:type="gramStart"/>
      <w:r>
        <w:t>POLYPOSIS</w:t>
      </w:r>
      <w:bookmarkEnd w:id="0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853A3D">
        <w:t>77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CB1D5C">
        <w:t>2021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446E64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Default="00F97A62" w:rsidP="00F97A62">
      <w:pPr>
        <w:rPr>
          <w:lang w:eastAsia="en-AU"/>
        </w:rPr>
      </w:pPr>
    </w:p>
    <w:p w:rsidR="00EC0EA7" w:rsidRDefault="00EC0EA7" w:rsidP="00EC0EA7">
      <w:pPr>
        <w:pStyle w:val="Plain"/>
        <w:tabs>
          <w:tab w:val="clear" w:pos="567"/>
          <w:tab w:val="left" w:pos="851"/>
        </w:tabs>
      </w:pPr>
      <w:r w:rsidRPr="007527C1">
        <w:t>Dated</w:t>
      </w:r>
      <w:r>
        <w:tab/>
      </w:r>
      <w:r w:rsidR="00853A3D">
        <w:t>25 June 2021</w:t>
      </w:r>
    </w:p>
    <w:p w:rsidR="00EC0EA7" w:rsidRDefault="00EC0EA7" w:rsidP="00EC0EA7">
      <w:pPr>
        <w:pStyle w:val="Plain"/>
      </w:pPr>
    </w:p>
    <w:p w:rsidR="00EC0EA7" w:rsidRDefault="00EC0EA7" w:rsidP="00EC0EA7">
      <w:pPr>
        <w:pStyle w:val="Plain"/>
      </w:pPr>
    </w:p>
    <w:p w:rsidR="00EC0EA7" w:rsidRDefault="00EC0EA7" w:rsidP="00EC0EA7">
      <w:pPr>
        <w:pStyle w:val="Plain"/>
      </w:pPr>
    </w:p>
    <w:p w:rsidR="00EC0EA7" w:rsidRDefault="00EC0EA7" w:rsidP="00EC0EA7">
      <w:pPr>
        <w:pStyle w:val="Plain"/>
      </w:pPr>
    </w:p>
    <w:p w:rsidR="00EC0EA7" w:rsidRPr="007527C1" w:rsidRDefault="00EC0EA7" w:rsidP="00EC0EA7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C0EA7" w:rsidTr="00EC0EA7">
        <w:tc>
          <w:tcPr>
            <w:tcW w:w="4116" w:type="dxa"/>
          </w:tcPr>
          <w:p w:rsidR="00EC0EA7" w:rsidRDefault="00EC0EA7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EC0EA7" w:rsidRDefault="00EC0EA7" w:rsidP="0034373D">
            <w:pPr>
              <w:pStyle w:val="Plain"/>
            </w:pPr>
          </w:p>
        </w:tc>
      </w:tr>
      <w:tr w:rsidR="00EC0EA7" w:rsidTr="00EC0EA7">
        <w:tc>
          <w:tcPr>
            <w:tcW w:w="4116" w:type="dxa"/>
          </w:tcPr>
          <w:p w:rsidR="00EC0EA7" w:rsidRDefault="00EC0EA7" w:rsidP="0034373D">
            <w:pPr>
              <w:pStyle w:val="Plain"/>
            </w:pPr>
            <w:bookmarkStart w:id="3" w:name="_GoBack"/>
            <w:bookmarkEnd w:id="3"/>
          </w:p>
          <w:p w:rsidR="00EC0EA7" w:rsidRDefault="00EC0EA7" w:rsidP="0034373D">
            <w:pPr>
              <w:pStyle w:val="Plain"/>
            </w:pPr>
          </w:p>
          <w:p w:rsidR="00EC0EA7" w:rsidRPr="007527C1" w:rsidRDefault="00EC0EA7" w:rsidP="0034373D">
            <w:pPr>
              <w:pStyle w:val="Plain"/>
            </w:pPr>
            <w:r w:rsidRPr="007527C1">
              <w:t>Professor Nicholas Saunders AO</w:t>
            </w:r>
          </w:p>
          <w:p w:rsidR="00EC0EA7" w:rsidRDefault="00EC0EA7" w:rsidP="0034373D">
            <w:pPr>
              <w:pStyle w:val="Plain"/>
            </w:pPr>
            <w:r w:rsidRPr="007527C1">
              <w:t>Chairperson</w:t>
            </w:r>
          </w:p>
          <w:p w:rsidR="00EC0EA7" w:rsidRDefault="00EC0EA7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902709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902709">
        <w:rPr>
          <w:noProof/>
        </w:rPr>
        <w:t>1</w:t>
      </w:r>
      <w:r w:rsidR="0090270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02709">
        <w:rPr>
          <w:noProof/>
        </w:rPr>
        <w:t>Name</w:t>
      </w:r>
      <w:r w:rsidR="00902709">
        <w:rPr>
          <w:noProof/>
        </w:rPr>
        <w:tab/>
      </w:r>
      <w:r w:rsidR="00902709">
        <w:rPr>
          <w:noProof/>
        </w:rPr>
        <w:fldChar w:fldCharType="begin"/>
      </w:r>
      <w:r w:rsidR="00902709">
        <w:rPr>
          <w:noProof/>
        </w:rPr>
        <w:instrText xml:space="preserve"> PAGEREF _Toc74819492 \h </w:instrText>
      </w:r>
      <w:r w:rsidR="00902709">
        <w:rPr>
          <w:noProof/>
        </w:rPr>
      </w:r>
      <w:r w:rsidR="00902709">
        <w:rPr>
          <w:noProof/>
        </w:rPr>
        <w:fldChar w:fldCharType="separate"/>
      </w:r>
      <w:r w:rsidR="00902709">
        <w:rPr>
          <w:noProof/>
        </w:rPr>
        <w:t>3</w:t>
      </w:r>
      <w:r w:rsidR="00902709"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02709" w:rsidRDefault="009027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02709" w:rsidRDefault="0090270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_Toc74819503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7F7CB9" w:rsidRDefault="007F7CB9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Pr="004C40D9" w:rsidRDefault="00877AE3" w:rsidP="004C40D9">
      <w:pPr>
        <w:pStyle w:val="LV1"/>
      </w:pPr>
      <w:bookmarkStart w:id="5" w:name="_Toc74819492"/>
      <w:r w:rsidRPr="004C40D9">
        <w:lastRenderedPageBreak/>
        <w:t>Name</w:t>
      </w:r>
      <w:bookmarkEnd w:id="5"/>
    </w:p>
    <w:p w:rsidR="00237471" w:rsidRPr="00F97A62" w:rsidRDefault="00715914" w:rsidP="004C40D9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CB1D5C">
        <w:rPr>
          <w:i/>
        </w:rPr>
        <w:t>familial adenomatous polyposis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633E9A">
        <w:t>77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633E9A">
        <w:t>2021</w:t>
      </w:r>
      <w:r w:rsidR="00E55F66" w:rsidRPr="00F97A62">
        <w:t>)</w:t>
      </w:r>
      <w:r w:rsidRPr="00F97A62">
        <w:t>.</w:t>
      </w:r>
    </w:p>
    <w:p w:rsidR="00F67B67" w:rsidRPr="00684C0E" w:rsidRDefault="00F67B67" w:rsidP="004C40D9">
      <w:pPr>
        <w:pStyle w:val="LV1"/>
      </w:pPr>
      <w:bookmarkStart w:id="8" w:name="_Toc74819493"/>
      <w:r w:rsidRPr="00684C0E">
        <w:t>Commencement</w:t>
      </w:r>
      <w:bookmarkEnd w:id="8"/>
    </w:p>
    <w:p w:rsidR="00F67B67" w:rsidRPr="007527C1" w:rsidRDefault="007527C1" w:rsidP="00633E9A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633E9A">
        <w:t>26 July 2021</w:t>
      </w:r>
      <w:r w:rsidR="00F67B67" w:rsidRPr="007527C1">
        <w:t>.</w:t>
      </w:r>
    </w:p>
    <w:p w:rsidR="00F67B67" w:rsidRPr="00684C0E" w:rsidRDefault="00F67B67" w:rsidP="004C40D9">
      <w:pPr>
        <w:pStyle w:val="LV1"/>
      </w:pPr>
      <w:bookmarkStart w:id="9" w:name="_Toc74819494"/>
      <w:r w:rsidRPr="00684C0E">
        <w:t>Authority</w:t>
      </w:r>
      <w:bookmarkEnd w:id="9"/>
    </w:p>
    <w:p w:rsidR="00F67B67" w:rsidRDefault="00F67B67" w:rsidP="004C40D9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446E64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4C40D9">
      <w:pPr>
        <w:pStyle w:val="LV1"/>
      </w:pPr>
      <w:bookmarkStart w:id="10" w:name="_Toc74819495"/>
      <w:r>
        <w:t>Re</w:t>
      </w:r>
      <w:r w:rsidR="00786DAE">
        <w:t>peal</w:t>
      </w:r>
      <w:bookmarkEnd w:id="10"/>
    </w:p>
    <w:p w:rsidR="00DA3996" w:rsidRPr="007527C1" w:rsidRDefault="00DA3996" w:rsidP="004C40D9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633E9A" w:rsidRPr="00633E9A">
        <w:t>familial adenomatous polyposis</w:t>
      </w:r>
      <w:r w:rsidRPr="00DA3996">
        <w:t xml:space="preserve"> No. </w:t>
      </w:r>
      <w:r w:rsidR="00CB1D5C">
        <w:t>39</w:t>
      </w:r>
      <w:r w:rsidRPr="00DA3996">
        <w:t xml:space="preserve"> of </w:t>
      </w:r>
      <w:r w:rsidR="00CB1D5C">
        <w:t>2013</w:t>
      </w:r>
      <w:r w:rsidR="00786DAE">
        <w:t xml:space="preserve"> </w:t>
      </w:r>
      <w:r w:rsidR="00786DAE" w:rsidRPr="00786DAE">
        <w:t xml:space="preserve">(Federal Register of Legislation No. </w:t>
      </w:r>
      <w:r w:rsidR="00CB1D5C" w:rsidRPr="00CB1D5C">
        <w:t>F2013L01126</w:t>
      </w:r>
      <w:r w:rsidR="00786DAE" w:rsidRPr="00786DAE">
        <w:t xml:space="preserve">) </w:t>
      </w:r>
      <w:r w:rsidR="00CB1D5C">
        <w:t>made under subsection</w:t>
      </w:r>
      <w:r w:rsidRPr="00DA3996">
        <w:t xml:space="preserve"> </w:t>
      </w:r>
      <w:proofErr w:type="gramStart"/>
      <w:r w:rsidRPr="00DA3996">
        <w:t>196B(</w:t>
      </w:r>
      <w:proofErr w:type="gramEnd"/>
      <w:r w:rsidRPr="00DA3996">
        <w:t xml:space="preserve">2) of the VEA </w:t>
      </w:r>
      <w:r>
        <w:t>i</w:t>
      </w:r>
      <w:r w:rsidRPr="007527C1">
        <w:t>s</w:t>
      </w:r>
      <w:r>
        <w:t xml:space="preserve"> re</w:t>
      </w:r>
      <w:r w:rsidR="00786DAE">
        <w:t>pealed</w:t>
      </w:r>
      <w:r>
        <w:t xml:space="preserve">. </w:t>
      </w:r>
    </w:p>
    <w:p w:rsidR="007C7DEE" w:rsidRPr="00684C0E" w:rsidRDefault="007C7DEE" w:rsidP="004C40D9">
      <w:pPr>
        <w:pStyle w:val="LV1"/>
      </w:pPr>
      <w:bookmarkStart w:id="11" w:name="_Toc74819496"/>
      <w:r w:rsidRPr="00684C0E">
        <w:t>Application</w:t>
      </w:r>
      <w:bookmarkEnd w:id="11"/>
    </w:p>
    <w:p w:rsidR="007C7DEE" w:rsidRPr="007527C1" w:rsidRDefault="007C7DEE" w:rsidP="004C40D9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4C40D9">
      <w:pPr>
        <w:pStyle w:val="LV1"/>
      </w:pPr>
      <w:bookmarkStart w:id="12" w:name="_Ref410129949"/>
      <w:bookmarkStart w:id="13" w:name="_Toc74819497"/>
      <w:r w:rsidRPr="00684C0E">
        <w:t>Definitions</w:t>
      </w:r>
      <w:bookmarkEnd w:id="12"/>
      <w:bookmarkEnd w:id="13"/>
    </w:p>
    <w:p w:rsidR="00237471" w:rsidRPr="00D5620B" w:rsidRDefault="007142FB" w:rsidP="004C40D9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4C40D9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74819498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4C40D9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633E9A" w:rsidRPr="00633E9A">
        <w:t>familial adenomatous polyposis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633E9A" w:rsidRPr="00633E9A">
        <w:t>familial adenomatous polyposis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633E9A" w:rsidRPr="00633E9A">
        <w:rPr>
          <w:b/>
        </w:rPr>
        <w:t>familial adenomatous polyposis</w:t>
      </w:r>
    </w:p>
    <w:p w:rsidR="002716E4" w:rsidRPr="00237BAF" w:rsidRDefault="007C7DEE" w:rsidP="00B959A4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633E9A" w:rsidRPr="00633E9A">
        <w:t>familial adenomatous polyposis</w:t>
      </w:r>
      <w:r w:rsidR="00B959A4">
        <w:t xml:space="preserve"> </w:t>
      </w:r>
      <w:r w:rsidR="00B959A4" w:rsidRPr="00B959A4">
        <w:t>means an inherited autosomal dominant syndrome caused by germ-line mutation of the adenomatous polyposis coli gene, characterised by the formation of more than 100 colorectal adenomas.</w:t>
      </w:r>
      <w:bookmarkEnd w:id="19"/>
    </w:p>
    <w:bookmarkEnd w:id="20"/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633E9A" w:rsidRPr="00633E9A">
        <w:rPr>
          <w:b/>
        </w:rPr>
        <w:t>familial adenomatous polyposis</w:t>
      </w:r>
    </w:p>
    <w:p w:rsidR="008F572A" w:rsidRPr="00237BAF" w:rsidRDefault="008F572A" w:rsidP="004C40D9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633E9A" w:rsidRPr="00633E9A">
        <w:t>familial adenomatous polyposis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446E64">
        <w:t>'</w:t>
      </w:r>
      <w:r w:rsidRPr="00D5620B">
        <w:t>s</w:t>
      </w:r>
      <w:r w:rsidR="002F77A1">
        <w:t xml:space="preserve"> </w:t>
      </w:r>
      <w:r w:rsidR="00633E9A" w:rsidRPr="00633E9A">
        <w:t>familial adenomatous polyposis</w:t>
      </w:r>
      <w:r w:rsidRPr="00D5620B">
        <w:t>.</w:t>
      </w:r>
    </w:p>
    <w:p w:rsidR="007C7DEE" w:rsidRPr="00046E67" w:rsidRDefault="00046E67" w:rsidP="004C40D9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02828">
        <w:t>-</w:t>
      </w:r>
      <w:r w:rsidR="00D32F71">
        <w:t xml:space="preserve"> </w:t>
      </w:r>
      <w:r w:rsidR="00885EAB" w:rsidRPr="00046E67">
        <w:t>Dictionary</w:t>
      </w:r>
      <w:r w:rsidR="00AA3049">
        <w:t>.</w:t>
      </w:r>
    </w:p>
    <w:p w:rsidR="007C7DEE" w:rsidRPr="00A20CA1" w:rsidRDefault="007C7DEE" w:rsidP="004C40D9">
      <w:pPr>
        <w:pStyle w:val="LV1"/>
      </w:pPr>
      <w:bookmarkStart w:id="21" w:name="_Toc74819499"/>
      <w:r w:rsidRPr="00A20CA1">
        <w:lastRenderedPageBreak/>
        <w:t>Basis for determining the factors</w:t>
      </w:r>
      <w:bookmarkEnd w:id="21"/>
    </w:p>
    <w:p w:rsidR="007C7DEE" w:rsidRPr="00237BAF" w:rsidRDefault="00F863D4" w:rsidP="004C40D9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633E9A" w:rsidRPr="00633E9A">
        <w:t>familial adenomatous polyposis</w:t>
      </w:r>
      <w:r>
        <w:t xml:space="preserve"> </w:t>
      </w:r>
      <w:r w:rsidRPr="00D5620B">
        <w:t>and death from</w:t>
      </w:r>
      <w:r>
        <w:t xml:space="preserve"> </w:t>
      </w:r>
      <w:r w:rsidR="00633E9A" w:rsidRPr="00633E9A">
        <w:t>familial adenomatous polyposis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4C40D9" w:rsidRPr="00046E67" w:rsidRDefault="004C40D9" w:rsidP="004C40D9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302828">
        <w:t>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 w:rsidP="004C40D9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74819500"/>
      <w:r w:rsidRPr="00301C54">
        <w:t xml:space="preserve">Factor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8D1B8B" w:rsidRDefault="00F25DB3" w:rsidP="004C40D9">
      <w:pPr>
        <w:pStyle w:val="PlainIndent"/>
      </w:pPr>
      <w:r w:rsidRPr="00F25DB3">
        <w:t xml:space="preserve">The factor that must as a minimum exist before it can be said that a reasonable hypothesis has been raised connecting </w:t>
      </w:r>
      <w:r w:rsidR="00633E9A" w:rsidRPr="00633E9A">
        <w:t>familial adenomatous polyposis</w:t>
      </w:r>
      <w:r w:rsidRPr="00F25DB3">
        <w:t xml:space="preserve"> or death from </w:t>
      </w:r>
      <w:r w:rsidR="00633E9A" w:rsidRPr="00633E9A">
        <w:t>familial adenomatous polyposis</w:t>
      </w:r>
      <w:r w:rsidRPr="00F25DB3">
        <w:t xml:space="preserve"> with the circumstances of a person</w:t>
      </w:r>
      <w:r w:rsidR="00446E64">
        <w:t>'</w:t>
      </w:r>
      <w:r w:rsidRPr="00F25DB3">
        <w:t xml:space="preserve">s relevant service is inability to obtain appropriate clinical management for </w:t>
      </w:r>
      <w:r w:rsidR="00633E9A" w:rsidRPr="00633E9A">
        <w:t>familial adenomatous polyposis</w:t>
      </w:r>
      <w:r w:rsidRPr="00F25DB3">
        <w:t>.</w:t>
      </w:r>
    </w:p>
    <w:p w:rsidR="000C21A3" w:rsidRPr="00684C0E" w:rsidRDefault="00D32F71" w:rsidP="004C40D9">
      <w:pPr>
        <w:pStyle w:val="LV1"/>
      </w:pPr>
      <w:bookmarkStart w:id="26" w:name="_Toc74819501"/>
      <w:bookmarkStart w:id="27" w:name="_Ref402530057"/>
      <w:r>
        <w:t>Relationship to s</w:t>
      </w:r>
      <w:r w:rsidR="000C21A3" w:rsidRPr="00684C0E">
        <w:t>ervice</w:t>
      </w:r>
      <w:bookmarkEnd w:id="26"/>
    </w:p>
    <w:bookmarkEnd w:id="27"/>
    <w:p w:rsidR="00CF2367" w:rsidRPr="00187DE1" w:rsidRDefault="00F25DB3" w:rsidP="004C40D9">
      <w:pPr>
        <w:pStyle w:val="PlainIndent"/>
      </w:pPr>
      <w:r w:rsidRPr="00F25DB3">
        <w:t>The existence in a person of the factor referred to in section 9</w:t>
      </w:r>
      <w:r w:rsidR="0050500C">
        <w:t>,</w:t>
      </w:r>
      <w:r w:rsidRPr="00F25DB3">
        <w:t xml:space="preserve"> applies only to material contribution to, or aggravation of, </w:t>
      </w:r>
      <w:r w:rsidR="00633E9A" w:rsidRPr="00633E9A">
        <w:t>familial adenomatous polyposis</w:t>
      </w:r>
      <w:r w:rsidRPr="00F25DB3">
        <w:t xml:space="preserve"> where the person</w:t>
      </w:r>
      <w:r w:rsidR="00446E64">
        <w:t>'</w:t>
      </w:r>
      <w:r w:rsidRPr="00F25DB3">
        <w:t xml:space="preserve">s </w:t>
      </w:r>
      <w:r w:rsidR="00633E9A" w:rsidRPr="00633E9A">
        <w:t>familial adenomatous polyposis</w:t>
      </w:r>
      <w:r w:rsidRPr="00F25DB3">
        <w:t xml:space="preserve"> was suffered or contracted before or during (but did not arise out of) the person</w:t>
      </w:r>
      <w:r w:rsidR="00446E64">
        <w:t>'</w:t>
      </w:r>
      <w:r w:rsidRPr="00F25DB3">
        <w:t>s relevant service.</w:t>
      </w:r>
    </w:p>
    <w:p w:rsidR="00782F4E" w:rsidRPr="00E64EE4" w:rsidRDefault="00782F4E" w:rsidP="004C40D9">
      <w:pPr>
        <w:pStyle w:val="PlainIndent"/>
      </w:pPr>
    </w:p>
    <w:p w:rsidR="00081B7C" w:rsidRPr="00FA33FB" w:rsidRDefault="00081B7C" w:rsidP="004C40D9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4C40D9">
      <w:pPr>
        <w:pStyle w:val="PlainIndent"/>
      </w:pPr>
    </w:p>
    <w:p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74819502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F25DB3">
        <w:t>6</w:t>
      </w:r>
    </w:p>
    <w:p w:rsidR="00BD3334" w:rsidRDefault="00702C42" w:rsidP="00516768">
      <w:pPr>
        <w:pStyle w:val="SH1"/>
      </w:pPr>
      <w:bookmarkStart w:id="31" w:name="_Toc405472918"/>
      <w:bookmarkStart w:id="32" w:name="_Toc74819503"/>
      <w:r w:rsidRPr="00D97BB3">
        <w:t>Definitions</w:t>
      </w:r>
      <w:bookmarkEnd w:id="31"/>
      <w:bookmarkEnd w:id="32"/>
    </w:p>
    <w:p w:rsidR="00702C42" w:rsidRPr="00516768" w:rsidRDefault="00702C42" w:rsidP="004C40D9">
      <w:pPr>
        <w:pStyle w:val="SH2"/>
      </w:pPr>
      <w:r w:rsidRPr="00516768">
        <w:t>In this instrument:</w:t>
      </w:r>
    </w:p>
    <w:p w:rsidR="005E20BE" w:rsidRPr="00513D05" w:rsidRDefault="00633E9A" w:rsidP="005E20BE">
      <w:pPr>
        <w:pStyle w:val="SH3"/>
        <w:ind w:left="851" w:hanging="851"/>
      </w:pPr>
      <w:bookmarkStart w:id="33" w:name="_Ref402530810"/>
      <w:proofErr w:type="gramStart"/>
      <w:r w:rsidRPr="00633E9A">
        <w:rPr>
          <w:b/>
          <w:i/>
        </w:rPr>
        <w:t>familial</w:t>
      </w:r>
      <w:proofErr w:type="gramEnd"/>
      <w:r w:rsidRPr="00633E9A">
        <w:rPr>
          <w:b/>
          <w:i/>
        </w:rPr>
        <w:t xml:space="preserve"> adenomatous polyposis</w:t>
      </w:r>
      <w:r w:rsidR="005E20BE" w:rsidRPr="00513D05">
        <w:t>—see subsection</w:t>
      </w:r>
      <w:r w:rsidR="005E20BE"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4" w:name="_Ref402529607"/>
      <w:bookmarkEnd w:id="33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793A16" w:rsidRPr="00793A16" w:rsidRDefault="00793A16" w:rsidP="004C40D9">
      <w:pPr>
        <w:pStyle w:val="ScheduleNote"/>
      </w:pPr>
      <w:r w:rsidRPr="00793A16">
        <w:t xml:space="preserve">Note: </w:t>
      </w:r>
      <w:r w:rsidRPr="00793A16">
        <w:rPr>
          <w:b/>
          <w:i/>
        </w:rPr>
        <w:t>MRCA</w:t>
      </w:r>
      <w:r w:rsidRPr="00793A16">
        <w:t xml:space="preserve"> and </w:t>
      </w:r>
      <w:r w:rsidRPr="00793A16">
        <w:rPr>
          <w:b/>
          <w:i/>
        </w:rPr>
        <w:t>VEA</w:t>
      </w:r>
      <w:r w:rsidRPr="00793A16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E5" w:rsidRPr="00E33C1C" w:rsidRDefault="00DF17E5" w:rsidP="00DF1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DF17E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17E5" w:rsidRPr="00C01863" w:rsidRDefault="00DF17E5" w:rsidP="00DF17E5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17E5" w:rsidRDefault="00DF17E5" w:rsidP="00DF17E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DF17E5" w:rsidRDefault="00633E9A" w:rsidP="00DF17E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33E9A">
            <w:rPr>
              <w:i/>
              <w:sz w:val="18"/>
              <w:szCs w:val="18"/>
            </w:rPr>
            <w:t>Familial Adenomatous Polyposis</w:t>
          </w:r>
          <w:r w:rsidR="00DF17E5">
            <w:rPr>
              <w:i/>
              <w:sz w:val="18"/>
              <w:szCs w:val="18"/>
            </w:rPr>
            <w:t xml:space="preserve"> (Reasonable Hypothesis) </w:t>
          </w:r>
          <w:r w:rsidR="00DF17E5" w:rsidRPr="007C5CE0">
            <w:rPr>
              <w:i/>
              <w:sz w:val="18"/>
            </w:rPr>
            <w:t xml:space="preserve">(No. </w:t>
          </w:r>
          <w:r w:rsidRPr="00633E9A">
            <w:rPr>
              <w:i/>
              <w:sz w:val="18"/>
              <w:szCs w:val="18"/>
            </w:rPr>
            <w:t>77</w:t>
          </w:r>
          <w:r w:rsidR="00DF17E5" w:rsidRPr="007C5CE0">
            <w:rPr>
              <w:i/>
              <w:sz w:val="18"/>
              <w:szCs w:val="18"/>
            </w:rPr>
            <w:t xml:space="preserve"> of </w:t>
          </w:r>
          <w:r w:rsidRPr="00633E9A">
            <w:rPr>
              <w:i/>
              <w:sz w:val="18"/>
              <w:szCs w:val="18"/>
            </w:rPr>
            <w:t>2021</w:t>
          </w:r>
          <w:r w:rsidR="00DF17E5" w:rsidRPr="007C5CE0">
            <w:rPr>
              <w:i/>
              <w:sz w:val="18"/>
              <w:szCs w:val="18"/>
            </w:rPr>
            <w:t>)</w:t>
          </w:r>
        </w:p>
        <w:p w:rsidR="00DF17E5" w:rsidRPr="007C5CE0" w:rsidRDefault="00DF17E5" w:rsidP="00DF17E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17E5" w:rsidRPr="00C01863" w:rsidRDefault="00DF17E5" w:rsidP="00DF17E5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E6F15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E6F15">
            <w:rPr>
              <w:i/>
              <w:noProof/>
              <w:sz w:val="18"/>
            </w:rPr>
            <w:t>5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DF17E5" w:rsidRDefault="00F03C06" w:rsidP="00DF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E5" w:rsidRPr="00E33C1C" w:rsidRDefault="00DF17E5" w:rsidP="00DF1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DF17E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17E5" w:rsidRPr="00C01863" w:rsidRDefault="00DF17E5" w:rsidP="00DF17E5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17E5" w:rsidRDefault="00DF17E5" w:rsidP="00DF17E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DF17E5" w:rsidRDefault="00633E9A" w:rsidP="00DF17E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33E9A">
            <w:rPr>
              <w:i/>
              <w:sz w:val="18"/>
              <w:szCs w:val="18"/>
            </w:rPr>
            <w:t>Familial Adenomatous Polyposis</w:t>
          </w:r>
          <w:r w:rsidR="00DF17E5">
            <w:rPr>
              <w:i/>
              <w:sz w:val="18"/>
              <w:szCs w:val="18"/>
            </w:rPr>
            <w:t xml:space="preserve"> (Reasonable Hypothesis) </w:t>
          </w:r>
          <w:r w:rsidR="00DF17E5" w:rsidRPr="007C5CE0">
            <w:rPr>
              <w:i/>
              <w:sz w:val="18"/>
            </w:rPr>
            <w:t xml:space="preserve">(No. </w:t>
          </w:r>
          <w:r w:rsidRPr="00633E9A">
            <w:rPr>
              <w:i/>
              <w:sz w:val="18"/>
              <w:szCs w:val="18"/>
            </w:rPr>
            <w:t>77</w:t>
          </w:r>
          <w:r w:rsidR="00DF17E5" w:rsidRPr="007C5CE0">
            <w:rPr>
              <w:i/>
              <w:sz w:val="18"/>
              <w:szCs w:val="18"/>
            </w:rPr>
            <w:t xml:space="preserve"> of </w:t>
          </w:r>
          <w:r w:rsidRPr="00633E9A">
            <w:rPr>
              <w:i/>
              <w:sz w:val="18"/>
              <w:szCs w:val="18"/>
            </w:rPr>
            <w:t>2021</w:t>
          </w:r>
          <w:r w:rsidR="00DF17E5" w:rsidRPr="007C5CE0">
            <w:rPr>
              <w:i/>
              <w:sz w:val="18"/>
              <w:szCs w:val="18"/>
            </w:rPr>
            <w:t>)</w:t>
          </w:r>
        </w:p>
        <w:p w:rsidR="00DF17E5" w:rsidRPr="007C5CE0" w:rsidRDefault="00DF17E5" w:rsidP="00DF17E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F17E5" w:rsidRPr="00C01863" w:rsidRDefault="00DF17E5" w:rsidP="00DF17E5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E6F1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E6F15">
            <w:rPr>
              <w:i/>
              <w:noProof/>
              <w:sz w:val="18"/>
            </w:rPr>
            <w:t>5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DF17E5" w:rsidRDefault="007F2378" w:rsidP="00DF1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DF17E5" w:rsidRDefault="00997416" w:rsidP="00DF17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C1282" w:rsidRDefault="00885EAB" w:rsidP="007C12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F17E5" w:rsidRDefault="00885EAB" w:rsidP="00DF17E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F17E5" w:rsidRDefault="00885EAB" w:rsidP="00DF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E5" w:rsidRPr="00246D86" w:rsidRDefault="00DF17E5" w:rsidP="00246D86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F17E5" w:rsidRDefault="00885EAB" w:rsidP="00DF1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E5" w:rsidRDefault="00DF17E5" w:rsidP="00DF17E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DF17E5" w:rsidRDefault="00DF17E5" w:rsidP="00DF17E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F17E5" w:rsidRDefault="00885EAB" w:rsidP="00DF17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F17E5" w:rsidRDefault="00885EAB" w:rsidP="00DF17E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B4C0A7C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B6528DC"/>
    <w:multiLevelType w:val="hybridMultilevel"/>
    <w:tmpl w:val="721C0F46"/>
    <w:lvl w:ilvl="0" w:tplc="DD6C0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2EFA576D"/>
    <w:multiLevelType w:val="hybridMultilevel"/>
    <w:tmpl w:val="8E0007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0ABA"/>
    <w:rsid w:val="00097FDF"/>
    <w:rsid w:val="000A3D68"/>
    <w:rsid w:val="000B1350"/>
    <w:rsid w:val="000B58FA"/>
    <w:rsid w:val="000C21A3"/>
    <w:rsid w:val="000C664A"/>
    <w:rsid w:val="000C6D96"/>
    <w:rsid w:val="000D05EF"/>
    <w:rsid w:val="000D244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37FBC"/>
    <w:rsid w:val="0024010F"/>
    <w:rsid w:val="00240749"/>
    <w:rsid w:val="00240CF5"/>
    <w:rsid w:val="00243018"/>
    <w:rsid w:val="00246D86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1573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2828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46E64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B220C"/>
    <w:rsid w:val="004B33D4"/>
    <w:rsid w:val="004C40D9"/>
    <w:rsid w:val="004C6AE8"/>
    <w:rsid w:val="004C6D55"/>
    <w:rsid w:val="004D10CF"/>
    <w:rsid w:val="004D4BCA"/>
    <w:rsid w:val="004E063A"/>
    <w:rsid w:val="004E7BEC"/>
    <w:rsid w:val="004F23E0"/>
    <w:rsid w:val="004F7448"/>
    <w:rsid w:val="0050500C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B770F"/>
    <w:rsid w:val="005C3F41"/>
    <w:rsid w:val="005C74AC"/>
    <w:rsid w:val="005C7B57"/>
    <w:rsid w:val="005D2D09"/>
    <w:rsid w:val="005E20BE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33E9A"/>
    <w:rsid w:val="0066266D"/>
    <w:rsid w:val="006647B7"/>
    <w:rsid w:val="00667A4E"/>
    <w:rsid w:val="00670EA1"/>
    <w:rsid w:val="00677CC2"/>
    <w:rsid w:val="00681EF0"/>
    <w:rsid w:val="006840B0"/>
    <w:rsid w:val="00684C0E"/>
    <w:rsid w:val="006905DE"/>
    <w:rsid w:val="0069207B"/>
    <w:rsid w:val="0069220C"/>
    <w:rsid w:val="00695023"/>
    <w:rsid w:val="006B5789"/>
    <w:rsid w:val="006B598C"/>
    <w:rsid w:val="006C30C5"/>
    <w:rsid w:val="006C4E18"/>
    <w:rsid w:val="006C7F8C"/>
    <w:rsid w:val="006D6CB3"/>
    <w:rsid w:val="006E212F"/>
    <w:rsid w:val="006E6246"/>
    <w:rsid w:val="006E6F15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0CA5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86DAE"/>
    <w:rsid w:val="007904DB"/>
    <w:rsid w:val="00793915"/>
    <w:rsid w:val="00793A16"/>
    <w:rsid w:val="007A15B1"/>
    <w:rsid w:val="007A3989"/>
    <w:rsid w:val="007B132E"/>
    <w:rsid w:val="007C1282"/>
    <w:rsid w:val="007C2253"/>
    <w:rsid w:val="007C5CE0"/>
    <w:rsid w:val="007C7DEE"/>
    <w:rsid w:val="007D3BA2"/>
    <w:rsid w:val="007E163D"/>
    <w:rsid w:val="007E667A"/>
    <w:rsid w:val="007F2378"/>
    <w:rsid w:val="007F28C9"/>
    <w:rsid w:val="007F7CB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3A3D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2709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6768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081C"/>
    <w:rsid w:val="00A931D7"/>
    <w:rsid w:val="00AA009F"/>
    <w:rsid w:val="00AA3049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AF31E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959A4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5C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7016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17E5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0EA7"/>
    <w:rsid w:val="00EC7405"/>
    <w:rsid w:val="00ED21FE"/>
    <w:rsid w:val="00ED2BB6"/>
    <w:rsid w:val="00ED34E1"/>
    <w:rsid w:val="00ED3B8D"/>
    <w:rsid w:val="00ED46FF"/>
    <w:rsid w:val="00ED4913"/>
    <w:rsid w:val="00EF2E3A"/>
    <w:rsid w:val="00EF3C38"/>
    <w:rsid w:val="00F03C06"/>
    <w:rsid w:val="00F072A7"/>
    <w:rsid w:val="00F078DC"/>
    <w:rsid w:val="00F25DB3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4C40D9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4C40D9"/>
    <w:pPr>
      <w:numPr>
        <w:numId w:val="4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4C40D9"/>
    <w:pPr>
      <w:numPr>
        <w:ilvl w:val="1"/>
        <w:numId w:val="4"/>
      </w:numPr>
      <w:ind w:left="1418"/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styleId="ListParagraph">
    <w:name w:val="List Paragraph"/>
    <w:basedOn w:val="Normal"/>
    <w:uiPriority w:val="2"/>
    <w:qFormat/>
    <w:rsid w:val="004C40D9"/>
    <w:pPr>
      <w:ind w:left="720"/>
      <w:contextualSpacing/>
    </w:pPr>
  </w:style>
  <w:style w:type="paragraph" w:customStyle="1" w:styleId="Note1">
    <w:name w:val="Note 1"/>
    <w:basedOn w:val="NOTE"/>
    <w:link w:val="Note1Char"/>
    <w:uiPriority w:val="2"/>
    <w:qFormat/>
    <w:rsid w:val="004C40D9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4C40D9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4C40D9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4C40D9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4C40D9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4C40D9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4064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2016-12-07T05:00:00Z</dcterms:created>
  <dcterms:modified xsi:type="dcterms:W3CDTF">2021-06-23T01:38:00Z</dcterms:modified>
  <cp:category/>
  <cp:contentStatus/>
  <dc:language/>
  <cp:version/>
</cp:coreProperties>
</file>