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C06391" w:rsidP="006647B7">
      <w:pPr>
        <w:pStyle w:val="Plainheader"/>
      </w:pPr>
      <w:r>
        <w:t>MALARIA</w:t>
      </w:r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B366F4">
        <w:t>47</w:t>
      </w:r>
      <w:r w:rsidRPr="00024911">
        <w:t xml:space="preserve"> of</w:t>
      </w:r>
      <w:r w:rsidR="00085567">
        <w:t xml:space="preserve"> </w:t>
      </w:r>
      <w:r w:rsidR="005C70E7">
        <w:t>2017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B366F4" w:rsidRDefault="00B366F4" w:rsidP="00B366F4">
      <w:pPr>
        <w:pStyle w:val="Plain"/>
        <w:tabs>
          <w:tab w:val="clear" w:pos="567"/>
          <w:tab w:val="left" w:pos="851"/>
        </w:tabs>
      </w:pPr>
      <w:r>
        <w:t>Dated</w:t>
      </w:r>
      <w:r>
        <w:tab/>
        <w:t>18 August 2017</w:t>
      </w:r>
    </w:p>
    <w:p w:rsidR="00B366F4" w:rsidRDefault="00B366F4" w:rsidP="00B366F4">
      <w:pPr>
        <w:pStyle w:val="Plain"/>
      </w:pPr>
    </w:p>
    <w:p w:rsidR="00B366F4" w:rsidRDefault="00B366F4" w:rsidP="00B366F4">
      <w:pPr>
        <w:pStyle w:val="Plain"/>
      </w:pPr>
    </w:p>
    <w:p w:rsidR="00B366F4" w:rsidRDefault="00B366F4" w:rsidP="00B366F4">
      <w:pPr>
        <w:pStyle w:val="Plain"/>
      </w:pPr>
    </w:p>
    <w:p w:rsidR="00B366F4" w:rsidRDefault="00B366F4" w:rsidP="00B366F4">
      <w:pPr>
        <w:pStyle w:val="Plain"/>
      </w:pPr>
    </w:p>
    <w:p w:rsidR="00B366F4" w:rsidRDefault="00B366F4" w:rsidP="00B366F4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366F4" w:rsidTr="00B366F4">
        <w:tc>
          <w:tcPr>
            <w:tcW w:w="4116" w:type="dxa"/>
          </w:tcPr>
          <w:p w:rsidR="00B366F4" w:rsidRDefault="00B366F4">
            <w:pPr>
              <w:pStyle w:val="Plain"/>
            </w:pPr>
            <w:r>
              <w:t>The Common Seal of the</w:t>
            </w:r>
            <w:r>
              <w:br/>
              <w:t>Repatriation Medical Authority</w:t>
            </w:r>
            <w:r>
              <w:br/>
              <w:t>was affixed to this instrument</w:t>
            </w:r>
            <w:r>
              <w:br/>
              <w:t>at the direction of:</w:t>
            </w:r>
          </w:p>
          <w:p w:rsidR="00B366F4" w:rsidRDefault="00B366F4">
            <w:pPr>
              <w:pStyle w:val="Plain"/>
            </w:pPr>
          </w:p>
        </w:tc>
      </w:tr>
      <w:tr w:rsidR="00B366F4" w:rsidTr="00B366F4">
        <w:tc>
          <w:tcPr>
            <w:tcW w:w="4116" w:type="dxa"/>
          </w:tcPr>
          <w:p w:rsidR="00B366F4" w:rsidRDefault="00B366F4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66F4" w:rsidRDefault="00B366F4">
            <w:pPr>
              <w:pStyle w:val="Plain"/>
            </w:pPr>
          </w:p>
          <w:p w:rsidR="00B366F4" w:rsidRDefault="00B366F4">
            <w:pPr>
              <w:pStyle w:val="Plain"/>
            </w:pPr>
            <w:r>
              <w:t>Professor Nicholas Saunders AO</w:t>
            </w:r>
          </w:p>
          <w:p w:rsidR="00B366F4" w:rsidRDefault="00B366F4">
            <w:pPr>
              <w:pStyle w:val="Plain"/>
            </w:pPr>
            <w:r>
              <w:t>Chairperson</w:t>
            </w:r>
          </w:p>
          <w:p w:rsidR="00B366F4" w:rsidRDefault="00B366F4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4E59D1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E59D1">
        <w:rPr>
          <w:noProof/>
        </w:rPr>
        <w:t>1</w:t>
      </w:r>
      <w:r w:rsidR="004E59D1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E59D1">
        <w:rPr>
          <w:noProof/>
        </w:rPr>
        <w:t>Name</w:t>
      </w:r>
      <w:r w:rsidR="004E59D1">
        <w:rPr>
          <w:noProof/>
        </w:rPr>
        <w:tab/>
      </w:r>
      <w:r w:rsidR="004E59D1">
        <w:rPr>
          <w:noProof/>
        </w:rPr>
        <w:fldChar w:fldCharType="begin"/>
      </w:r>
      <w:r w:rsidR="004E59D1">
        <w:rPr>
          <w:noProof/>
        </w:rPr>
        <w:instrText xml:space="preserve"> PAGEREF _Toc432151334 \h </w:instrText>
      </w:r>
      <w:r w:rsidR="004E59D1">
        <w:rPr>
          <w:noProof/>
        </w:rPr>
      </w:r>
      <w:r w:rsidR="004E59D1">
        <w:rPr>
          <w:noProof/>
        </w:rPr>
        <w:fldChar w:fldCharType="separate"/>
      </w:r>
      <w:r w:rsidR="00E930BF">
        <w:rPr>
          <w:noProof/>
        </w:rPr>
        <w:t>3</w:t>
      </w:r>
      <w:r w:rsidR="004E59D1"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_Toc432151335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_Toc432151336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_Toc432151337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_Toc432151338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_Toc432151339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_Toc432151340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3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_Toc432151341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4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_Toc432151342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4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_Toc432151343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5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_Toc432151344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5</w:t>
      </w:r>
      <w:r>
        <w:rPr>
          <w:noProof/>
        </w:rPr>
        <w:fldChar w:fldCharType="end"/>
      </w:r>
    </w:p>
    <w:p w:rsidR="004E59D1" w:rsidRDefault="004E59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_Toc432151345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6</w:t>
      </w:r>
      <w:r>
        <w:rPr>
          <w:noProof/>
        </w:rPr>
        <w:fldChar w:fldCharType="end"/>
      </w:r>
    </w:p>
    <w:p w:rsidR="004E59D1" w:rsidRDefault="004E59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_Toc432151346 \h </w:instrText>
      </w:r>
      <w:r>
        <w:rPr>
          <w:noProof/>
        </w:rPr>
      </w:r>
      <w:r>
        <w:rPr>
          <w:noProof/>
        </w:rPr>
        <w:fldChar w:fldCharType="separate"/>
      </w:r>
      <w:r w:rsidR="00E930BF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2" w:name="_Toc432151334"/>
      <w:r>
        <w:lastRenderedPageBreak/>
        <w:t>Name</w:t>
      </w:r>
      <w:bookmarkEnd w:id="2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C06391">
        <w:rPr>
          <w:i/>
        </w:rPr>
        <w:t>malaria</w:t>
      </w:r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B366F4">
        <w:t>47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5C70E7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4" w:name="_Toc432151335"/>
      <w:r w:rsidRPr="00684C0E">
        <w:t>Commencement</w:t>
      </w:r>
      <w:bookmarkEnd w:id="4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366F4">
        <w:t>18 September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5" w:name="_Toc432151336"/>
      <w:r w:rsidRPr="00684C0E">
        <w:t>Authority</w:t>
      </w:r>
      <w:bookmarkEnd w:id="5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6" w:name="_Toc432151337"/>
      <w:r>
        <w:t>Revocation</w:t>
      </w:r>
      <w:bookmarkEnd w:id="6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C06391">
        <w:t>malaria</w:t>
      </w:r>
      <w:r>
        <w:t xml:space="preserve"> No. </w:t>
      </w:r>
      <w:r w:rsidR="005C70E7">
        <w:t>61 of 2009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7" w:name="_Toc432151338"/>
      <w:r w:rsidRPr="00684C0E">
        <w:t>Application</w:t>
      </w:r>
      <w:bookmarkEnd w:id="7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8" w:name="_Ref410129949"/>
      <w:bookmarkStart w:id="9" w:name="_Toc432151339"/>
      <w:r w:rsidRPr="00684C0E">
        <w:t>Definitions</w:t>
      </w:r>
      <w:bookmarkEnd w:id="8"/>
      <w:bookmarkEnd w:id="9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4321513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:rsidR="007C7DEE" w:rsidRPr="00D5620B" w:rsidRDefault="007C7DEE" w:rsidP="001E4EF7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C06391">
        <w:t>malaria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06391">
        <w:t>malaria</w:t>
      </w:r>
      <w:r w:rsidRPr="00D5620B">
        <w:t>.</w:t>
      </w:r>
      <w:bookmarkEnd w:id="14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C06391">
        <w:rPr>
          <w:b/>
        </w:rPr>
        <w:t>malaria</w:t>
      </w:r>
    </w:p>
    <w:p w:rsidR="005C70E7" w:rsidRPr="00BB2E81" w:rsidRDefault="005C70E7" w:rsidP="005C70E7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Pr="002F77A1">
        <w:t xml:space="preserve"> </w:t>
      </w:r>
      <w:r w:rsidRPr="00BB2E81">
        <w:t>malaria</w:t>
      </w:r>
      <w:r>
        <w:t xml:space="preserve"> means a</w:t>
      </w:r>
      <w:r w:rsidRPr="003349FE">
        <w:rPr>
          <w:bCs/>
          <w:lang w:val="en-GB"/>
        </w:rPr>
        <w:t xml:space="preserve">n infection </w:t>
      </w:r>
      <w:r w:rsidRPr="003349FE">
        <w:rPr>
          <w:lang w:val="en-GB"/>
        </w:rPr>
        <w:t>that is due</w:t>
      </w:r>
      <w:r w:rsidRPr="003349FE">
        <w:rPr>
          <w:vertAlign w:val="superscript"/>
          <w:lang w:val="en-GB"/>
        </w:rPr>
        <w:t xml:space="preserve"> </w:t>
      </w:r>
      <w:r w:rsidRPr="003349FE">
        <w:rPr>
          <w:lang w:val="en-GB"/>
        </w:rPr>
        <w:t xml:space="preserve">to </w:t>
      </w:r>
      <w:r>
        <w:rPr>
          <w:lang w:val="en-GB"/>
        </w:rPr>
        <w:t xml:space="preserve">one of the </w:t>
      </w:r>
      <w:r w:rsidRPr="003349FE">
        <w:rPr>
          <w:lang w:val="en-GB"/>
        </w:rPr>
        <w:t xml:space="preserve">human malaria species </w:t>
      </w:r>
      <w:r w:rsidRPr="003349FE">
        <w:rPr>
          <w:i/>
          <w:iCs/>
          <w:lang w:val="en-GB"/>
        </w:rPr>
        <w:t>Plasmodium falciparum</w:t>
      </w:r>
      <w:r w:rsidRPr="0087330B">
        <w:rPr>
          <w:iCs/>
          <w:lang w:val="en-GB"/>
        </w:rPr>
        <w:t>,</w:t>
      </w:r>
      <w:r w:rsidRPr="003349FE">
        <w:rPr>
          <w:i/>
          <w:iCs/>
          <w:lang w:val="en-GB"/>
        </w:rPr>
        <w:t xml:space="preserve"> Plasmodium vivax</w:t>
      </w:r>
      <w:r w:rsidRPr="0087330B">
        <w:rPr>
          <w:iCs/>
          <w:lang w:val="en-GB"/>
        </w:rPr>
        <w:t>,</w:t>
      </w:r>
      <w:r w:rsidRPr="003349FE">
        <w:rPr>
          <w:i/>
          <w:iCs/>
          <w:lang w:val="en-GB"/>
        </w:rPr>
        <w:t xml:space="preserve"> Plasmodium ovale </w:t>
      </w:r>
      <w:r w:rsidR="002208EA">
        <w:rPr>
          <w:lang w:val="en-GB"/>
        </w:rPr>
        <w:t>or</w:t>
      </w:r>
      <w:r w:rsidRPr="003349FE">
        <w:rPr>
          <w:i/>
          <w:iCs/>
          <w:lang w:val="en-GB"/>
        </w:rPr>
        <w:t xml:space="preserve"> Plasmodium malariae</w:t>
      </w:r>
      <w:r w:rsidR="0087330B" w:rsidRPr="0087330B">
        <w:rPr>
          <w:iCs/>
          <w:lang w:val="en-GB"/>
        </w:rPr>
        <w:t>,</w:t>
      </w:r>
      <w:r w:rsidRPr="0087330B">
        <w:rPr>
          <w:iCs/>
          <w:lang w:val="en-GB"/>
        </w:rPr>
        <w:t xml:space="preserve"> </w:t>
      </w:r>
      <w:r w:rsidR="002208EA">
        <w:rPr>
          <w:iCs/>
          <w:lang w:val="en-GB"/>
        </w:rPr>
        <w:t>or</w:t>
      </w:r>
      <w:r w:rsidRPr="003349FE">
        <w:rPr>
          <w:i/>
          <w:iCs/>
          <w:lang w:val="en-GB"/>
        </w:rPr>
        <w:t xml:space="preserve"> </w:t>
      </w:r>
      <w:r w:rsidRPr="003349FE">
        <w:rPr>
          <w:iCs/>
          <w:lang w:val="en-GB"/>
        </w:rPr>
        <w:t xml:space="preserve">infection with </w:t>
      </w:r>
      <w:r w:rsidRPr="003349FE">
        <w:rPr>
          <w:i/>
          <w:iCs/>
          <w:lang w:val="en-GB"/>
        </w:rPr>
        <w:t xml:space="preserve">Plasmodium </w:t>
      </w:r>
      <w:proofErr w:type="spellStart"/>
      <w:r w:rsidRPr="003349FE">
        <w:rPr>
          <w:i/>
          <w:iCs/>
          <w:lang w:val="en-GB"/>
        </w:rPr>
        <w:t>knowlesi</w:t>
      </w:r>
      <w:proofErr w:type="spellEnd"/>
      <w:r w:rsidRPr="003349FE">
        <w:rPr>
          <w:iCs/>
          <w:lang w:val="en-GB"/>
        </w:rPr>
        <w:t xml:space="preserve"> or other simian malaria species</w:t>
      </w:r>
      <w:r>
        <w:rPr>
          <w:iCs/>
          <w:lang w:val="en-GB"/>
        </w:rPr>
        <w:t>.</w:t>
      </w:r>
      <w:bookmarkEnd w:id="15"/>
    </w:p>
    <w:p w:rsidR="0087330B" w:rsidRPr="00B71AC0" w:rsidRDefault="005C70E7" w:rsidP="005C70E7">
      <w:pPr>
        <w:pStyle w:val="NOTE"/>
        <w:rPr>
          <w:rFonts w:cs="Arial"/>
          <w:szCs w:val="22"/>
          <w:lang w:val="en-US"/>
        </w:rPr>
      </w:pPr>
      <w:r w:rsidRPr="00B71AC0">
        <w:t>Note</w:t>
      </w:r>
      <w:r w:rsidR="0087330B" w:rsidRPr="00B71AC0">
        <w:t xml:space="preserve"> 1</w:t>
      </w:r>
      <w:r w:rsidRPr="00B71AC0">
        <w:t xml:space="preserve">: </w:t>
      </w:r>
      <w:r w:rsidRPr="00B71AC0">
        <w:rPr>
          <w:szCs w:val="24"/>
        </w:rPr>
        <w:t xml:space="preserve">Malaria typically presents with prostration, </w:t>
      </w:r>
      <w:r w:rsidRPr="00B71AC0">
        <w:rPr>
          <w:rFonts w:cs="Arial"/>
          <w:szCs w:val="22"/>
          <w:lang w:val="en-US"/>
        </w:rPr>
        <w:t xml:space="preserve">fever, chills, sweats, headaches, nausea, body aches and general malaise. </w:t>
      </w:r>
      <w:r w:rsidR="00E930BF" w:rsidRPr="00B71AC0">
        <w:rPr>
          <w:rFonts w:cs="Arial"/>
          <w:szCs w:val="22"/>
          <w:lang w:val="en-US"/>
        </w:rPr>
        <w:t xml:space="preserve"> </w:t>
      </w:r>
      <w:r w:rsidRPr="00B71AC0">
        <w:rPr>
          <w:rFonts w:cs="Arial"/>
          <w:szCs w:val="22"/>
          <w:lang w:val="en-US"/>
        </w:rPr>
        <w:t xml:space="preserve">Physical findings may include elevated temperature, perspiration, weakness, enlarged spleen, jaundice, enlargement of the liver and anaemia. </w:t>
      </w:r>
    </w:p>
    <w:p w:rsidR="005C70E7" w:rsidRPr="00B71AC0" w:rsidRDefault="0087330B" w:rsidP="005C70E7">
      <w:pPr>
        <w:pStyle w:val="NOTE"/>
      </w:pPr>
      <w:r w:rsidRPr="00B71AC0">
        <w:rPr>
          <w:rFonts w:cs="Arial"/>
          <w:szCs w:val="22"/>
          <w:lang w:val="en-US"/>
        </w:rPr>
        <w:t xml:space="preserve">Note 2: </w:t>
      </w:r>
      <w:r w:rsidR="005C70E7" w:rsidRPr="00B71AC0">
        <w:rPr>
          <w:rFonts w:cs="Arial"/>
          <w:szCs w:val="22"/>
          <w:lang w:val="en-US"/>
        </w:rPr>
        <w:t xml:space="preserve">Malaria due to </w:t>
      </w:r>
      <w:r w:rsidR="005C70E7" w:rsidRPr="00B71AC0">
        <w:rPr>
          <w:i/>
          <w:iCs/>
          <w:szCs w:val="24"/>
          <w:lang w:val="en-GB" w:eastAsia="en-US"/>
        </w:rPr>
        <w:t xml:space="preserve">Plasmodium vivax </w:t>
      </w:r>
      <w:r w:rsidR="005C70E7" w:rsidRPr="00B71AC0">
        <w:rPr>
          <w:iCs/>
          <w:szCs w:val="24"/>
          <w:lang w:val="en-GB" w:eastAsia="en-US"/>
        </w:rPr>
        <w:t>or</w:t>
      </w:r>
      <w:r w:rsidR="005C70E7" w:rsidRPr="00B71AC0">
        <w:rPr>
          <w:i/>
          <w:iCs/>
          <w:szCs w:val="24"/>
          <w:lang w:val="en-GB" w:eastAsia="en-US"/>
        </w:rPr>
        <w:t xml:space="preserve"> Plasmodium ovale</w:t>
      </w:r>
      <w:r w:rsidR="005C70E7" w:rsidRPr="00B71AC0">
        <w:rPr>
          <w:iCs/>
          <w:szCs w:val="24"/>
          <w:lang w:val="en-GB" w:eastAsia="en-US"/>
        </w:rPr>
        <w:t xml:space="preserve"> may relapse due to reactivation of a dormant liver phase.</w:t>
      </w:r>
      <w:r w:rsidR="00731951" w:rsidRPr="00B71AC0">
        <w:rPr>
          <w:iCs/>
          <w:szCs w:val="24"/>
          <w:lang w:val="en-GB" w:eastAsia="en-US"/>
        </w:rPr>
        <w:t xml:space="preserve"> </w:t>
      </w:r>
    </w:p>
    <w:bookmarkEnd w:id="16"/>
    <w:p w:rsidR="005C70E7" w:rsidRPr="00237BAF" w:rsidRDefault="005C70E7" w:rsidP="005C70E7">
      <w:pPr>
        <w:pStyle w:val="LV2"/>
      </w:pPr>
      <w:r w:rsidRPr="00237BAF">
        <w:t xml:space="preserve">While </w:t>
      </w:r>
      <w:r w:rsidRPr="00BB2E81">
        <w:t>malaria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B50, B51, B52, B53 or B54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BB2E81">
        <w:t>malaria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lastRenderedPageBreak/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B83823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C06391">
        <w:rPr>
          <w:b/>
        </w:rPr>
        <w:t>malaria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06391">
        <w:t>malaria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C06391">
        <w:t>malaria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17" w:name="_Toc432151341"/>
      <w:r w:rsidRPr="00A20CA1">
        <w:t>Basis for determining the factors</w:t>
      </w:r>
      <w:bookmarkEnd w:id="17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C06391">
        <w:t>malaria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C06391">
        <w:t>malaria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432151342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:rsidR="007C7DEE" w:rsidRPr="00AA6D8B" w:rsidRDefault="002716E4" w:rsidP="006647B7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C06391">
        <w:t>malaria</w:t>
      </w:r>
      <w:r w:rsidR="007A3989">
        <w:t xml:space="preserve"> </w:t>
      </w:r>
      <w:r w:rsidR="007C7DEE" w:rsidRPr="00AA6D8B">
        <w:t xml:space="preserve">or death from </w:t>
      </w:r>
      <w:r w:rsidR="00C06391">
        <w:t>malaria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:rsidR="005C70E7" w:rsidRPr="00175141" w:rsidRDefault="005C70E7" w:rsidP="005C70E7">
      <w:pPr>
        <w:pStyle w:val="LV2"/>
        <w:numPr>
          <w:ilvl w:val="1"/>
          <w:numId w:val="4"/>
        </w:numPr>
      </w:pPr>
      <w:bookmarkStart w:id="23" w:name="_Ref402530260"/>
      <w:bookmarkStart w:id="24" w:name="_Ref409598844"/>
      <w:r w:rsidRPr="00E74FCA">
        <w:rPr>
          <w:lang w:val="en-US" w:eastAsia="en-US"/>
        </w:rPr>
        <w:t xml:space="preserve">being bitten by a mosquito infected with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vivax</w:t>
      </w:r>
      <w:r w:rsidRPr="00E74FCA">
        <w:rPr>
          <w:lang w:val="en-US" w:eastAsia="en-US"/>
        </w:rPr>
        <w:t xml:space="preserve"> or </w:t>
      </w:r>
      <w:r w:rsidRPr="00E74FCA">
        <w:rPr>
          <w:i/>
          <w:lang w:val="en-US" w:eastAsia="en-US"/>
        </w:rPr>
        <w:t>Plasmodium ovale</w:t>
      </w:r>
      <w:r w:rsidRPr="00E74FCA">
        <w:rPr>
          <w:lang w:val="en-US" w:eastAsia="en-US"/>
        </w:rPr>
        <w:t xml:space="preserve"> at least four days, but less than five years, before the clinical onset of malaria</w:t>
      </w:r>
      <w:r>
        <w:rPr>
          <w:lang w:val="en-US" w:eastAsia="en-US"/>
        </w:rPr>
        <w:t>;</w:t>
      </w:r>
    </w:p>
    <w:p w:rsidR="005C70E7" w:rsidRPr="00175141" w:rsidRDefault="005C70E7" w:rsidP="005C70E7">
      <w:pPr>
        <w:pStyle w:val="LV2"/>
        <w:numPr>
          <w:ilvl w:val="1"/>
          <w:numId w:val="4"/>
        </w:numPr>
      </w:pPr>
      <w:r w:rsidRPr="00E74FCA">
        <w:rPr>
          <w:lang w:val="en-US" w:eastAsia="en-US"/>
        </w:rPr>
        <w:t xml:space="preserve">being exposed to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vivax</w:t>
      </w:r>
      <w:r w:rsidRPr="00E74FCA">
        <w:rPr>
          <w:lang w:val="en-US" w:eastAsia="en-US"/>
        </w:rPr>
        <w:t xml:space="preserve"> or </w:t>
      </w:r>
      <w:r w:rsidRPr="00E74FCA">
        <w:rPr>
          <w:i/>
          <w:lang w:val="en-US" w:eastAsia="en-US"/>
        </w:rPr>
        <w:t>Plasmodium ovale</w:t>
      </w:r>
      <w:r w:rsidRPr="00E74FCA">
        <w:rPr>
          <w:lang w:val="en-US" w:eastAsia="en-US"/>
        </w:rPr>
        <w:t xml:space="preserve"> as specified at least four days, but less than one year, before the clinical onset of malaria;</w:t>
      </w:r>
    </w:p>
    <w:p w:rsidR="005C70E7" w:rsidRPr="00BB2E81" w:rsidRDefault="005C70E7" w:rsidP="005C70E7">
      <w:pPr>
        <w:pStyle w:val="NOTE"/>
      </w:pPr>
      <w:r>
        <w:t xml:space="preserve">Note: </w:t>
      </w:r>
      <w:r w:rsidRPr="000E0E74">
        <w:rPr>
          <w:b/>
          <w:i/>
          <w:szCs w:val="24"/>
          <w:lang w:val="en-US" w:eastAsia="en-US"/>
        </w:rPr>
        <w:t xml:space="preserve">being exposed </w:t>
      </w:r>
      <w:r w:rsidRPr="00175141">
        <w:rPr>
          <w:b/>
          <w:i/>
          <w:szCs w:val="24"/>
          <w:lang w:val="en-US" w:eastAsia="en-US"/>
        </w:rPr>
        <w:t>to Plasmodium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vivax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or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Plasmodium ovale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as specified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5C70E7" w:rsidRPr="008D1B8B" w:rsidRDefault="005C70E7" w:rsidP="005C70E7">
      <w:pPr>
        <w:pStyle w:val="LV2"/>
        <w:numPr>
          <w:ilvl w:val="1"/>
          <w:numId w:val="4"/>
        </w:numPr>
      </w:pPr>
      <w:r w:rsidRPr="00E74FCA">
        <w:rPr>
          <w:lang w:val="en-US" w:eastAsia="en-US"/>
        </w:rPr>
        <w:t xml:space="preserve">being exposed to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malariae,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 xml:space="preserve">Plasmodium falciparum </w:t>
      </w:r>
      <w:r w:rsidRPr="00E74FCA">
        <w:rPr>
          <w:lang w:val="en-US" w:eastAsia="en-US"/>
        </w:rPr>
        <w:t xml:space="preserve">or simian malaria species </w:t>
      </w:r>
      <w:r w:rsidR="0087330B">
        <w:rPr>
          <w:lang w:val="en-US" w:eastAsia="en-US"/>
        </w:rPr>
        <w:t xml:space="preserve">as specified </w:t>
      </w:r>
      <w:r w:rsidRPr="00E74FCA">
        <w:rPr>
          <w:lang w:val="en-US" w:eastAsia="en-US"/>
        </w:rPr>
        <w:t>at least four days, but less than one year, before t</w:t>
      </w:r>
      <w:r>
        <w:rPr>
          <w:lang w:val="en-US" w:eastAsia="en-US"/>
        </w:rPr>
        <w:t>he clinical onset of malaria;</w:t>
      </w:r>
    </w:p>
    <w:p w:rsidR="005C70E7" w:rsidRPr="00046E67" w:rsidRDefault="005C70E7" w:rsidP="005C70E7">
      <w:pPr>
        <w:pStyle w:val="NOTE"/>
      </w:pPr>
      <w:r>
        <w:t xml:space="preserve">Note: </w:t>
      </w:r>
      <w:r w:rsidRPr="000E0E74">
        <w:rPr>
          <w:b/>
          <w:i/>
          <w:szCs w:val="24"/>
          <w:lang w:val="en-US" w:eastAsia="en-US"/>
        </w:rPr>
        <w:t>being exposed to Plasmodium malariae, Plasmodium falciparum or simian malaria species</w:t>
      </w:r>
      <w:r w:rsidR="0087330B">
        <w:rPr>
          <w:b/>
          <w:i/>
          <w:szCs w:val="24"/>
          <w:lang w:val="en-US" w:eastAsia="en-US"/>
        </w:rPr>
        <w:t xml:space="preserve"> as specified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5C70E7" w:rsidRPr="00175141" w:rsidRDefault="005C70E7" w:rsidP="005C70E7">
      <w:pPr>
        <w:pStyle w:val="LV2"/>
        <w:numPr>
          <w:ilvl w:val="1"/>
          <w:numId w:val="4"/>
        </w:numPr>
      </w:pPr>
      <w:r w:rsidRPr="000E0E74">
        <w:rPr>
          <w:lang w:val="en-US" w:eastAsia="en-US"/>
        </w:rPr>
        <w:t xml:space="preserve">being infected with human immunodeficiency virus at the time of the clinical </w:t>
      </w:r>
      <w:r>
        <w:rPr>
          <w:lang w:val="en-US" w:eastAsia="en-US"/>
        </w:rPr>
        <w:t xml:space="preserve">onset </w:t>
      </w:r>
      <w:r w:rsidRPr="000E0E74">
        <w:rPr>
          <w:lang w:val="en-US" w:eastAsia="en-US"/>
        </w:rPr>
        <w:t xml:space="preserve">of </w:t>
      </w:r>
      <w:r>
        <w:rPr>
          <w:lang w:val="en-US" w:eastAsia="en-US"/>
        </w:rPr>
        <w:t>malaria;</w:t>
      </w:r>
    </w:p>
    <w:p w:rsidR="005C70E7" w:rsidRDefault="005C70E7" w:rsidP="005C70E7">
      <w:pPr>
        <w:pStyle w:val="LV2"/>
        <w:numPr>
          <w:ilvl w:val="1"/>
          <w:numId w:val="4"/>
        </w:numPr>
      </w:pPr>
      <w:r w:rsidRPr="00F91A7E">
        <w:t xml:space="preserve">being pregnant </w:t>
      </w:r>
      <w:r>
        <w:t xml:space="preserve">within the three months before </w:t>
      </w:r>
      <w:r w:rsidRPr="00F91A7E">
        <w:rPr>
          <w:lang w:val="en-US" w:eastAsia="en-US"/>
        </w:rPr>
        <w:t>the clinical onset of malaria;</w:t>
      </w:r>
    </w:p>
    <w:p w:rsidR="005C70E7" w:rsidRPr="00175141" w:rsidRDefault="005C70E7" w:rsidP="005C70E7">
      <w:pPr>
        <w:pStyle w:val="LV2"/>
        <w:numPr>
          <w:ilvl w:val="1"/>
          <w:numId w:val="4"/>
        </w:numPr>
      </w:pPr>
      <w:r w:rsidRPr="000E0E74">
        <w:rPr>
          <w:lang w:val="en-US" w:eastAsia="en-US"/>
        </w:rPr>
        <w:lastRenderedPageBreak/>
        <w:t xml:space="preserve">being infected with human immunodeficiency virus at the time of the clinical worsening of </w:t>
      </w:r>
      <w:r>
        <w:rPr>
          <w:lang w:val="en-US" w:eastAsia="en-US"/>
        </w:rPr>
        <w:t>malaria;</w:t>
      </w:r>
    </w:p>
    <w:p w:rsidR="005C70E7" w:rsidRDefault="005C70E7" w:rsidP="005C70E7">
      <w:pPr>
        <w:pStyle w:val="LV2"/>
        <w:numPr>
          <w:ilvl w:val="1"/>
          <w:numId w:val="4"/>
        </w:numPr>
      </w:pPr>
      <w:r w:rsidRPr="00F91A7E">
        <w:t xml:space="preserve">being pregnant </w:t>
      </w:r>
      <w:r>
        <w:t xml:space="preserve">within the three months before </w:t>
      </w:r>
      <w:r w:rsidRPr="00F91A7E">
        <w:rPr>
          <w:lang w:val="en-US" w:eastAsia="en-US"/>
        </w:rPr>
        <w:t>the clinical worsening of malaria;</w:t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C06391">
        <w:t>malaria</w:t>
      </w:r>
      <w:r w:rsidR="00D5620B" w:rsidRPr="008D1B8B">
        <w:t>.</w:t>
      </w:r>
      <w:bookmarkEnd w:id="24"/>
    </w:p>
    <w:p w:rsidR="000C21A3" w:rsidRPr="00684C0E" w:rsidRDefault="00D32F71" w:rsidP="00C96667">
      <w:pPr>
        <w:pStyle w:val="LV1"/>
      </w:pPr>
      <w:bookmarkStart w:id="25" w:name="_Toc432151343"/>
      <w:bookmarkStart w:id="26" w:name="_Ref402530057"/>
      <w:r>
        <w:t>Relationship to s</w:t>
      </w:r>
      <w:r w:rsidR="000C21A3" w:rsidRPr="00684C0E">
        <w:t>ervice</w:t>
      </w:r>
      <w:bookmarkEnd w:id="25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6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7959B9">
        <w:t>9</w:t>
      </w:r>
      <w:r w:rsidR="00FF1D47">
        <w:t>(</w:t>
      </w:r>
      <w:r w:rsidR="005C70E7">
        <w:t>6</w:t>
      </w:r>
      <w:r w:rsidR="00FF1D47">
        <w:t>)</w:t>
      </w:r>
      <w:r w:rsidR="005C70E7">
        <w:t xml:space="preserve"> to 9(8)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C06391">
        <w:t>malaria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C06391">
        <w:t>malaria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27" w:name="_Toc4321513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4321513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432151346"/>
      <w:r w:rsidRPr="00D97BB3">
        <w:t>Definitions</w:t>
      </w:r>
      <w:bookmarkEnd w:id="31"/>
      <w:bookmarkEnd w:id="32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5C70E7" w:rsidRPr="000E0E74" w:rsidRDefault="005C70E7" w:rsidP="005C70E7">
      <w:pPr>
        <w:pStyle w:val="SH3"/>
        <w:ind w:left="851" w:hanging="851"/>
        <w:rPr>
          <w:lang w:val="en-US" w:eastAsia="en-US"/>
        </w:rPr>
      </w:pPr>
      <w:bookmarkStart w:id="33" w:name="_Ref402530810"/>
      <w:r w:rsidRPr="000E0E74">
        <w:rPr>
          <w:b/>
          <w:i/>
          <w:lang w:val="en-US" w:eastAsia="en-US"/>
        </w:rPr>
        <w:t>being exposed to Plasmodium malariae, Plasmodium falciparum or simian malaria species</w:t>
      </w:r>
      <w:r w:rsidR="0087330B">
        <w:rPr>
          <w:b/>
          <w:i/>
          <w:lang w:val="en-US" w:eastAsia="en-US"/>
        </w:rPr>
        <w:t xml:space="preserve"> as specified</w:t>
      </w:r>
      <w:r w:rsidRPr="000E0E74">
        <w:rPr>
          <w:lang w:val="en-US" w:eastAsia="en-US"/>
        </w:rPr>
        <w:t xml:space="preserve"> means:</w:t>
      </w:r>
    </w:p>
    <w:p w:rsidR="005C70E7" w:rsidRPr="00BB2E81" w:rsidRDefault="005C70E7" w:rsidP="005C70E7">
      <w:pPr>
        <w:pStyle w:val="SH4"/>
        <w:ind w:left="1418"/>
      </w:pPr>
      <w:r w:rsidRPr="00BB2E81">
        <w:t xml:space="preserve">being bitten by a mosquito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</w:t>
      </w:r>
      <w:r w:rsidR="0087330B">
        <w:t>or</w:t>
      </w:r>
    </w:p>
    <w:p w:rsidR="005C70E7" w:rsidRPr="00BB2E81" w:rsidRDefault="005C70E7" w:rsidP="005C70E7">
      <w:pPr>
        <w:pStyle w:val="SH4"/>
        <w:ind w:left="1418"/>
      </w:pPr>
      <w:r w:rsidRPr="00BB2E81">
        <w:t xml:space="preserve">having percutaneous exposure to blood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</w:t>
      </w:r>
      <w:r w:rsidR="0087330B">
        <w:t>or</w:t>
      </w:r>
    </w:p>
    <w:p w:rsidR="005C70E7" w:rsidRPr="00BB2E81" w:rsidRDefault="005C70E7" w:rsidP="005C70E7">
      <w:pPr>
        <w:pStyle w:val="SH4"/>
        <w:ind w:left="1418"/>
      </w:pPr>
      <w:r w:rsidRPr="00BB2E81">
        <w:t xml:space="preserve">having an organ transplant, where the organ is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or</w:t>
      </w:r>
    </w:p>
    <w:p w:rsidR="005C70E7" w:rsidRPr="00BB2E81" w:rsidRDefault="005C70E7" w:rsidP="005C70E7">
      <w:pPr>
        <w:pStyle w:val="SH4"/>
        <w:ind w:left="1418"/>
      </w:pPr>
      <w:r w:rsidRPr="00BB2E81">
        <w:t xml:space="preserve">having a blood transfusion, where the blood is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species.</w:t>
      </w:r>
    </w:p>
    <w:p w:rsidR="005C70E7" w:rsidRPr="005A02BC" w:rsidRDefault="005C70E7" w:rsidP="005C70E7">
      <w:pPr>
        <w:pStyle w:val="SH3"/>
        <w:ind w:left="851" w:hanging="851"/>
        <w:rPr>
          <w:lang w:val="en-US" w:eastAsia="en-US"/>
        </w:rPr>
      </w:pPr>
      <w:r w:rsidRPr="005A02BC">
        <w:rPr>
          <w:b/>
          <w:i/>
          <w:lang w:val="en-US" w:eastAsia="en-US"/>
        </w:rPr>
        <w:t>being exposed to Plasmodium vivax or Plasmodium ovale as specified</w:t>
      </w:r>
      <w:r w:rsidRPr="005A02BC">
        <w:rPr>
          <w:lang w:val="en-US" w:eastAsia="en-US"/>
        </w:rPr>
        <w:t xml:space="preserve"> means:</w:t>
      </w:r>
    </w:p>
    <w:p w:rsidR="005C70E7" w:rsidRPr="00175141" w:rsidRDefault="005C70E7" w:rsidP="005C70E7">
      <w:pPr>
        <w:pStyle w:val="SH4"/>
        <w:ind w:left="1418"/>
      </w:pPr>
      <w:r w:rsidRPr="00175141">
        <w:t xml:space="preserve">having percutaneous exposure to blood infected with </w:t>
      </w:r>
      <w:r w:rsidRPr="0087330B">
        <w:rPr>
          <w:i/>
        </w:rPr>
        <w:t>Plasmodium vivax</w:t>
      </w:r>
      <w:r w:rsidRPr="00175141">
        <w:t xml:space="preserve"> or </w:t>
      </w:r>
      <w:r w:rsidRPr="0087330B">
        <w:rPr>
          <w:i/>
        </w:rPr>
        <w:t>Plasmodium ovale</w:t>
      </w:r>
      <w:r w:rsidRPr="00175141">
        <w:t>;</w:t>
      </w:r>
      <w:r w:rsidR="0087330B">
        <w:t xml:space="preserve"> or</w:t>
      </w:r>
    </w:p>
    <w:p w:rsidR="005C70E7" w:rsidRPr="00175141" w:rsidRDefault="005C70E7" w:rsidP="005C70E7">
      <w:pPr>
        <w:pStyle w:val="SH4"/>
        <w:ind w:left="1418"/>
      </w:pPr>
      <w:r w:rsidRPr="00175141">
        <w:t xml:space="preserve">having an organ transplant, where the organ is infected with </w:t>
      </w:r>
      <w:r w:rsidRPr="0087330B">
        <w:rPr>
          <w:i/>
        </w:rPr>
        <w:t>Plasmodium vivax</w:t>
      </w:r>
      <w:r w:rsidRPr="00175141">
        <w:t xml:space="preserve"> or </w:t>
      </w:r>
      <w:r w:rsidRPr="0087330B">
        <w:rPr>
          <w:i/>
        </w:rPr>
        <w:t>Plasmodium ovale</w:t>
      </w:r>
      <w:r w:rsidRPr="00175141">
        <w:t>; or</w:t>
      </w:r>
    </w:p>
    <w:p w:rsidR="005C70E7" w:rsidRPr="00175141" w:rsidRDefault="005C70E7" w:rsidP="005C70E7">
      <w:pPr>
        <w:pStyle w:val="SH4"/>
        <w:ind w:left="1418"/>
      </w:pPr>
      <w:r w:rsidRPr="00175141">
        <w:t xml:space="preserve">having a blood transfusion, where the blood is infected with </w:t>
      </w:r>
      <w:r w:rsidRPr="0087330B">
        <w:rPr>
          <w:i/>
        </w:rPr>
        <w:t>Plasmodium vivax</w:t>
      </w:r>
      <w:r w:rsidRPr="00175141">
        <w:t xml:space="preserve"> or </w:t>
      </w:r>
      <w:r w:rsidRPr="0087330B">
        <w:rPr>
          <w:i/>
        </w:rPr>
        <w:t>Plasmodium ovale</w:t>
      </w:r>
      <w:r w:rsidRPr="00175141">
        <w:t xml:space="preserve">. </w:t>
      </w:r>
    </w:p>
    <w:p w:rsidR="005C70E7" w:rsidRPr="00513D05" w:rsidRDefault="005C70E7" w:rsidP="005C70E7">
      <w:pPr>
        <w:pStyle w:val="SH3"/>
        <w:ind w:left="851" w:hanging="851"/>
      </w:pPr>
      <w:r>
        <w:rPr>
          <w:b/>
          <w:i/>
        </w:rPr>
        <w:t>malaria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3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5C70E7" w:rsidRDefault="00CF2367" w:rsidP="005C70E7">
      <w:pPr>
        <w:spacing w:line="0" w:lineRule="atLeast"/>
        <w:rPr>
          <w:b/>
          <w:i/>
          <w:sz w:val="2"/>
          <w:szCs w:val="2"/>
        </w:rPr>
      </w:pPr>
    </w:p>
    <w:sectPr w:rsidR="00CF2367" w:rsidRPr="005C70E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06391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Malaria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B366F4">
            <w:rPr>
              <w:i/>
              <w:sz w:val="18"/>
              <w:szCs w:val="18"/>
            </w:rPr>
            <w:t>47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E1277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E1277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06391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Malaria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B366F4">
            <w:rPr>
              <w:i/>
              <w:sz w:val="18"/>
              <w:szCs w:val="18"/>
            </w:rPr>
            <w:t>47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E127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E1277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8EA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1277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C70E7"/>
    <w:rsid w:val="005D2D09"/>
    <w:rsid w:val="005D6DCF"/>
    <w:rsid w:val="005E7FC2"/>
    <w:rsid w:val="00600219"/>
    <w:rsid w:val="006013B7"/>
    <w:rsid w:val="00603D01"/>
    <w:rsid w:val="00603DC4"/>
    <w:rsid w:val="00610DA7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951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057C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330B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366F4"/>
    <w:rsid w:val="00B50826"/>
    <w:rsid w:val="00B50ADC"/>
    <w:rsid w:val="00B527C0"/>
    <w:rsid w:val="00B566B1"/>
    <w:rsid w:val="00B63834"/>
    <w:rsid w:val="00B664A3"/>
    <w:rsid w:val="00B70FA0"/>
    <w:rsid w:val="00B71AC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06391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0BF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6889</Characters>
  <Application>Microsoft Office Word</Application>
  <DocSecurity>0</DocSecurity>
  <PresentationFormat/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2017-07-26T04:49:00Z</dcterms:created>
  <dcterms:modified xsi:type="dcterms:W3CDTF">2017-08-13T23:08:00Z</dcterms:modified>
  <cp:category/>
  <cp:contentStatus/>
  <dc:language/>
  <cp:version/>
</cp:coreProperties>
</file>