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9DFF" w14:textId="77777777" w:rsidR="00715914" w:rsidRPr="00FA33FB" w:rsidRDefault="00997416" w:rsidP="000D4D03">
      <w:pPr>
        <w:pStyle w:val="Plain"/>
        <w:jc w:val="center"/>
        <w:rPr>
          <w:sz w:val="28"/>
        </w:rPr>
      </w:pPr>
      <w:r>
        <w:rPr>
          <w:noProof/>
        </w:rPr>
        <w:drawing>
          <wp:inline distT="0" distB="0" distL="0" distR="0" wp14:anchorId="020D0E27" wp14:editId="49E4959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E031341" w14:textId="77777777" w:rsidR="00715914" w:rsidRPr="00FA33FB" w:rsidRDefault="00715914" w:rsidP="00715914">
      <w:pPr>
        <w:rPr>
          <w:sz w:val="19"/>
        </w:rPr>
      </w:pPr>
    </w:p>
    <w:p w14:paraId="070699BB" w14:textId="77777777" w:rsidR="000F76FA" w:rsidRPr="00024911" w:rsidRDefault="00E55F66" w:rsidP="006647B7">
      <w:pPr>
        <w:pStyle w:val="Plainheader"/>
      </w:pPr>
      <w:r w:rsidRPr="00024911">
        <w:t>Statement of Principles</w:t>
      </w:r>
    </w:p>
    <w:p w14:paraId="23444AD1" w14:textId="77777777" w:rsidR="000F76FA" w:rsidRPr="00024911" w:rsidRDefault="000F76FA" w:rsidP="006647B7">
      <w:pPr>
        <w:pStyle w:val="Plainheader"/>
      </w:pPr>
      <w:r w:rsidRPr="00024911">
        <w:t>c</w:t>
      </w:r>
      <w:r w:rsidR="00E55F66" w:rsidRPr="00024911">
        <w:t>oncerning</w:t>
      </w:r>
    </w:p>
    <w:p w14:paraId="0DF6EA07" w14:textId="77777777" w:rsidR="00054930" w:rsidRDefault="00F2162F" w:rsidP="006647B7">
      <w:pPr>
        <w:pStyle w:val="Plainheader"/>
      </w:pPr>
      <w:r>
        <w:t>OSTEOARTHRITIS</w:t>
      </w:r>
      <w:r w:rsidR="00997416">
        <w:br/>
        <w:t>(</w:t>
      </w:r>
      <w:r w:rsidR="005E589B">
        <w:t>Reasonable Hypothesis</w:t>
      </w:r>
      <w:r w:rsidR="00997416">
        <w:t xml:space="preserve">) </w:t>
      </w:r>
    </w:p>
    <w:p w14:paraId="547CC790" w14:textId="77777777" w:rsidR="00715914" w:rsidRPr="00024911" w:rsidRDefault="00E55F66" w:rsidP="006647B7">
      <w:pPr>
        <w:pStyle w:val="Plainheader"/>
      </w:pPr>
      <w:r w:rsidRPr="00024911">
        <w:t xml:space="preserve">(No. </w:t>
      </w:r>
      <w:bookmarkStart w:id="0" w:name="BP"/>
      <w:r w:rsidR="0014138B">
        <w:t>61</w:t>
      </w:r>
      <w:bookmarkEnd w:id="0"/>
      <w:r w:rsidRPr="00024911">
        <w:t xml:space="preserve"> of</w:t>
      </w:r>
      <w:r w:rsidR="00085567">
        <w:t xml:space="preserve"> </w:t>
      </w:r>
      <w:r w:rsidR="00F2162F">
        <w:t>2017</w:t>
      </w:r>
      <w:r w:rsidRPr="00024911">
        <w:t>)</w:t>
      </w:r>
    </w:p>
    <w:p w14:paraId="5200C1EB"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051ED">
        <w:rPr>
          <w:i/>
          <w:sz w:val="24"/>
          <w:szCs w:val="24"/>
        </w:rPr>
        <w:t>'</w:t>
      </w:r>
      <w:r w:rsidR="00997416" w:rsidRPr="00BB78C9">
        <w:rPr>
          <w:i/>
          <w:sz w:val="24"/>
          <w:szCs w:val="24"/>
        </w:rPr>
        <w:t xml:space="preserve"> Entitlements Act 1986</w:t>
      </w:r>
      <w:r w:rsidRPr="007527C1">
        <w:rPr>
          <w:sz w:val="24"/>
          <w:szCs w:val="24"/>
        </w:rPr>
        <w:t>.</w:t>
      </w:r>
    </w:p>
    <w:p w14:paraId="021C2FB6" w14:textId="77777777" w:rsidR="00F97A62" w:rsidRPr="00F97A62" w:rsidRDefault="00F97A62" w:rsidP="00F97A62">
      <w:pPr>
        <w:rPr>
          <w:lang w:eastAsia="en-AU"/>
        </w:rPr>
      </w:pPr>
    </w:p>
    <w:p w14:paraId="0E5F1CB5" w14:textId="77777777" w:rsidR="00F67B67" w:rsidRDefault="00F67B67" w:rsidP="00764D43">
      <w:pPr>
        <w:pStyle w:val="Plain"/>
        <w:tabs>
          <w:tab w:val="clear" w:pos="567"/>
          <w:tab w:val="left" w:pos="851"/>
        </w:tabs>
      </w:pPr>
      <w:r w:rsidRPr="007527C1">
        <w:t>Dated</w:t>
      </w:r>
      <w:r w:rsidR="007615E2">
        <w:tab/>
      </w:r>
      <w:r w:rsidR="0014138B">
        <w:t>3 November 2017</w:t>
      </w:r>
    </w:p>
    <w:p w14:paraId="71DCF916" w14:textId="77777777" w:rsidR="00D93DA9" w:rsidRDefault="00D93DA9" w:rsidP="00764D43">
      <w:pPr>
        <w:pStyle w:val="Plain"/>
      </w:pPr>
    </w:p>
    <w:p w14:paraId="454CADB7" w14:textId="77777777" w:rsidR="00D93DA9" w:rsidRDefault="00D93DA9" w:rsidP="00764D43">
      <w:pPr>
        <w:pStyle w:val="Plain"/>
      </w:pPr>
    </w:p>
    <w:p w14:paraId="29B10E8A" w14:textId="77777777" w:rsidR="00D93DA9" w:rsidRDefault="00D93DA9" w:rsidP="00764D43">
      <w:pPr>
        <w:pStyle w:val="Plain"/>
      </w:pPr>
    </w:p>
    <w:p w14:paraId="08877B6F" w14:textId="77777777" w:rsidR="00D93DA9" w:rsidRDefault="00D93DA9" w:rsidP="00764D43">
      <w:pPr>
        <w:pStyle w:val="Plain"/>
      </w:pPr>
    </w:p>
    <w:p w14:paraId="509706BF" w14:textId="77777777"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116"/>
      </w:tblGrid>
      <w:tr w:rsidR="0014138B" w14:paraId="130394A8" w14:textId="77777777" w:rsidTr="00BB01DF">
        <w:tc>
          <w:tcPr>
            <w:tcW w:w="4116" w:type="dxa"/>
          </w:tcPr>
          <w:p w14:paraId="4CEABAC8" w14:textId="77777777" w:rsidR="0014138B" w:rsidRDefault="0014138B" w:rsidP="0014138B">
            <w:pPr>
              <w:pStyle w:val="Plain"/>
            </w:pPr>
            <w:r>
              <w:t>The Common Seal of the</w:t>
            </w:r>
            <w:r>
              <w:br/>
              <w:t>Repatriation Medical Authority</w:t>
            </w:r>
            <w:r>
              <w:br/>
              <w:t>was affixed to this instrument</w:t>
            </w:r>
            <w:r>
              <w:br/>
              <w:t>at the direction of:</w:t>
            </w:r>
          </w:p>
          <w:p w14:paraId="640C6BFC" w14:textId="77777777" w:rsidR="0014138B" w:rsidRDefault="0014138B" w:rsidP="0014138B">
            <w:pPr>
              <w:pStyle w:val="Plain"/>
            </w:pPr>
          </w:p>
        </w:tc>
        <w:tc>
          <w:tcPr>
            <w:tcW w:w="4116" w:type="dxa"/>
          </w:tcPr>
          <w:p w14:paraId="4B97A0E0" w14:textId="77777777" w:rsidR="0014138B" w:rsidRDefault="0014138B" w:rsidP="0014138B">
            <w:pPr>
              <w:pStyle w:val="Plain"/>
            </w:pPr>
          </w:p>
        </w:tc>
      </w:tr>
      <w:tr w:rsidR="0014138B" w14:paraId="4BAE2395" w14:textId="77777777" w:rsidTr="00BB01DF">
        <w:tc>
          <w:tcPr>
            <w:tcW w:w="4116" w:type="dxa"/>
          </w:tcPr>
          <w:p w14:paraId="0B6ABE5C" w14:textId="045B5863" w:rsidR="0014138B" w:rsidRDefault="0014138B" w:rsidP="0014138B">
            <w:pPr>
              <w:pStyle w:val="Plain"/>
            </w:pPr>
          </w:p>
          <w:p w14:paraId="19159449" w14:textId="77777777" w:rsidR="0014138B" w:rsidRDefault="0014138B" w:rsidP="0014138B">
            <w:pPr>
              <w:pStyle w:val="Plain"/>
            </w:pPr>
          </w:p>
          <w:p w14:paraId="6BE66538" w14:textId="77777777" w:rsidR="0014138B" w:rsidRDefault="0014138B" w:rsidP="0014138B">
            <w:pPr>
              <w:pStyle w:val="Plain"/>
            </w:pPr>
            <w:r>
              <w:t>Professor Nicholas Saunders AO</w:t>
            </w:r>
          </w:p>
          <w:p w14:paraId="00C61819" w14:textId="77777777" w:rsidR="0014138B" w:rsidRDefault="0014138B" w:rsidP="0014138B">
            <w:pPr>
              <w:pStyle w:val="Plain"/>
            </w:pPr>
            <w:r>
              <w:t>Chairperson</w:t>
            </w:r>
          </w:p>
          <w:p w14:paraId="4A972935" w14:textId="77777777" w:rsidR="0014138B" w:rsidRDefault="0014138B" w:rsidP="0014138B"/>
        </w:tc>
        <w:tc>
          <w:tcPr>
            <w:tcW w:w="4116" w:type="dxa"/>
          </w:tcPr>
          <w:p w14:paraId="2414C3F4" w14:textId="77777777" w:rsidR="0014138B" w:rsidRDefault="0014138B" w:rsidP="0014138B"/>
        </w:tc>
      </w:tr>
    </w:tbl>
    <w:p w14:paraId="7297F0F4" w14:textId="77777777" w:rsidR="002C6B64" w:rsidRPr="00FA33FB" w:rsidRDefault="002C6B64" w:rsidP="002C6B64"/>
    <w:p w14:paraId="4A03BB13"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C2C9A41"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14:paraId="262654A1" w14:textId="77777777" w:rsidR="0014138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4138B">
        <w:rPr>
          <w:noProof/>
        </w:rPr>
        <w:t>1</w:t>
      </w:r>
      <w:r w:rsidR="0014138B">
        <w:rPr>
          <w:rFonts w:asciiTheme="minorHAnsi" w:eastAsiaTheme="minorEastAsia" w:hAnsiTheme="minorHAnsi" w:cstheme="minorBidi"/>
          <w:noProof/>
          <w:kern w:val="0"/>
          <w:sz w:val="22"/>
          <w:szCs w:val="22"/>
        </w:rPr>
        <w:tab/>
      </w:r>
      <w:r w:rsidR="0014138B">
        <w:rPr>
          <w:noProof/>
        </w:rPr>
        <w:t>Name</w:t>
      </w:r>
      <w:r w:rsidR="0014138B">
        <w:rPr>
          <w:noProof/>
        </w:rPr>
        <w:tab/>
      </w:r>
      <w:r w:rsidR="0014138B">
        <w:rPr>
          <w:noProof/>
        </w:rPr>
        <w:fldChar w:fldCharType="begin"/>
      </w:r>
      <w:r w:rsidR="0014138B">
        <w:rPr>
          <w:noProof/>
        </w:rPr>
        <w:instrText xml:space="preserve"> PAGEREF _Toc493230289 \h </w:instrText>
      </w:r>
      <w:r w:rsidR="0014138B">
        <w:rPr>
          <w:noProof/>
        </w:rPr>
      </w:r>
      <w:r w:rsidR="0014138B">
        <w:rPr>
          <w:noProof/>
        </w:rPr>
        <w:fldChar w:fldCharType="separate"/>
      </w:r>
      <w:r w:rsidR="00084497">
        <w:rPr>
          <w:noProof/>
        </w:rPr>
        <w:t>3</w:t>
      </w:r>
      <w:r w:rsidR="0014138B">
        <w:rPr>
          <w:noProof/>
        </w:rPr>
        <w:fldChar w:fldCharType="end"/>
      </w:r>
    </w:p>
    <w:p w14:paraId="278973FD"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_Toc493230290 \h </w:instrText>
      </w:r>
      <w:r>
        <w:rPr>
          <w:noProof/>
        </w:rPr>
      </w:r>
      <w:r>
        <w:rPr>
          <w:noProof/>
        </w:rPr>
        <w:fldChar w:fldCharType="separate"/>
      </w:r>
      <w:r w:rsidR="00084497">
        <w:rPr>
          <w:noProof/>
        </w:rPr>
        <w:t>3</w:t>
      </w:r>
      <w:r>
        <w:rPr>
          <w:noProof/>
        </w:rPr>
        <w:fldChar w:fldCharType="end"/>
      </w:r>
    </w:p>
    <w:p w14:paraId="5F338008"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_Toc493230291 \h </w:instrText>
      </w:r>
      <w:r>
        <w:rPr>
          <w:noProof/>
        </w:rPr>
      </w:r>
      <w:r>
        <w:rPr>
          <w:noProof/>
        </w:rPr>
        <w:fldChar w:fldCharType="separate"/>
      </w:r>
      <w:r w:rsidR="00084497">
        <w:rPr>
          <w:noProof/>
        </w:rPr>
        <w:t>3</w:t>
      </w:r>
      <w:r>
        <w:rPr>
          <w:noProof/>
        </w:rPr>
        <w:fldChar w:fldCharType="end"/>
      </w:r>
    </w:p>
    <w:p w14:paraId="55C3ABEA"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_Toc493230292 \h </w:instrText>
      </w:r>
      <w:r>
        <w:rPr>
          <w:noProof/>
        </w:rPr>
      </w:r>
      <w:r>
        <w:rPr>
          <w:noProof/>
        </w:rPr>
        <w:fldChar w:fldCharType="separate"/>
      </w:r>
      <w:r w:rsidR="00084497">
        <w:rPr>
          <w:noProof/>
        </w:rPr>
        <w:t>3</w:t>
      </w:r>
      <w:r>
        <w:rPr>
          <w:noProof/>
        </w:rPr>
        <w:fldChar w:fldCharType="end"/>
      </w:r>
    </w:p>
    <w:p w14:paraId="4EA71742"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_Toc493230293 \h </w:instrText>
      </w:r>
      <w:r>
        <w:rPr>
          <w:noProof/>
        </w:rPr>
      </w:r>
      <w:r>
        <w:rPr>
          <w:noProof/>
        </w:rPr>
        <w:fldChar w:fldCharType="separate"/>
      </w:r>
      <w:r w:rsidR="00084497">
        <w:rPr>
          <w:noProof/>
        </w:rPr>
        <w:t>3</w:t>
      </w:r>
      <w:r>
        <w:rPr>
          <w:noProof/>
        </w:rPr>
        <w:fldChar w:fldCharType="end"/>
      </w:r>
    </w:p>
    <w:p w14:paraId="7B34245A"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_Toc493230294 \h </w:instrText>
      </w:r>
      <w:r>
        <w:rPr>
          <w:noProof/>
        </w:rPr>
      </w:r>
      <w:r>
        <w:rPr>
          <w:noProof/>
        </w:rPr>
        <w:fldChar w:fldCharType="separate"/>
      </w:r>
      <w:r w:rsidR="00084497">
        <w:rPr>
          <w:noProof/>
        </w:rPr>
        <w:t>3</w:t>
      </w:r>
      <w:r>
        <w:rPr>
          <w:noProof/>
        </w:rPr>
        <w:fldChar w:fldCharType="end"/>
      </w:r>
    </w:p>
    <w:p w14:paraId="1A6387AF"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_Toc493230295 \h </w:instrText>
      </w:r>
      <w:r>
        <w:rPr>
          <w:noProof/>
        </w:rPr>
      </w:r>
      <w:r>
        <w:rPr>
          <w:noProof/>
        </w:rPr>
        <w:fldChar w:fldCharType="separate"/>
      </w:r>
      <w:r w:rsidR="00084497">
        <w:rPr>
          <w:noProof/>
        </w:rPr>
        <w:t>3</w:t>
      </w:r>
      <w:r>
        <w:rPr>
          <w:noProof/>
        </w:rPr>
        <w:fldChar w:fldCharType="end"/>
      </w:r>
    </w:p>
    <w:p w14:paraId="77590921"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_Toc493230296 \h </w:instrText>
      </w:r>
      <w:r>
        <w:rPr>
          <w:noProof/>
        </w:rPr>
      </w:r>
      <w:r>
        <w:rPr>
          <w:noProof/>
        </w:rPr>
        <w:fldChar w:fldCharType="separate"/>
      </w:r>
      <w:r w:rsidR="00084497">
        <w:rPr>
          <w:noProof/>
        </w:rPr>
        <w:t>4</w:t>
      </w:r>
      <w:r>
        <w:rPr>
          <w:noProof/>
        </w:rPr>
        <w:fldChar w:fldCharType="end"/>
      </w:r>
    </w:p>
    <w:p w14:paraId="2DC03EE9"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_Toc493230297 \h </w:instrText>
      </w:r>
      <w:r>
        <w:rPr>
          <w:noProof/>
        </w:rPr>
      </w:r>
      <w:r>
        <w:rPr>
          <w:noProof/>
        </w:rPr>
        <w:fldChar w:fldCharType="separate"/>
      </w:r>
      <w:r w:rsidR="00084497">
        <w:rPr>
          <w:noProof/>
        </w:rPr>
        <w:t>4</w:t>
      </w:r>
      <w:r>
        <w:rPr>
          <w:noProof/>
        </w:rPr>
        <w:fldChar w:fldCharType="end"/>
      </w:r>
    </w:p>
    <w:p w14:paraId="433A374D"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_Toc493230298 \h </w:instrText>
      </w:r>
      <w:r>
        <w:rPr>
          <w:noProof/>
        </w:rPr>
      </w:r>
      <w:r>
        <w:rPr>
          <w:noProof/>
        </w:rPr>
        <w:fldChar w:fldCharType="separate"/>
      </w:r>
      <w:r w:rsidR="00084497">
        <w:rPr>
          <w:noProof/>
        </w:rPr>
        <w:t>10</w:t>
      </w:r>
      <w:r>
        <w:rPr>
          <w:noProof/>
        </w:rPr>
        <w:fldChar w:fldCharType="end"/>
      </w:r>
    </w:p>
    <w:p w14:paraId="2B6869D4"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_Toc493230299 \h </w:instrText>
      </w:r>
      <w:r>
        <w:rPr>
          <w:noProof/>
        </w:rPr>
      </w:r>
      <w:r>
        <w:rPr>
          <w:noProof/>
        </w:rPr>
        <w:fldChar w:fldCharType="separate"/>
      </w:r>
      <w:r w:rsidR="00084497">
        <w:rPr>
          <w:noProof/>
        </w:rPr>
        <w:t>10</w:t>
      </w:r>
      <w:r>
        <w:rPr>
          <w:noProof/>
        </w:rPr>
        <w:fldChar w:fldCharType="end"/>
      </w:r>
    </w:p>
    <w:p w14:paraId="5FB0B039" w14:textId="77777777" w:rsidR="0014138B" w:rsidRDefault="0014138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_Toc493230300 \h </w:instrText>
      </w:r>
      <w:r>
        <w:rPr>
          <w:noProof/>
        </w:rPr>
      </w:r>
      <w:r>
        <w:rPr>
          <w:noProof/>
        </w:rPr>
        <w:fldChar w:fldCharType="separate"/>
      </w:r>
      <w:r w:rsidR="00084497">
        <w:rPr>
          <w:noProof/>
        </w:rPr>
        <w:t>11</w:t>
      </w:r>
      <w:r>
        <w:rPr>
          <w:noProof/>
        </w:rPr>
        <w:fldChar w:fldCharType="end"/>
      </w:r>
    </w:p>
    <w:p w14:paraId="18655C1E" w14:textId="77777777" w:rsidR="0014138B" w:rsidRDefault="0014138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_Toc493230301 \h </w:instrText>
      </w:r>
      <w:r>
        <w:rPr>
          <w:noProof/>
        </w:rPr>
      </w:r>
      <w:r>
        <w:rPr>
          <w:noProof/>
        </w:rPr>
        <w:fldChar w:fldCharType="separate"/>
      </w:r>
      <w:r w:rsidR="00084497">
        <w:rPr>
          <w:noProof/>
        </w:rPr>
        <w:t>11</w:t>
      </w:r>
      <w:r>
        <w:rPr>
          <w:noProof/>
        </w:rPr>
        <w:fldChar w:fldCharType="end"/>
      </w:r>
    </w:p>
    <w:p w14:paraId="038BA379" w14:textId="77777777" w:rsidR="003A2FFE" w:rsidRDefault="002A3436" w:rsidP="00715914">
      <w:r>
        <w:rPr>
          <w:rFonts w:eastAsia="Times New Roman"/>
          <w:b/>
          <w:kern w:val="28"/>
          <w:sz w:val="18"/>
          <w:lang w:eastAsia="en-AU"/>
        </w:rPr>
        <w:fldChar w:fldCharType="end"/>
      </w:r>
    </w:p>
    <w:p w14:paraId="1F0B11C1" w14:textId="77777777" w:rsidR="003A2FFE" w:rsidRDefault="003A2FFE" w:rsidP="003A2FFE">
      <w:pPr>
        <w:tabs>
          <w:tab w:val="left" w:pos="3631"/>
        </w:tabs>
      </w:pPr>
    </w:p>
    <w:p w14:paraId="06B4E6D1" w14:textId="77777777" w:rsidR="00192161" w:rsidRDefault="00192161">
      <w:pPr>
        <w:spacing w:line="240" w:lineRule="auto"/>
        <w:rPr>
          <w:b/>
          <w:sz w:val="24"/>
          <w:szCs w:val="24"/>
        </w:rPr>
      </w:pPr>
      <w:r>
        <w:br w:type="page"/>
      </w:r>
    </w:p>
    <w:p w14:paraId="6507A143" w14:textId="77777777" w:rsidR="00877AE3" w:rsidRDefault="00877AE3" w:rsidP="004015DB">
      <w:pPr>
        <w:pStyle w:val="LV1"/>
        <w:numPr>
          <w:ilvl w:val="0"/>
          <w:numId w:val="4"/>
        </w:numPr>
      </w:pPr>
      <w:bookmarkStart w:id="2" w:name="_Toc493230289"/>
      <w:r>
        <w:lastRenderedPageBreak/>
        <w:t>Name</w:t>
      </w:r>
      <w:bookmarkEnd w:id="2"/>
    </w:p>
    <w:p w14:paraId="70C27029" w14:textId="77777777" w:rsidR="00237471" w:rsidRPr="00F97A62" w:rsidRDefault="00715914" w:rsidP="00DA3996">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F2162F">
        <w:rPr>
          <w:i/>
        </w:rPr>
        <w:t>osteoarthritis</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14138B">
        <w:t>61</w:t>
      </w:r>
      <w:r w:rsidR="00085567">
        <w:t xml:space="preserve"> </w:t>
      </w:r>
      <w:r w:rsidR="00E55F66" w:rsidRPr="00F97A62">
        <w:t>of</w:t>
      </w:r>
      <w:r w:rsidR="00085567">
        <w:t xml:space="preserve"> </w:t>
      </w:r>
      <w:r w:rsidR="00F2162F">
        <w:t>2017</w:t>
      </w:r>
      <w:r w:rsidR="00E55F66" w:rsidRPr="00F97A62">
        <w:t>)</w:t>
      </w:r>
      <w:r w:rsidRPr="00F97A62">
        <w:t>.</w:t>
      </w:r>
    </w:p>
    <w:p w14:paraId="6E55D984" w14:textId="77777777" w:rsidR="00F67B67" w:rsidRPr="00684C0E" w:rsidRDefault="00F67B67" w:rsidP="004015DB">
      <w:pPr>
        <w:pStyle w:val="LV1"/>
      </w:pPr>
      <w:bookmarkStart w:id="4" w:name="_Toc493230290"/>
      <w:r w:rsidRPr="00684C0E">
        <w:t>Commencement</w:t>
      </w:r>
      <w:bookmarkEnd w:id="4"/>
    </w:p>
    <w:p w14:paraId="6E868A45" w14:textId="77777777" w:rsidR="00F67B67" w:rsidRPr="007527C1" w:rsidRDefault="007527C1" w:rsidP="00DA3996">
      <w:pPr>
        <w:pStyle w:val="PlainIndent"/>
      </w:pPr>
      <w:r w:rsidRPr="007527C1">
        <w:tab/>
      </w:r>
      <w:r w:rsidR="00F67B67" w:rsidRPr="007527C1">
        <w:t xml:space="preserve">This instrument commences on </w:t>
      </w:r>
      <w:r w:rsidR="0014138B">
        <w:t>4 December 2017</w:t>
      </w:r>
      <w:r w:rsidR="0014138B" w:rsidRPr="007527C1">
        <w:t>.</w:t>
      </w:r>
    </w:p>
    <w:p w14:paraId="3A7379DE" w14:textId="77777777" w:rsidR="00F67B67" w:rsidRPr="00684C0E" w:rsidRDefault="00F67B67" w:rsidP="004015DB">
      <w:pPr>
        <w:pStyle w:val="LV1"/>
      </w:pPr>
      <w:bookmarkStart w:id="5" w:name="_Toc493230291"/>
      <w:r w:rsidRPr="00684C0E">
        <w:t>Authority</w:t>
      </w:r>
      <w:bookmarkEnd w:id="5"/>
    </w:p>
    <w:p w14:paraId="7B171CC6" w14:textId="77777777"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051ED">
        <w:rPr>
          <w:i/>
        </w:rPr>
        <w:t>'</w:t>
      </w:r>
      <w:r w:rsidRPr="007527C1">
        <w:rPr>
          <w:i/>
        </w:rPr>
        <w:t xml:space="preserve"> Entitlements Act 1986</w:t>
      </w:r>
      <w:r w:rsidRPr="007527C1">
        <w:t>.</w:t>
      </w:r>
    </w:p>
    <w:p w14:paraId="40B7E40C" w14:textId="77777777" w:rsidR="00DA3996" w:rsidRPr="00684C0E" w:rsidRDefault="00DA3996" w:rsidP="004015DB">
      <w:pPr>
        <w:pStyle w:val="LV1"/>
      </w:pPr>
      <w:bookmarkStart w:id="6" w:name="_Toc493230292"/>
      <w:r>
        <w:t>Revocation</w:t>
      </w:r>
      <w:bookmarkEnd w:id="6"/>
    </w:p>
    <w:p w14:paraId="69B46D9C" w14:textId="77777777" w:rsidR="00DA3996" w:rsidRPr="007527C1" w:rsidRDefault="00DA3996" w:rsidP="00DA3996">
      <w:pPr>
        <w:pStyle w:val="PlainIndent"/>
      </w:pPr>
      <w:r>
        <w:t>The</w:t>
      </w:r>
      <w:r w:rsidRPr="007527C1">
        <w:t xml:space="preserve"> </w:t>
      </w:r>
      <w:r w:rsidRPr="00DA3996">
        <w:t xml:space="preserve">Statement of Principles concerning </w:t>
      </w:r>
      <w:r w:rsidR="00F2162F">
        <w:t>osteoarthritis</w:t>
      </w:r>
      <w:r w:rsidRPr="00DA3996">
        <w:t xml:space="preserve"> No. </w:t>
      </w:r>
      <w:r w:rsidR="00F2162F">
        <w:t>13 of 2010,</w:t>
      </w:r>
      <w:r w:rsidR="00CF5386" w:rsidRPr="00CF5386">
        <w:t xml:space="preserve"> as amended, made under subsections 196B(2) and (8)</w:t>
      </w:r>
      <w:r w:rsidR="00CF5386">
        <w:t xml:space="preserve"> </w:t>
      </w:r>
      <w:r w:rsidRPr="00DA3996">
        <w:t xml:space="preserve">of the VEA </w:t>
      </w:r>
      <w:r>
        <w:t>i</w:t>
      </w:r>
      <w:r w:rsidRPr="007527C1">
        <w:t>s</w:t>
      </w:r>
      <w:r>
        <w:t xml:space="preserve"> revoked. </w:t>
      </w:r>
    </w:p>
    <w:p w14:paraId="49DDDDED" w14:textId="77777777" w:rsidR="007C7DEE" w:rsidRPr="00684C0E" w:rsidRDefault="007C7DEE" w:rsidP="004015DB">
      <w:pPr>
        <w:pStyle w:val="LV1"/>
      </w:pPr>
      <w:bookmarkStart w:id="7" w:name="_Toc493230293"/>
      <w:r w:rsidRPr="00684C0E">
        <w:t>Application</w:t>
      </w:r>
      <w:bookmarkEnd w:id="7"/>
    </w:p>
    <w:p w14:paraId="5F97A849" w14:textId="77777777"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581FD488" w14:textId="77777777" w:rsidR="007C7DEE" w:rsidRPr="00684C0E" w:rsidRDefault="007C7DEE" w:rsidP="004015DB">
      <w:pPr>
        <w:pStyle w:val="LV1"/>
      </w:pPr>
      <w:bookmarkStart w:id="8" w:name="_Ref410129949"/>
      <w:bookmarkStart w:id="9" w:name="_Toc493230294"/>
      <w:r w:rsidRPr="00684C0E">
        <w:t>Definitions</w:t>
      </w:r>
      <w:bookmarkEnd w:id="8"/>
      <w:bookmarkEnd w:id="9"/>
    </w:p>
    <w:p w14:paraId="58294158" w14:textId="77777777"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41BCA1F0" w14:textId="77777777" w:rsidR="007C7DEE" w:rsidRPr="00684C0E" w:rsidRDefault="007C7DEE" w:rsidP="004015DB">
      <w:pPr>
        <w:pStyle w:val="LV1"/>
      </w:pPr>
      <w:bookmarkStart w:id="10" w:name="_Ref409687573"/>
      <w:bookmarkStart w:id="11" w:name="_Ref409687579"/>
      <w:bookmarkStart w:id="12" w:name="_Ref409687725"/>
      <w:bookmarkStart w:id="13" w:name="_Toc493230295"/>
      <w:r w:rsidRPr="00684C0E">
        <w:t>Kind of injury, disease or death</w:t>
      </w:r>
      <w:r w:rsidR="00215860" w:rsidRPr="00684C0E">
        <w:t xml:space="preserve"> to which this Statement of Principles relates</w:t>
      </w:r>
      <w:bookmarkEnd w:id="10"/>
      <w:bookmarkEnd w:id="11"/>
      <w:bookmarkEnd w:id="12"/>
      <w:bookmarkEnd w:id="13"/>
    </w:p>
    <w:p w14:paraId="7C9D4D46" w14:textId="77777777" w:rsidR="007C7DEE" w:rsidRPr="00D5620B" w:rsidRDefault="007C7DEE" w:rsidP="00DA3996">
      <w:pPr>
        <w:pStyle w:val="LV2"/>
      </w:pPr>
      <w:bookmarkStart w:id="14" w:name="_Ref403053584"/>
      <w:r w:rsidRPr="00D5620B">
        <w:t xml:space="preserve">This Statement of Principles is </w:t>
      </w:r>
      <w:r w:rsidRPr="002F77A1">
        <w:t xml:space="preserve">about </w:t>
      </w:r>
      <w:r w:rsidR="00F2162F">
        <w:t>osteoarthritis</w:t>
      </w:r>
      <w:r w:rsidR="00D5620B" w:rsidRPr="002F77A1">
        <w:t xml:space="preserve"> </w:t>
      </w:r>
      <w:r w:rsidRPr="002F77A1">
        <w:t>and death</w:t>
      </w:r>
      <w:r w:rsidRPr="00D5620B">
        <w:t xml:space="preserve"> from</w:t>
      </w:r>
      <w:r w:rsidR="002F77A1">
        <w:t xml:space="preserve"> </w:t>
      </w:r>
      <w:r w:rsidR="00F2162F">
        <w:t>osteoarthritis</w:t>
      </w:r>
      <w:r w:rsidRPr="00D5620B">
        <w:t>.</w:t>
      </w:r>
      <w:bookmarkEnd w:id="14"/>
    </w:p>
    <w:p w14:paraId="39AA7582" w14:textId="77777777" w:rsidR="00215860" w:rsidRPr="00C670B0" w:rsidRDefault="00215860" w:rsidP="00C670B0">
      <w:pPr>
        <w:pStyle w:val="LVtext"/>
      </w:pPr>
      <w:r w:rsidRPr="00C670B0">
        <w:t>Meaning of</w:t>
      </w:r>
      <w:r w:rsidR="00D60FC8" w:rsidRPr="00C670B0">
        <w:t xml:space="preserve"> </w:t>
      </w:r>
      <w:r w:rsidR="00F2162F">
        <w:rPr>
          <w:b/>
        </w:rPr>
        <w:t>osteoarthritis</w:t>
      </w:r>
    </w:p>
    <w:p w14:paraId="5B6AD876" w14:textId="77777777" w:rsidR="002716E4" w:rsidRPr="00237BAF" w:rsidRDefault="007C7DEE" w:rsidP="00DA3996">
      <w:pPr>
        <w:pStyle w:val="LV2"/>
      </w:pPr>
      <w:bookmarkStart w:id="15" w:name="_Ref409598124"/>
      <w:bookmarkStart w:id="16" w:name="_Ref402529683"/>
      <w:r w:rsidRPr="00237BAF">
        <w:t>For the purposes of this Statement of Principles,</w:t>
      </w:r>
      <w:r w:rsidR="002F77A1" w:rsidRPr="002F77A1">
        <w:t xml:space="preserve"> </w:t>
      </w:r>
      <w:r w:rsidR="00F2162F">
        <w:t>osteoarthritis</w:t>
      </w:r>
      <w:r w:rsidR="008B170B">
        <w:t xml:space="preserve"> means</w:t>
      </w:r>
      <w:r w:rsidR="00F2162F">
        <w:t xml:space="preserve"> a degenerative joint disorder with</w:t>
      </w:r>
      <w:r w:rsidR="002716E4" w:rsidRPr="00237BAF">
        <w:t>:</w:t>
      </w:r>
      <w:bookmarkEnd w:id="15"/>
    </w:p>
    <w:p w14:paraId="2CFF17B6" w14:textId="77777777" w:rsidR="00F2162F" w:rsidRPr="00EF2C3C" w:rsidRDefault="00F2162F" w:rsidP="003D5374">
      <w:pPr>
        <w:pStyle w:val="LV3"/>
      </w:pPr>
      <w:r w:rsidRPr="00EF2C3C">
        <w:t>clinical manifestations of pain, impaired function and stiffness; and</w:t>
      </w:r>
    </w:p>
    <w:p w14:paraId="513D69B9" w14:textId="77777777" w:rsidR="00F2162F" w:rsidRPr="00EF2C3C" w:rsidRDefault="00F2162F" w:rsidP="003D5374">
      <w:pPr>
        <w:pStyle w:val="LV3"/>
      </w:pPr>
      <w:r w:rsidRPr="00EF2C3C">
        <w:t>radiological, other imaging or arthroscopic evidence of loss of articular cartilage or osteophytes; and</w:t>
      </w:r>
    </w:p>
    <w:p w14:paraId="3C0DB86C" w14:textId="77777777" w:rsidR="007C7DEE" w:rsidRDefault="00F2162F" w:rsidP="003D5374">
      <w:pPr>
        <w:pStyle w:val="LV3"/>
      </w:pPr>
      <w:r w:rsidRPr="00EF2C3C">
        <w:t xml:space="preserve">excludes acute </w:t>
      </w:r>
      <w:r>
        <w:t>articular cartilage tear</w:t>
      </w:r>
      <w:r w:rsidRPr="00EF2C3C">
        <w:t xml:space="preserve"> and osteochondritis dissecans.</w:t>
      </w:r>
      <w:bookmarkEnd w:id="16"/>
    </w:p>
    <w:p w14:paraId="7568D562" w14:textId="77777777" w:rsidR="00F2162F" w:rsidRPr="008E76DC" w:rsidRDefault="00F2162F" w:rsidP="00F2162F">
      <w:pPr>
        <w:pStyle w:val="NOTE"/>
      </w:pPr>
      <w:r>
        <w:t xml:space="preserve">Note: </w:t>
      </w:r>
      <w:r w:rsidRPr="00F2162F">
        <w:t>Other commonly associated features are sclerosis of the underlying bone, inflammation of the synovium and, for osteoarthritis in the knee, degenerative tears of the menisci and, for osteoarthritis in the hip or shoulder, degenerative tears of the labrum.</w:t>
      </w:r>
    </w:p>
    <w:p w14:paraId="51CEFBC0" w14:textId="77777777" w:rsidR="008F572A" w:rsidRPr="00237BAF" w:rsidRDefault="008F572A" w:rsidP="00F2162F">
      <w:pPr>
        <w:pStyle w:val="LV2"/>
      </w:pPr>
      <w:r w:rsidRPr="00237BAF">
        <w:lastRenderedPageBreak/>
        <w:t xml:space="preserve">While </w:t>
      </w:r>
      <w:r w:rsidR="00F2162F">
        <w:t>osteoarthritis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F2162F" w:rsidRPr="00F2162F">
        <w:t>M15, M16, M17, M18 or M19</w:t>
      </w:r>
      <w:r w:rsidR="00885EAB" w:rsidRPr="00EB2BC4">
        <w:t>,</w:t>
      </w:r>
      <w:r w:rsidRPr="00237BAF">
        <w:t xml:space="preserve"> in applying this Statement of Principles the </w:t>
      </w:r>
      <w:r w:rsidR="00FA33FB" w:rsidRPr="00D5620B">
        <w:t xml:space="preserve">meaning </w:t>
      </w:r>
      <w:r w:rsidRPr="00D5620B">
        <w:t xml:space="preserve">of </w:t>
      </w:r>
      <w:r w:rsidR="00F2162F">
        <w:t>osteoarthritis</w:t>
      </w:r>
      <w:r w:rsidR="002F77A1">
        <w:t xml:space="preserve"> </w:t>
      </w:r>
      <w:r w:rsidRPr="00D5620B">
        <w:t>is that</w:t>
      </w:r>
      <w:r w:rsidRPr="00237BAF">
        <w:t xml:space="preserve"> given in </w:t>
      </w:r>
      <w:r w:rsidR="00FA33FB" w:rsidRPr="00237BAF">
        <w:t>subsection (</w:t>
      </w:r>
      <w:r w:rsidRPr="00237BAF">
        <w:t>2).</w:t>
      </w:r>
    </w:p>
    <w:p w14:paraId="0C9CC500" w14:textId="77777777" w:rsidR="000F76FA" w:rsidRPr="0053697E" w:rsidRDefault="00A1303E" w:rsidP="00A1303E">
      <w:pPr>
        <w:pStyle w:val="LV2"/>
        <w:rPr>
          <w:i/>
          <w:color w:val="000000"/>
        </w:rPr>
      </w:pPr>
      <w:r w:rsidRPr="00A1303E">
        <w:t>For subsection (3), a reference to an ICD</w:t>
      </w:r>
      <w:r w:rsidR="001D0FBC">
        <w:t>-</w:t>
      </w:r>
      <w:r w:rsidRPr="00A1303E">
        <w:t>10</w:t>
      </w:r>
      <w:r w:rsidR="001D0FBC">
        <w:t>-</w:t>
      </w:r>
      <w:r w:rsidRPr="00A1303E">
        <w:t xml:space="preserve">AM code is a reference to the code assigned to a particular kind of injury or disease in </w:t>
      </w:r>
      <w:r w:rsidRPr="00A1303E">
        <w:rPr>
          <w:i/>
        </w:rPr>
        <w:t>The International Statistical Classification of Diseases and Related Health Problems, Tenth Revision, Australian Modification</w:t>
      </w:r>
      <w:r w:rsidRPr="00A1303E">
        <w:t xml:space="preserve"> (ICD</w:t>
      </w:r>
      <w:r w:rsidR="001D0FBC">
        <w:t>-</w:t>
      </w:r>
      <w:r w:rsidRPr="00A1303E">
        <w:t>10</w:t>
      </w:r>
      <w:r w:rsidR="001D0FBC">
        <w:t>-</w:t>
      </w:r>
      <w:r w:rsidRPr="00A1303E">
        <w:t>AM), Tenth Edition, effective date of 1 July 2017, copyrighted by the Independent Hospital Pricing Authority, ISBN 978</w:t>
      </w:r>
      <w:r w:rsidR="00514C47">
        <w:t>-</w:t>
      </w:r>
      <w:r w:rsidRPr="00A1303E">
        <w:t>1</w:t>
      </w:r>
      <w:r w:rsidR="00514C47">
        <w:t>-</w:t>
      </w:r>
      <w:r w:rsidRPr="00A1303E">
        <w:t>76007</w:t>
      </w:r>
      <w:r w:rsidR="00514C47">
        <w:t>-</w:t>
      </w:r>
      <w:r w:rsidRPr="00A1303E">
        <w:t>296</w:t>
      </w:r>
      <w:r w:rsidR="00514C47">
        <w:t>-</w:t>
      </w:r>
      <w:r w:rsidRPr="00A1303E">
        <w:t>4.</w:t>
      </w:r>
    </w:p>
    <w:p w14:paraId="753E5914" w14:textId="77777777" w:rsidR="00FD775E" w:rsidRDefault="00237BAF" w:rsidP="00C670B0">
      <w:pPr>
        <w:pStyle w:val="LVtext"/>
      </w:pPr>
      <w:r w:rsidRPr="003A5C26">
        <w:t>Death from</w:t>
      </w:r>
      <w:r w:rsidR="008F572A" w:rsidRPr="00237BAF">
        <w:t xml:space="preserve"> </w:t>
      </w:r>
      <w:r w:rsidR="00F2162F">
        <w:rPr>
          <w:b/>
        </w:rPr>
        <w:t>osteoarthritis</w:t>
      </w:r>
    </w:p>
    <w:p w14:paraId="73EC4A6D" w14:textId="77777777" w:rsidR="008F572A" w:rsidRPr="00237BAF" w:rsidRDefault="008F572A" w:rsidP="00DA3996">
      <w:pPr>
        <w:pStyle w:val="LV2"/>
      </w:pPr>
      <w:r w:rsidRPr="00237BAF">
        <w:t xml:space="preserve">For the purposes of this Statement of </w:t>
      </w:r>
      <w:r w:rsidR="00D5620B">
        <w:t xml:space="preserve">Principles, </w:t>
      </w:r>
      <w:r w:rsidR="00F2162F">
        <w:t>osteoarthritis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051ED">
        <w:t>'</w:t>
      </w:r>
      <w:r w:rsidRPr="00D5620B">
        <w:t>s</w:t>
      </w:r>
      <w:r w:rsidR="002F77A1">
        <w:t xml:space="preserve"> </w:t>
      </w:r>
      <w:r w:rsidR="00F2162F">
        <w:t>osteoarthritis</w:t>
      </w:r>
      <w:r w:rsidRPr="00D5620B">
        <w:t>.</w:t>
      </w:r>
    </w:p>
    <w:p w14:paraId="4AF022AB" w14:textId="77777777"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A120F">
        <w:t>–</w:t>
      </w:r>
      <w:r w:rsidR="00D32F71">
        <w:t xml:space="preserve"> </w:t>
      </w:r>
      <w:r w:rsidR="00885EAB" w:rsidRPr="00046E67">
        <w:t>Dictionary</w:t>
      </w:r>
      <w:r w:rsidR="003A120F">
        <w:t>.</w:t>
      </w:r>
    </w:p>
    <w:p w14:paraId="796EE9B0" w14:textId="77777777" w:rsidR="007C7DEE" w:rsidRPr="00A20CA1" w:rsidRDefault="007C7DEE" w:rsidP="004015DB">
      <w:pPr>
        <w:pStyle w:val="LV1"/>
      </w:pPr>
      <w:bookmarkStart w:id="17" w:name="_Toc493230296"/>
      <w:r w:rsidRPr="00A20CA1">
        <w:t>Basis for determining the factors</w:t>
      </w:r>
      <w:bookmarkEnd w:id="17"/>
    </w:p>
    <w:p w14:paraId="2F07F089" w14:textId="77777777"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F2162F">
        <w:t>osteoarthritis</w:t>
      </w:r>
      <w:r>
        <w:t xml:space="preserve"> </w:t>
      </w:r>
      <w:r w:rsidRPr="00D5620B">
        <w:t>and death from</w:t>
      </w:r>
      <w:r>
        <w:t xml:space="preserve"> </w:t>
      </w:r>
      <w:r w:rsidR="00F2162F">
        <w:t>osteoarthritis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5EA38B50" w14:textId="77777777" w:rsidR="00885EAB" w:rsidRPr="00046E67" w:rsidRDefault="00607BEF" w:rsidP="00607BEF">
      <w:pPr>
        <w:pStyle w:val="NOTE"/>
        <w:ind w:hanging="1077"/>
      </w:pPr>
      <w:r>
        <w:t xml:space="preserve"> </w:t>
      </w:r>
      <w:r w:rsidR="00046E67">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14:paraId="43246A35" w14:textId="77777777" w:rsidR="007C7DEE" w:rsidRPr="00301C54" w:rsidRDefault="007C7DEE" w:rsidP="004015DB">
      <w:pPr>
        <w:pStyle w:val="LV1"/>
      </w:pPr>
      <w:bookmarkStart w:id="18" w:name="_Ref411946955"/>
      <w:bookmarkStart w:id="19" w:name="_Ref411946997"/>
      <w:bookmarkStart w:id="20" w:name="_Ref412032503"/>
      <w:bookmarkStart w:id="21" w:name="_Toc493230297"/>
      <w:r w:rsidRPr="00301C54">
        <w:t xml:space="preserve">Factors that must </w:t>
      </w:r>
      <w:r w:rsidR="00D32F71">
        <w:t>exist</w:t>
      </w:r>
      <w:bookmarkEnd w:id="18"/>
      <w:bookmarkEnd w:id="19"/>
      <w:bookmarkEnd w:id="20"/>
      <w:bookmarkEnd w:id="21"/>
    </w:p>
    <w:p w14:paraId="670B4D8A" w14:textId="77777777" w:rsidR="007C7DEE" w:rsidRPr="00AA6D8B" w:rsidRDefault="002716E4" w:rsidP="00DA3996">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2162F">
        <w:t>osteoarthritis</w:t>
      </w:r>
      <w:r w:rsidR="007A3989">
        <w:t xml:space="preserve"> </w:t>
      </w:r>
      <w:r w:rsidR="007C7DEE" w:rsidRPr="00AA6D8B">
        <w:t xml:space="preserve">or death from </w:t>
      </w:r>
      <w:r w:rsidR="00F2162F">
        <w:t>osteoarthritis</w:t>
      </w:r>
      <w:r w:rsidR="007A3989">
        <w:t xml:space="preserve"> </w:t>
      </w:r>
      <w:r w:rsidR="007C7DEE" w:rsidRPr="00AA6D8B">
        <w:t>with the circumstances of a pers</w:t>
      </w:r>
      <w:r w:rsidR="002A1ECC" w:rsidRPr="00AA6D8B">
        <w:t>on</w:t>
      </w:r>
      <w:r w:rsidR="008051ED">
        <w:t>'</w:t>
      </w:r>
      <w:r w:rsidR="002A1ECC" w:rsidRPr="00AA6D8B">
        <w:t>s relevant service</w:t>
      </w:r>
      <w:r w:rsidR="007C7DEE" w:rsidRPr="00AA6D8B">
        <w:t>:</w:t>
      </w:r>
      <w:bookmarkEnd w:id="22"/>
    </w:p>
    <w:p w14:paraId="37AAA29E" w14:textId="77777777" w:rsidR="007C7DEE" w:rsidRDefault="00F2162F" w:rsidP="00F2162F">
      <w:pPr>
        <w:pStyle w:val="LV2"/>
      </w:pPr>
      <w:r w:rsidRPr="00F2162F">
        <w:t>being a prisoner of war before the clinical onset of osteoarthritis;</w:t>
      </w:r>
      <w:r w:rsidR="00B7430F">
        <w:t xml:space="preserve"> </w:t>
      </w:r>
    </w:p>
    <w:p w14:paraId="282D4810" w14:textId="77777777" w:rsidR="00F2162F" w:rsidRPr="008D1B8B" w:rsidRDefault="00F2162F" w:rsidP="00F2162F">
      <w:pPr>
        <w:pStyle w:val="LV2"/>
      </w:pPr>
      <w:r w:rsidRPr="00F2162F">
        <w:t>having inflammatory joint disease as specified, of the affected joint before the clinical onset of osteoarthritis in that joint;</w:t>
      </w:r>
    </w:p>
    <w:p w14:paraId="6C325E48" w14:textId="77777777" w:rsidR="00885EAB" w:rsidRPr="00046E67" w:rsidRDefault="00046E67" w:rsidP="002717B2">
      <w:pPr>
        <w:pStyle w:val="NOTE"/>
      </w:pPr>
      <w:r>
        <w:t xml:space="preserve">Note: </w:t>
      </w:r>
      <w:r w:rsidR="00F2162F" w:rsidRPr="00F2162F">
        <w:rPr>
          <w:b/>
          <w:bCs/>
          <w:i/>
        </w:rPr>
        <w:t>inflammatory joint disease as specified</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14:paraId="6357F381" w14:textId="77777777" w:rsidR="00E25B5E" w:rsidRDefault="00E25B5E" w:rsidP="00E25B5E">
      <w:pPr>
        <w:pStyle w:val="LV2"/>
      </w:pPr>
      <w:bookmarkStart w:id="23" w:name="_Ref402530260"/>
      <w:bookmarkStart w:id="24" w:name="_Ref409598844"/>
      <w:r w:rsidRPr="00E25B5E">
        <w:t>having an infection of the affected joint as specified before the clinical onset</w:t>
      </w:r>
      <w:r w:rsidR="005F0973">
        <w:t xml:space="preserve"> </w:t>
      </w:r>
      <w:r w:rsidRPr="00E25B5E">
        <w:t>of osteoarthritis in that joint;</w:t>
      </w:r>
    </w:p>
    <w:p w14:paraId="402585BD" w14:textId="77777777" w:rsidR="00E25B5E" w:rsidRDefault="00E25B5E" w:rsidP="00E25B5E">
      <w:pPr>
        <w:pStyle w:val="NOTE"/>
      </w:pPr>
      <w:r>
        <w:t xml:space="preserve">Note: </w:t>
      </w:r>
      <w:r w:rsidRPr="00E25B5E">
        <w:rPr>
          <w:b/>
          <w:bCs/>
          <w:i/>
        </w:rPr>
        <w:t>infection of the affected joint as specified</w:t>
      </w:r>
      <w:r w:rsidRPr="00046E67">
        <w:t xml:space="preserve"> is defined in the </w:t>
      </w:r>
      <w:r>
        <w:t xml:space="preserve">Schedule 1 - </w:t>
      </w:r>
      <w:r w:rsidRPr="002717B2">
        <w:t>Dictionary</w:t>
      </w:r>
      <w:r w:rsidRPr="00046E67">
        <w:t>.</w:t>
      </w:r>
      <w:r w:rsidRPr="00046E67">
        <w:tab/>
      </w:r>
    </w:p>
    <w:p w14:paraId="7A887062" w14:textId="77777777" w:rsidR="00E25B5E" w:rsidRDefault="00E25B5E" w:rsidP="00E25B5E">
      <w:pPr>
        <w:pStyle w:val="LV2"/>
      </w:pPr>
      <w:r w:rsidRPr="00E25B5E">
        <w:t>having an intra-articular fracture of the affected joint before the clinical onset</w:t>
      </w:r>
      <w:r w:rsidR="005F0973">
        <w:t xml:space="preserve"> </w:t>
      </w:r>
      <w:r w:rsidRPr="00E25B5E">
        <w:t>of osteoarthritis in that joint;</w:t>
      </w:r>
    </w:p>
    <w:p w14:paraId="5F4C5FCD" w14:textId="77777777" w:rsidR="00E25B5E" w:rsidRDefault="00E25B5E" w:rsidP="00E25B5E">
      <w:pPr>
        <w:pStyle w:val="NOTE"/>
      </w:pPr>
      <w:r>
        <w:t xml:space="preserve">Note: </w:t>
      </w:r>
      <w:r w:rsidRPr="00E25B5E">
        <w:rPr>
          <w:b/>
          <w:bCs/>
          <w:i/>
        </w:rPr>
        <w:t>intra-articular fracture</w:t>
      </w:r>
      <w:r w:rsidRPr="00046E67">
        <w:t xml:space="preserve"> is defined in the </w:t>
      </w:r>
      <w:r>
        <w:t xml:space="preserve">Schedule 1 - </w:t>
      </w:r>
      <w:r w:rsidRPr="002717B2">
        <w:t>Dictionary</w:t>
      </w:r>
      <w:r w:rsidRPr="00046E67">
        <w:t>.</w:t>
      </w:r>
      <w:r w:rsidRPr="00046E67">
        <w:tab/>
      </w:r>
    </w:p>
    <w:p w14:paraId="10043396" w14:textId="77777777" w:rsidR="00E25B5E" w:rsidRDefault="00E25B5E" w:rsidP="000C59C1">
      <w:pPr>
        <w:pStyle w:val="LV2"/>
        <w:keepNext/>
      </w:pPr>
      <w:r w:rsidRPr="00E25B5E">
        <w:lastRenderedPageBreak/>
        <w:t>having haemarthrosis of the affected joint before the clinical onset</w:t>
      </w:r>
      <w:r w:rsidR="005F0973">
        <w:t xml:space="preserve"> </w:t>
      </w:r>
      <w:r w:rsidRPr="00E25B5E">
        <w:t>of osteoarthritis in that joint;</w:t>
      </w:r>
    </w:p>
    <w:p w14:paraId="0C3BBB7D" w14:textId="77777777" w:rsidR="00E25B5E" w:rsidRDefault="00E25B5E" w:rsidP="00E25B5E">
      <w:pPr>
        <w:pStyle w:val="NOTE"/>
      </w:pPr>
      <w:r>
        <w:t xml:space="preserve">Note: </w:t>
      </w:r>
      <w:r w:rsidRPr="00E25B5E">
        <w:rPr>
          <w:b/>
          <w:bCs/>
          <w:i/>
        </w:rPr>
        <w:t>haemarthrosis</w:t>
      </w:r>
      <w:r w:rsidRPr="00046E67">
        <w:t xml:space="preserve"> is defined in the </w:t>
      </w:r>
      <w:r>
        <w:t xml:space="preserve">Schedule 1 - </w:t>
      </w:r>
      <w:r w:rsidRPr="002717B2">
        <w:t>Dictionary</w:t>
      </w:r>
      <w:r w:rsidRPr="00046E67">
        <w:t>.</w:t>
      </w:r>
    </w:p>
    <w:p w14:paraId="6A947483" w14:textId="77777777" w:rsidR="00E25B5E" w:rsidRDefault="00E25B5E" w:rsidP="00E25B5E">
      <w:pPr>
        <w:pStyle w:val="LV2"/>
      </w:pPr>
      <w:r w:rsidRPr="00E25B5E">
        <w:t>having a depositional joint disease as specified, in the affected joint before the clinical onset</w:t>
      </w:r>
      <w:r w:rsidR="005F0973">
        <w:t xml:space="preserve"> </w:t>
      </w:r>
      <w:r w:rsidR="00D14B2F">
        <w:t xml:space="preserve">of </w:t>
      </w:r>
      <w:r w:rsidRPr="00E25B5E">
        <w:t>osteoarthritis in that joint;</w:t>
      </w:r>
    </w:p>
    <w:p w14:paraId="5C46B814" w14:textId="77777777" w:rsidR="00E25B5E" w:rsidRDefault="00E25B5E" w:rsidP="00DE4C84">
      <w:pPr>
        <w:pStyle w:val="NOTE"/>
        <w:spacing w:before="120"/>
      </w:pPr>
      <w:r>
        <w:t xml:space="preserve">Note: </w:t>
      </w:r>
      <w:r w:rsidRPr="00E25B5E">
        <w:rPr>
          <w:b/>
          <w:bCs/>
          <w:i/>
        </w:rPr>
        <w:t>depositional joint disease as specified</w:t>
      </w:r>
      <w:r w:rsidRPr="00046E67">
        <w:t xml:space="preserve"> is defined in the </w:t>
      </w:r>
      <w:r>
        <w:t xml:space="preserve">Schedule 1 - </w:t>
      </w:r>
      <w:r w:rsidRPr="002717B2">
        <w:t>Dictionary</w:t>
      </w:r>
      <w:r w:rsidRPr="00046E67">
        <w:t>.</w:t>
      </w:r>
    </w:p>
    <w:p w14:paraId="2010C616" w14:textId="77777777" w:rsidR="00E25B5E" w:rsidRDefault="00E25B5E" w:rsidP="00E25B5E">
      <w:pPr>
        <w:pStyle w:val="LV2"/>
      </w:pPr>
      <w:r w:rsidRPr="00E25B5E">
        <w:t>having trauma to the affected joint before the clinical onset</w:t>
      </w:r>
      <w:r w:rsidR="005F0973">
        <w:t xml:space="preserve"> </w:t>
      </w:r>
      <w:r w:rsidRPr="00E25B5E">
        <w:t>of osteoarthritis in that joint;</w:t>
      </w:r>
    </w:p>
    <w:p w14:paraId="3E8C0645" w14:textId="77777777" w:rsidR="00E25B5E" w:rsidRDefault="00E25B5E" w:rsidP="00E25B5E">
      <w:pPr>
        <w:pStyle w:val="NOTE"/>
      </w:pPr>
      <w:r>
        <w:t xml:space="preserve">Note: </w:t>
      </w:r>
      <w:r w:rsidRPr="00E25B5E">
        <w:rPr>
          <w:b/>
          <w:bCs/>
          <w:i/>
        </w:rPr>
        <w:t>trauma to the affected joint</w:t>
      </w:r>
      <w:r w:rsidRPr="00046E67">
        <w:t xml:space="preserve"> is defined in the </w:t>
      </w:r>
      <w:r>
        <w:t xml:space="preserve">Schedule 1 - </w:t>
      </w:r>
      <w:r w:rsidRPr="002717B2">
        <w:t>Dictionary</w:t>
      </w:r>
      <w:r w:rsidRPr="00046E67">
        <w:t>.</w:t>
      </w:r>
    </w:p>
    <w:p w14:paraId="1CD95B76" w14:textId="77777777" w:rsidR="00E25B5E" w:rsidRDefault="00E25B5E" w:rsidP="00E25B5E">
      <w:pPr>
        <w:pStyle w:val="LV2"/>
      </w:pPr>
      <w:r w:rsidRPr="00E25B5E">
        <w:t>having an acute articular cartilage tear of the affected joint before the clinical onset</w:t>
      </w:r>
      <w:r w:rsidR="005F0973">
        <w:t xml:space="preserve"> </w:t>
      </w:r>
      <w:r w:rsidRPr="00E25B5E">
        <w:t>of osteoarthritis in that joint;</w:t>
      </w:r>
    </w:p>
    <w:p w14:paraId="599681E7" w14:textId="77777777" w:rsidR="00E25B5E" w:rsidRDefault="00E25B5E" w:rsidP="00E25B5E">
      <w:pPr>
        <w:pStyle w:val="LV2"/>
      </w:pPr>
      <w:r w:rsidRPr="00E25B5E">
        <w:t>having an acute meniscal tear of the affected knee before the clinical onset</w:t>
      </w:r>
      <w:r w:rsidR="005F0973">
        <w:t xml:space="preserve"> </w:t>
      </w:r>
      <w:r w:rsidRPr="00E25B5E">
        <w:t>of osteoarthritis in that joint;</w:t>
      </w:r>
    </w:p>
    <w:p w14:paraId="7E02520E" w14:textId="77777777" w:rsidR="00E25B5E" w:rsidRDefault="00E25B5E" w:rsidP="00E25B5E">
      <w:pPr>
        <w:pStyle w:val="LV2"/>
      </w:pPr>
      <w:r w:rsidRPr="00E25B5E">
        <w:t>having frostbite involving the affected joint before the clinical onset</w:t>
      </w:r>
      <w:r w:rsidR="005F0973">
        <w:t xml:space="preserve"> </w:t>
      </w:r>
      <w:r w:rsidRPr="00E25B5E">
        <w:t>of osteoarthritis in that joint;</w:t>
      </w:r>
    </w:p>
    <w:p w14:paraId="3A12ECCE" w14:textId="77777777" w:rsidR="00E25B5E" w:rsidRDefault="006D54D9" w:rsidP="006D54D9">
      <w:pPr>
        <w:pStyle w:val="LV2"/>
      </w:pPr>
      <w:r w:rsidRPr="006D54D9">
        <w:t>having disordered joint mechanics of the affected joint for at least three years before the clinical onset</w:t>
      </w:r>
      <w:r w:rsidR="005F0973">
        <w:t xml:space="preserve"> </w:t>
      </w:r>
      <w:r w:rsidRPr="006D54D9">
        <w:t>of osteoarthritis in that joint;</w:t>
      </w:r>
    </w:p>
    <w:p w14:paraId="03136F49" w14:textId="77777777" w:rsidR="006D54D9" w:rsidRDefault="006D54D9" w:rsidP="006D54D9">
      <w:pPr>
        <w:pStyle w:val="NOTE"/>
      </w:pPr>
      <w:r>
        <w:t xml:space="preserve">Note: </w:t>
      </w:r>
      <w:r w:rsidRPr="006D54D9">
        <w:rPr>
          <w:b/>
          <w:bCs/>
          <w:i/>
        </w:rPr>
        <w:t>disordered joint mechanics</w:t>
      </w:r>
      <w:r w:rsidRPr="006D54D9">
        <w:rPr>
          <w:bCs/>
        </w:rPr>
        <w:t xml:space="preserve"> </w:t>
      </w:r>
      <w:r w:rsidRPr="00046E67">
        <w:t xml:space="preserve">is defined in the </w:t>
      </w:r>
      <w:r>
        <w:t xml:space="preserve">Schedule 1 - </w:t>
      </w:r>
      <w:r w:rsidRPr="002717B2">
        <w:t>Dictionary</w:t>
      </w:r>
      <w:r w:rsidRPr="00046E67">
        <w:t>.</w:t>
      </w:r>
    </w:p>
    <w:p w14:paraId="1BA0EBD5" w14:textId="77777777" w:rsidR="006D54D9" w:rsidRDefault="00D15EA2" w:rsidP="00D15EA2">
      <w:pPr>
        <w:pStyle w:val="LV2"/>
      </w:pPr>
      <w:r w:rsidRPr="00D15EA2">
        <w:t>having necrosis of the subchondral bone near the affected joint, including that from dysbaric osteonecrosis, before the clinical onset</w:t>
      </w:r>
      <w:r w:rsidR="005F0973">
        <w:t xml:space="preserve"> </w:t>
      </w:r>
      <w:r w:rsidRPr="00D15EA2">
        <w:t>of osteoarthritis in that joint;</w:t>
      </w:r>
    </w:p>
    <w:p w14:paraId="07841996" w14:textId="77777777" w:rsidR="00D15EA2" w:rsidRPr="003E05D0" w:rsidRDefault="00D15EA2" w:rsidP="00D15EA2">
      <w:pPr>
        <w:pStyle w:val="LV2"/>
        <w:rPr>
          <w:lang w:val="en-US"/>
        </w:rPr>
      </w:pPr>
      <w:r w:rsidRPr="003E05D0">
        <w:rPr>
          <w:lang w:val="en-US"/>
        </w:rPr>
        <w:t>for osteoarthritis of a joint of the upper limb only</w:t>
      </w:r>
      <w:r w:rsidR="00281380" w:rsidRPr="003E05D0">
        <w:rPr>
          <w:lang w:val="en-US"/>
        </w:rPr>
        <w:t>:</w:t>
      </w:r>
    </w:p>
    <w:p w14:paraId="71D63361" w14:textId="77777777" w:rsidR="0037029D" w:rsidRPr="003E05D0" w:rsidRDefault="002A1C09" w:rsidP="003D5374">
      <w:pPr>
        <w:pStyle w:val="LV3"/>
      </w:pPr>
      <w:r w:rsidRPr="002A1C09">
        <w:t>performing any combination of repetitive activities or tasks involving repeated or sustained pinch grip or hand/power grip, for an average of at least 30 hours per week, for a cumulative period of at least ten years within a continuous period of 15</w:t>
      </w:r>
      <w:r w:rsidR="008D2816">
        <w:t> </w:t>
      </w:r>
      <w:r w:rsidRPr="002A1C09">
        <w:t>ye</w:t>
      </w:r>
      <w:r>
        <w:t>ars, before the clinical onset</w:t>
      </w:r>
      <w:r w:rsidRPr="002A1C09">
        <w:t xml:space="preserve"> of osteoarthritis in that joint; or</w:t>
      </w:r>
    </w:p>
    <w:p w14:paraId="417E10AA" w14:textId="77777777" w:rsidR="005F0973" w:rsidRPr="00DE4C84" w:rsidRDefault="005F0973" w:rsidP="003D5374">
      <w:pPr>
        <w:spacing w:before="120"/>
        <w:ind w:left="2126"/>
        <w:rPr>
          <w:sz w:val="18"/>
          <w:szCs w:val="18"/>
        </w:rPr>
      </w:pPr>
      <w:r w:rsidRPr="00DE4C84">
        <w:rPr>
          <w:sz w:val="18"/>
          <w:szCs w:val="18"/>
        </w:rPr>
        <w:t xml:space="preserve">Note: </w:t>
      </w:r>
      <w:r w:rsidRPr="00DE4C84">
        <w:rPr>
          <w:b/>
          <w:i/>
          <w:sz w:val="18"/>
          <w:szCs w:val="18"/>
        </w:rPr>
        <w:t>hand/power grip</w:t>
      </w:r>
      <w:r w:rsidRPr="00DE4C84">
        <w:rPr>
          <w:sz w:val="18"/>
          <w:szCs w:val="18"/>
        </w:rPr>
        <w:t xml:space="preserve">, </w:t>
      </w:r>
      <w:r w:rsidRPr="00DE4C84">
        <w:rPr>
          <w:b/>
          <w:i/>
          <w:sz w:val="18"/>
          <w:szCs w:val="18"/>
        </w:rPr>
        <w:t>pinch grip</w:t>
      </w:r>
      <w:r w:rsidRPr="00DE4C84">
        <w:rPr>
          <w:sz w:val="18"/>
          <w:szCs w:val="18"/>
        </w:rPr>
        <w:t xml:space="preserve"> and </w:t>
      </w:r>
      <w:r w:rsidRPr="00DE4C84">
        <w:rPr>
          <w:b/>
          <w:i/>
          <w:sz w:val="18"/>
          <w:szCs w:val="18"/>
        </w:rPr>
        <w:t>repetitive activities</w:t>
      </w:r>
      <w:r w:rsidRPr="00DE4C84">
        <w:rPr>
          <w:sz w:val="18"/>
          <w:szCs w:val="18"/>
        </w:rPr>
        <w:t xml:space="preserve"> are defined in the Schedule</w:t>
      </w:r>
      <w:r w:rsidR="00FB78AC" w:rsidRPr="00DE4C84">
        <w:rPr>
          <w:sz w:val="18"/>
          <w:szCs w:val="18"/>
        </w:rPr>
        <w:t> </w:t>
      </w:r>
      <w:r w:rsidRPr="00DE4C84">
        <w:rPr>
          <w:sz w:val="18"/>
          <w:szCs w:val="18"/>
        </w:rPr>
        <w:t>1</w:t>
      </w:r>
      <w:r w:rsidR="00FB78AC" w:rsidRPr="00DE4C84">
        <w:rPr>
          <w:sz w:val="18"/>
          <w:szCs w:val="18"/>
        </w:rPr>
        <w:t> </w:t>
      </w:r>
      <w:r w:rsidRPr="00DE4C84">
        <w:rPr>
          <w:sz w:val="18"/>
          <w:szCs w:val="18"/>
        </w:rPr>
        <w:t>-</w:t>
      </w:r>
      <w:r w:rsidR="00FB78AC" w:rsidRPr="00DE4C84">
        <w:rPr>
          <w:sz w:val="18"/>
          <w:szCs w:val="18"/>
        </w:rPr>
        <w:t> </w:t>
      </w:r>
      <w:r w:rsidRPr="00DE4C84">
        <w:rPr>
          <w:sz w:val="18"/>
          <w:szCs w:val="18"/>
        </w:rPr>
        <w:t>Dictionary.</w:t>
      </w:r>
    </w:p>
    <w:p w14:paraId="1C52307D" w14:textId="77777777" w:rsidR="00D15EA2" w:rsidRPr="002A1C09" w:rsidRDefault="002A1C09" w:rsidP="003D5374">
      <w:pPr>
        <w:pStyle w:val="LV3"/>
      </w:pPr>
      <w:r w:rsidRPr="002A1C09">
        <w:t xml:space="preserve">using a hand-held, vibrating percussive tool or object on more days than not, for </w:t>
      </w:r>
      <w:r w:rsidR="00DE1B19">
        <w:t xml:space="preserve">a cumulative period of </w:t>
      </w:r>
      <w:r w:rsidRPr="002A1C09">
        <w:t>at least ten years</w:t>
      </w:r>
      <w:r w:rsidR="00DE1B19">
        <w:t>,</w:t>
      </w:r>
      <w:r w:rsidRPr="002A1C09">
        <w:t xml:space="preserve"> before the clinical onset of osteoarthritis in that joint;</w:t>
      </w:r>
    </w:p>
    <w:p w14:paraId="181AE003" w14:textId="77777777" w:rsidR="00A112CD" w:rsidRDefault="00A112CD" w:rsidP="004015DB">
      <w:pPr>
        <w:pStyle w:val="LV2"/>
        <w:keepNext/>
        <w:keepLines/>
      </w:pPr>
      <w:r w:rsidRPr="00A112CD">
        <w:rPr>
          <w:lang w:val="en-US"/>
        </w:rPr>
        <w:lastRenderedPageBreak/>
        <w:t>for</w:t>
      </w:r>
      <w:r w:rsidRPr="00341270">
        <w:t xml:space="preserve"> osteoarthritis of a joint of the lower limb only</w:t>
      </w:r>
      <w:r>
        <w:t>:</w:t>
      </w:r>
    </w:p>
    <w:p w14:paraId="5A109A32" w14:textId="77777777" w:rsidR="000C59C1" w:rsidRPr="00341270" w:rsidRDefault="000C59C1" w:rsidP="004015DB">
      <w:pPr>
        <w:pStyle w:val="NOTE"/>
        <w:keepNext/>
        <w:keepLines/>
      </w:pPr>
      <w:r>
        <w:t xml:space="preserve">Note: </w:t>
      </w:r>
      <w:r>
        <w:rPr>
          <w:b/>
          <w:i/>
        </w:rPr>
        <w:t>joint of the lower limb</w:t>
      </w:r>
      <w:r w:rsidRPr="00046E67">
        <w:t xml:space="preserve"> </w:t>
      </w:r>
      <w:r>
        <w:t>is</w:t>
      </w:r>
      <w:r w:rsidRPr="00046E67">
        <w:t xml:space="preserve"> defined in the </w:t>
      </w:r>
      <w:r>
        <w:t xml:space="preserve">Schedule 1 - </w:t>
      </w:r>
      <w:r w:rsidRPr="00046E67">
        <w:t>Dictionary.</w:t>
      </w:r>
      <w:r w:rsidRPr="00046E67">
        <w:tab/>
      </w:r>
    </w:p>
    <w:p w14:paraId="49F85877" w14:textId="77777777" w:rsidR="007D2273" w:rsidRDefault="00A112CD" w:rsidP="004015DB">
      <w:pPr>
        <w:pStyle w:val="LV3"/>
        <w:keepNext/>
        <w:keepLines/>
      </w:pPr>
      <w:r w:rsidRPr="005A0ED1">
        <w:t>having</w:t>
      </w:r>
      <w:r w:rsidR="007D2273">
        <w:t>:</w:t>
      </w:r>
    </w:p>
    <w:p w14:paraId="5766A113" w14:textId="77777777" w:rsidR="00A112CD" w:rsidRPr="005A0ED1" w:rsidRDefault="00A112CD" w:rsidP="004015DB">
      <w:pPr>
        <w:pStyle w:val="LV4"/>
        <w:keepNext/>
        <w:keepLines/>
        <w:spacing w:before="120"/>
      </w:pPr>
      <w:r w:rsidRPr="005A0ED1">
        <w:t>an amputation involving either leg; or</w:t>
      </w:r>
    </w:p>
    <w:p w14:paraId="173E398F" w14:textId="77777777" w:rsidR="00A112CD" w:rsidRPr="005579EC" w:rsidRDefault="00A112CD" w:rsidP="004015DB">
      <w:pPr>
        <w:pStyle w:val="LV4"/>
        <w:keepNext/>
        <w:keepLines/>
      </w:pPr>
      <w:r w:rsidRPr="005579EC">
        <w:t>an asymmetric gait;</w:t>
      </w:r>
    </w:p>
    <w:p w14:paraId="4932ECC1" w14:textId="77777777" w:rsidR="001474E4" w:rsidRPr="00A112CD" w:rsidRDefault="00A112CD" w:rsidP="004015DB">
      <w:pPr>
        <w:keepNext/>
        <w:keepLines/>
        <w:spacing w:before="120" w:after="120"/>
        <w:ind w:left="2127"/>
        <w:rPr>
          <w:sz w:val="24"/>
          <w:szCs w:val="24"/>
        </w:rPr>
      </w:pPr>
      <w:r w:rsidRPr="00A112CD">
        <w:rPr>
          <w:sz w:val="24"/>
          <w:szCs w:val="24"/>
        </w:rPr>
        <w:t>for at least three years before the clinical onset</w:t>
      </w:r>
      <w:r w:rsidR="005F0973">
        <w:rPr>
          <w:sz w:val="24"/>
          <w:szCs w:val="24"/>
        </w:rPr>
        <w:t xml:space="preserve"> </w:t>
      </w:r>
      <w:r w:rsidRPr="00A112CD">
        <w:rPr>
          <w:sz w:val="24"/>
          <w:szCs w:val="24"/>
        </w:rPr>
        <w:t xml:space="preserve">of osteoarthritis in that joint; </w:t>
      </w:r>
    </w:p>
    <w:p w14:paraId="41B17EBB" w14:textId="77777777" w:rsidR="00A112CD" w:rsidRDefault="00A112CD" w:rsidP="003D5374">
      <w:pPr>
        <w:pStyle w:val="LV3"/>
      </w:pPr>
      <w:r w:rsidRPr="005A0ED1">
        <w:t>lifting loads of at least 20 kilograms while bearing weight through the affected joint to a cumulative total of at least 100</w:t>
      </w:r>
      <w:r>
        <w:t> </w:t>
      </w:r>
      <w:r w:rsidRPr="005A0ED1">
        <w:t xml:space="preserve">000 kilograms within any </w:t>
      </w:r>
      <w:r>
        <w:t>ten</w:t>
      </w:r>
      <w:r w:rsidRPr="005A0ED1">
        <w:t xml:space="preserve"> year period before the clinical onset</w:t>
      </w:r>
      <w:r w:rsidR="005F0973">
        <w:t xml:space="preserve"> </w:t>
      </w:r>
      <w:r w:rsidRPr="005A0ED1">
        <w:t xml:space="preserve">of osteoarthritis in that joint; </w:t>
      </w:r>
    </w:p>
    <w:p w14:paraId="5157A4DF" w14:textId="77777777" w:rsidR="007D2273" w:rsidRPr="00DE4C84" w:rsidRDefault="007D2273" w:rsidP="003D5374">
      <w:pPr>
        <w:spacing w:before="120"/>
        <w:ind w:left="2126"/>
        <w:rPr>
          <w:sz w:val="18"/>
          <w:szCs w:val="18"/>
        </w:rPr>
      </w:pPr>
      <w:r w:rsidRPr="00DE4C84">
        <w:rPr>
          <w:sz w:val="18"/>
          <w:szCs w:val="18"/>
        </w:rPr>
        <w:t xml:space="preserve">Note: </w:t>
      </w:r>
      <w:r w:rsidRPr="00DE4C84">
        <w:rPr>
          <w:b/>
          <w:i/>
          <w:sz w:val="18"/>
          <w:szCs w:val="18"/>
        </w:rPr>
        <w:t>lifting loads</w:t>
      </w:r>
      <w:r w:rsidRPr="00DE4C84">
        <w:rPr>
          <w:sz w:val="18"/>
          <w:szCs w:val="18"/>
        </w:rPr>
        <w:t xml:space="preserve"> </w:t>
      </w:r>
      <w:r w:rsidR="00371C28" w:rsidRPr="00DE4C84">
        <w:rPr>
          <w:sz w:val="18"/>
          <w:szCs w:val="18"/>
        </w:rPr>
        <w:t>is</w:t>
      </w:r>
      <w:r w:rsidRPr="00DE4C84">
        <w:rPr>
          <w:sz w:val="18"/>
          <w:szCs w:val="18"/>
        </w:rPr>
        <w:t xml:space="preserve"> defined in the Schedule 1 - Dictionary.</w:t>
      </w:r>
      <w:r w:rsidRPr="00DE4C84">
        <w:rPr>
          <w:sz w:val="18"/>
          <w:szCs w:val="18"/>
        </w:rPr>
        <w:tab/>
      </w:r>
    </w:p>
    <w:p w14:paraId="2A5CF028" w14:textId="77777777" w:rsidR="00A112CD" w:rsidRDefault="00A112CD" w:rsidP="003D5374">
      <w:pPr>
        <w:pStyle w:val="LV3"/>
      </w:pPr>
      <w:r w:rsidRPr="005A0ED1">
        <w:t>carrying loads of at least 20 kilograms while bearing weight through the affected joint to a cumulative total of at least 3</w:t>
      </w:r>
      <w:r>
        <w:t> </w:t>
      </w:r>
      <w:r w:rsidRPr="005A0ED1">
        <w:t>800 hours within any ten year period before the clinical onset</w:t>
      </w:r>
      <w:r w:rsidR="005F0973">
        <w:t xml:space="preserve"> </w:t>
      </w:r>
      <w:r w:rsidRPr="005A0ED1">
        <w:t>of osteoarthritis in that joint;</w:t>
      </w:r>
    </w:p>
    <w:p w14:paraId="4A75ECA6" w14:textId="77777777" w:rsidR="00B815FB" w:rsidRDefault="00B815FB" w:rsidP="003D5374">
      <w:pPr>
        <w:pStyle w:val="LV3"/>
      </w:pPr>
      <w:r w:rsidRPr="00B815FB">
        <w:t>ascending or descending at least 150 stairs or rungs of a ladder per day, on more days than not, for a continuous period of at least two years before the clinical onset</w:t>
      </w:r>
      <w:r w:rsidR="005F0973">
        <w:t xml:space="preserve"> </w:t>
      </w:r>
      <w:r w:rsidRPr="00B815FB">
        <w:t>of osteoarthritis in that joint;</w:t>
      </w:r>
      <w:r w:rsidR="00820991">
        <w:t xml:space="preserve"> or</w:t>
      </w:r>
    </w:p>
    <w:p w14:paraId="29046609" w14:textId="77777777" w:rsidR="00C80164" w:rsidRDefault="00C80164" w:rsidP="003D5374">
      <w:pPr>
        <w:pStyle w:val="LV3"/>
      </w:pPr>
      <w:r w:rsidRPr="00B815FB">
        <w:t xml:space="preserve">having increased bone mineral density before the </w:t>
      </w:r>
      <w:r w:rsidRPr="005F0973">
        <w:t>clinical onset</w:t>
      </w:r>
      <w:r w:rsidRPr="00B815FB">
        <w:t xml:space="preserve"> of osteoarthritis in that joint;</w:t>
      </w:r>
      <w:r>
        <w:t xml:space="preserve"> </w:t>
      </w:r>
    </w:p>
    <w:p w14:paraId="28CB36EC" w14:textId="77777777" w:rsidR="00C80164" w:rsidRPr="00DE4C84" w:rsidRDefault="00C80164" w:rsidP="00DE4C84">
      <w:pPr>
        <w:ind w:left="2127"/>
        <w:rPr>
          <w:sz w:val="18"/>
          <w:szCs w:val="18"/>
        </w:rPr>
      </w:pPr>
      <w:r w:rsidRPr="00DE4C84">
        <w:rPr>
          <w:sz w:val="18"/>
          <w:szCs w:val="18"/>
        </w:rPr>
        <w:t xml:space="preserve">Note: </w:t>
      </w:r>
      <w:r w:rsidRPr="00DE4C84">
        <w:rPr>
          <w:b/>
          <w:i/>
          <w:sz w:val="18"/>
          <w:szCs w:val="18"/>
        </w:rPr>
        <w:t>increased bone mineral density</w:t>
      </w:r>
      <w:r w:rsidRPr="00DE4C84">
        <w:rPr>
          <w:sz w:val="18"/>
          <w:szCs w:val="18"/>
        </w:rPr>
        <w:t xml:space="preserve"> is defined in the Schedule 1 - Dictionary.</w:t>
      </w:r>
      <w:r w:rsidRPr="00DE4C84">
        <w:rPr>
          <w:sz w:val="18"/>
          <w:szCs w:val="18"/>
        </w:rPr>
        <w:tab/>
      </w:r>
    </w:p>
    <w:p w14:paraId="1706B26F" w14:textId="77777777" w:rsidR="00B815FB" w:rsidRDefault="00B815FB" w:rsidP="00B815FB">
      <w:pPr>
        <w:pStyle w:val="LV2"/>
      </w:pPr>
      <w:r w:rsidRPr="00B815FB">
        <w:t>for osteoarthritis of a joint of the lower limb or hand joint only</w:t>
      </w:r>
      <w:r>
        <w:t>:</w:t>
      </w:r>
    </w:p>
    <w:p w14:paraId="76F816BA" w14:textId="77777777" w:rsidR="00371C28" w:rsidRDefault="00371C28" w:rsidP="00371C28">
      <w:pPr>
        <w:pStyle w:val="NOTE"/>
      </w:pPr>
      <w:r>
        <w:t xml:space="preserve">Note: </w:t>
      </w:r>
      <w:r>
        <w:rPr>
          <w:b/>
          <w:i/>
        </w:rPr>
        <w:t>joint of the lower limb</w:t>
      </w:r>
      <w:r w:rsidRPr="00046E67">
        <w:t xml:space="preserve"> </w:t>
      </w:r>
      <w:r>
        <w:t xml:space="preserve">and </w:t>
      </w:r>
      <w:r>
        <w:rPr>
          <w:b/>
          <w:i/>
        </w:rPr>
        <w:t xml:space="preserve">hand </w:t>
      </w:r>
      <w:r w:rsidRPr="00B7430F">
        <w:rPr>
          <w:b/>
          <w:i/>
        </w:rPr>
        <w:t>joint</w:t>
      </w:r>
      <w:r>
        <w:t xml:space="preserve"> are</w:t>
      </w:r>
      <w:r w:rsidRPr="00046E67">
        <w:t xml:space="preserve"> defined in the </w:t>
      </w:r>
      <w:r>
        <w:t xml:space="preserve">Schedule 1 - </w:t>
      </w:r>
      <w:r w:rsidRPr="00046E67">
        <w:t>Dictionary.</w:t>
      </w:r>
      <w:r w:rsidRPr="00046E67">
        <w:tab/>
      </w:r>
    </w:p>
    <w:p w14:paraId="268CC593" w14:textId="77777777" w:rsidR="00B815FB" w:rsidRDefault="00B815FB" w:rsidP="003D5374">
      <w:pPr>
        <w:pStyle w:val="LV3"/>
      </w:pPr>
      <w:r w:rsidRPr="00B06A6E">
        <w:t>being overweight for at least ten years before the clinical onset</w:t>
      </w:r>
      <w:r w:rsidR="005F0973">
        <w:t xml:space="preserve"> </w:t>
      </w:r>
      <w:r w:rsidRPr="00B06A6E">
        <w:t xml:space="preserve">of osteoarthritis in that joint; </w:t>
      </w:r>
    </w:p>
    <w:p w14:paraId="01845061" w14:textId="77777777" w:rsidR="00B815FB" w:rsidRPr="00DE4C84" w:rsidRDefault="00B815FB" w:rsidP="00DE4C84">
      <w:pPr>
        <w:ind w:left="2127"/>
        <w:rPr>
          <w:sz w:val="18"/>
          <w:szCs w:val="18"/>
        </w:rPr>
      </w:pPr>
      <w:r w:rsidRPr="00DE4C84">
        <w:rPr>
          <w:sz w:val="18"/>
          <w:szCs w:val="18"/>
        </w:rPr>
        <w:t xml:space="preserve">Note: </w:t>
      </w:r>
      <w:r w:rsidRPr="00DE4C84">
        <w:rPr>
          <w:b/>
          <w:i/>
          <w:sz w:val="18"/>
          <w:szCs w:val="18"/>
        </w:rPr>
        <w:t>being overweight</w:t>
      </w:r>
      <w:r w:rsidRPr="00DE4C84">
        <w:rPr>
          <w:sz w:val="18"/>
          <w:szCs w:val="18"/>
        </w:rPr>
        <w:t xml:space="preserve"> is defined in the Schedule 1 - Dictionary.</w:t>
      </w:r>
      <w:r w:rsidRPr="00DE4C84">
        <w:rPr>
          <w:sz w:val="18"/>
          <w:szCs w:val="18"/>
        </w:rPr>
        <w:tab/>
      </w:r>
    </w:p>
    <w:p w14:paraId="4C0C40A6" w14:textId="77777777" w:rsidR="00B815FB" w:rsidRDefault="00B815FB" w:rsidP="003D5374">
      <w:pPr>
        <w:pStyle w:val="LV3"/>
      </w:pPr>
      <w:r w:rsidRPr="00B06A6E">
        <w:t>for males, having a waist circumference exceeding 102</w:t>
      </w:r>
      <w:r w:rsidR="00030B3A">
        <w:t> </w:t>
      </w:r>
      <w:r w:rsidRPr="00B06A6E">
        <w:t>centimetres for at least ten years before the clinical onset</w:t>
      </w:r>
      <w:r w:rsidR="005F0973">
        <w:t xml:space="preserve"> </w:t>
      </w:r>
      <w:r w:rsidRPr="00B06A6E">
        <w:t>of osteoarthritis in that joint; or</w:t>
      </w:r>
    </w:p>
    <w:p w14:paraId="0D190EFA" w14:textId="77777777" w:rsidR="00B815FB" w:rsidRDefault="00B815FB" w:rsidP="003D5374">
      <w:pPr>
        <w:pStyle w:val="LV3"/>
      </w:pPr>
      <w:r w:rsidRPr="00B06A6E">
        <w:t>for females, having a waist circumference exceeding 88</w:t>
      </w:r>
      <w:r w:rsidR="00030B3A">
        <w:t> </w:t>
      </w:r>
      <w:r w:rsidRPr="00B06A6E">
        <w:t>centimetres for at least ten years before the clinical onset</w:t>
      </w:r>
      <w:r w:rsidR="005F0973">
        <w:t xml:space="preserve"> </w:t>
      </w:r>
      <w:r w:rsidRPr="00B06A6E">
        <w:t>of osteoarthritis in that joint;</w:t>
      </w:r>
    </w:p>
    <w:p w14:paraId="156056A1" w14:textId="77777777" w:rsidR="00B815FB" w:rsidRDefault="00B815FB" w:rsidP="00445A1A">
      <w:pPr>
        <w:pStyle w:val="LV2"/>
      </w:pPr>
      <w:r w:rsidRPr="00B815FB">
        <w:t>for osteoarthri</w:t>
      </w:r>
      <w:r>
        <w:t>tis of a hip or knee joint only</w:t>
      </w:r>
      <w:r w:rsidR="00D346A6">
        <w:t xml:space="preserve">, </w:t>
      </w:r>
      <w:r w:rsidRPr="00B815FB">
        <w:t>kneeling or squatting for a cumulative period of at least one hour per day, on more days than not, for a continuous period of at least one year before the clinical onset of osteoarthritis in that joint;</w:t>
      </w:r>
    </w:p>
    <w:p w14:paraId="2BE80EBE" w14:textId="77777777" w:rsidR="00B815FB" w:rsidRDefault="00085EC1" w:rsidP="00B815FB">
      <w:pPr>
        <w:pStyle w:val="LV2"/>
      </w:pPr>
      <w:r w:rsidRPr="00B815FB">
        <w:t>for osteoarthri</w:t>
      </w:r>
      <w:r>
        <w:t>tis of a knee joint only,</w:t>
      </w:r>
      <w:r w:rsidRPr="00B815FB">
        <w:t xml:space="preserve"> </w:t>
      </w:r>
      <w:r w:rsidR="00B815FB" w:rsidRPr="00B815FB">
        <w:t xml:space="preserve">having internal derangement of the </w:t>
      </w:r>
      <w:r w:rsidR="00BE23A9">
        <w:t>affected joint</w:t>
      </w:r>
      <w:r w:rsidR="00B815FB" w:rsidRPr="00B815FB">
        <w:t xml:space="preserve"> before the clinical onset</w:t>
      </w:r>
      <w:r w:rsidR="005F0973">
        <w:t xml:space="preserve"> </w:t>
      </w:r>
      <w:r w:rsidR="00B815FB" w:rsidRPr="00B815FB">
        <w:t>of osteoarthritis in that joint;</w:t>
      </w:r>
    </w:p>
    <w:p w14:paraId="008A67F8" w14:textId="77777777" w:rsidR="00B815FB" w:rsidRDefault="00B815FB" w:rsidP="00B815FB">
      <w:pPr>
        <w:pStyle w:val="LV2"/>
      </w:pPr>
      <w:r w:rsidRPr="00B815FB">
        <w:lastRenderedPageBreak/>
        <w:t>for osteoarthritis of the patello-femoral joint only, having chondromalacia patella before the clinical onset</w:t>
      </w:r>
      <w:r w:rsidR="005F0973">
        <w:t xml:space="preserve"> </w:t>
      </w:r>
      <w:r w:rsidRPr="00B815FB">
        <w:t>of osteoarthritis in that joint;</w:t>
      </w:r>
    </w:p>
    <w:p w14:paraId="58C33982" w14:textId="77777777" w:rsidR="00B815FB" w:rsidRDefault="00B815FB" w:rsidP="00B815FB">
      <w:pPr>
        <w:pStyle w:val="LV2"/>
      </w:pPr>
      <w:r w:rsidRPr="00B815FB">
        <w:t>having a disorder associated with loss of pain sensation or proprioception involving the affected joint before the clinical onset</w:t>
      </w:r>
      <w:r w:rsidR="005F0973">
        <w:t xml:space="preserve"> </w:t>
      </w:r>
      <w:r w:rsidRPr="00B815FB">
        <w:t>of osteoarthritis in that joint;</w:t>
      </w:r>
    </w:p>
    <w:p w14:paraId="548214B5" w14:textId="77777777" w:rsidR="00B815FB" w:rsidRDefault="00B815FB" w:rsidP="00B815FB">
      <w:pPr>
        <w:pStyle w:val="LV2"/>
      </w:pPr>
      <w:r w:rsidRPr="00B815FB">
        <w:t>having Paget's disease of bone of the affected joint before the clinical onset</w:t>
      </w:r>
      <w:r w:rsidR="005F0973">
        <w:t xml:space="preserve"> </w:t>
      </w:r>
      <w:r w:rsidRPr="00B815FB">
        <w:t>of osteoarthritis in that joint;</w:t>
      </w:r>
    </w:p>
    <w:p w14:paraId="1D6138F3" w14:textId="77777777" w:rsidR="00B815FB" w:rsidRDefault="00B815FB" w:rsidP="00B815FB">
      <w:pPr>
        <w:pStyle w:val="LV2"/>
      </w:pPr>
      <w:r w:rsidRPr="00B815FB">
        <w:t>having acromegaly before the clinical onset</w:t>
      </w:r>
      <w:r w:rsidR="005F0973">
        <w:t xml:space="preserve"> </w:t>
      </w:r>
      <w:r w:rsidRPr="00B815FB">
        <w:t>of osteoarthritis in that joint;</w:t>
      </w:r>
    </w:p>
    <w:p w14:paraId="35D289E9" w14:textId="77777777" w:rsidR="00B815FB" w:rsidRDefault="00B815FB" w:rsidP="00B815FB">
      <w:pPr>
        <w:pStyle w:val="NOTE"/>
      </w:pPr>
      <w:r>
        <w:t xml:space="preserve">Note: </w:t>
      </w:r>
      <w:r>
        <w:rPr>
          <w:b/>
          <w:i/>
        </w:rPr>
        <w:t>acromegaly</w:t>
      </w:r>
      <w:r>
        <w:t xml:space="preserve"> is</w:t>
      </w:r>
      <w:r w:rsidRPr="00046E67">
        <w:t xml:space="preserve"> defined in the </w:t>
      </w:r>
      <w:r>
        <w:t xml:space="preserve">Schedule 1 - </w:t>
      </w:r>
      <w:r w:rsidRPr="00046E67">
        <w:t>Dictionary.</w:t>
      </w:r>
    </w:p>
    <w:p w14:paraId="69017BFF" w14:textId="77777777" w:rsidR="00B815FB" w:rsidRDefault="00B815FB" w:rsidP="00B815FB">
      <w:pPr>
        <w:pStyle w:val="LV2"/>
      </w:pPr>
      <w:r w:rsidRPr="00B815FB">
        <w:t>having joint instability or dislocation of the affected joint, at least one year before the clinical onset</w:t>
      </w:r>
      <w:r w:rsidR="005F0973">
        <w:t xml:space="preserve"> </w:t>
      </w:r>
      <w:r w:rsidRPr="00B815FB">
        <w:t>of osteoarthritis</w:t>
      </w:r>
      <w:r w:rsidR="00030B3A">
        <w:t xml:space="preserve"> </w:t>
      </w:r>
      <w:r w:rsidR="00030B3A" w:rsidRPr="00E25B5E">
        <w:t>in that joint</w:t>
      </w:r>
      <w:r w:rsidRPr="00B815FB">
        <w:t>;</w:t>
      </w:r>
    </w:p>
    <w:p w14:paraId="78FEC2FF" w14:textId="77777777" w:rsidR="00B815FB" w:rsidRDefault="00B815FB" w:rsidP="00B815FB">
      <w:pPr>
        <w:pStyle w:val="LV2"/>
      </w:pPr>
      <w:r w:rsidRPr="00B815FB">
        <w:t>for osteoarthritis of a hip joint only, having femoroacetabular impingement syndrome of the affected joint, before the clinical onset</w:t>
      </w:r>
      <w:r w:rsidR="005F0973">
        <w:t xml:space="preserve"> </w:t>
      </w:r>
      <w:r w:rsidRPr="00B815FB">
        <w:t>of osteoarthritis</w:t>
      </w:r>
      <w:r w:rsidR="00030B3A">
        <w:t xml:space="preserve"> </w:t>
      </w:r>
      <w:r w:rsidR="00030B3A" w:rsidRPr="00E25B5E">
        <w:t>in that joint</w:t>
      </w:r>
      <w:r w:rsidRPr="00B815FB">
        <w:t>;</w:t>
      </w:r>
    </w:p>
    <w:p w14:paraId="608B96EA" w14:textId="77777777" w:rsidR="005F0973" w:rsidRPr="008D1B8B" w:rsidRDefault="005F0973" w:rsidP="005F0973">
      <w:pPr>
        <w:pStyle w:val="LV2"/>
      </w:pPr>
      <w:r w:rsidRPr="00F2162F">
        <w:t xml:space="preserve">having inflammatory joint disease as specified, of the affected joint before the clinical </w:t>
      </w:r>
      <w:r>
        <w:t xml:space="preserve">worsening </w:t>
      </w:r>
      <w:r w:rsidRPr="00F2162F">
        <w:t>of osteoarthritis in that joint;</w:t>
      </w:r>
    </w:p>
    <w:p w14:paraId="66296699" w14:textId="77777777" w:rsidR="005F0973" w:rsidRPr="00046E67" w:rsidRDefault="005F0973" w:rsidP="005F0973">
      <w:pPr>
        <w:pStyle w:val="NOTE"/>
      </w:pPr>
      <w:r>
        <w:t xml:space="preserve">Note: </w:t>
      </w:r>
      <w:r w:rsidRPr="00F2162F">
        <w:rPr>
          <w:b/>
          <w:bCs/>
          <w:i/>
        </w:rPr>
        <w:t>inflammatory joint disease as specified</w:t>
      </w:r>
      <w:r w:rsidRPr="00046E67">
        <w:t xml:space="preserve"> is defined in the </w:t>
      </w:r>
      <w:r>
        <w:t xml:space="preserve">Schedule 1 - </w:t>
      </w:r>
      <w:r w:rsidRPr="002717B2">
        <w:t>Dictionary</w:t>
      </w:r>
      <w:r w:rsidRPr="00046E67">
        <w:t>.</w:t>
      </w:r>
      <w:r w:rsidRPr="00046E67">
        <w:tab/>
      </w:r>
      <w:r>
        <w:t xml:space="preserve"> </w:t>
      </w:r>
    </w:p>
    <w:p w14:paraId="5D51E262" w14:textId="77777777" w:rsidR="005F0973" w:rsidRDefault="005F0973" w:rsidP="005F0973">
      <w:pPr>
        <w:pStyle w:val="LV2"/>
      </w:pPr>
      <w:r w:rsidRPr="00E25B5E">
        <w:t xml:space="preserve">having an infection of the affected joint as specified before the clinical </w:t>
      </w:r>
      <w:r>
        <w:t xml:space="preserve">worsening </w:t>
      </w:r>
      <w:r w:rsidRPr="00E25B5E">
        <w:t>of osteoarthritis in that joint;</w:t>
      </w:r>
    </w:p>
    <w:p w14:paraId="2966AB89" w14:textId="77777777" w:rsidR="005F0973" w:rsidRDefault="005F0973" w:rsidP="005F0973">
      <w:pPr>
        <w:pStyle w:val="NOTE"/>
      </w:pPr>
      <w:r>
        <w:t xml:space="preserve">Note: </w:t>
      </w:r>
      <w:r w:rsidRPr="00E25B5E">
        <w:rPr>
          <w:b/>
          <w:bCs/>
          <w:i/>
        </w:rPr>
        <w:t>infection of the affected joint as specified</w:t>
      </w:r>
      <w:r w:rsidRPr="00046E67">
        <w:t xml:space="preserve"> is defined in the </w:t>
      </w:r>
      <w:r>
        <w:t xml:space="preserve">Schedule 1 - </w:t>
      </w:r>
      <w:r w:rsidRPr="002717B2">
        <w:t>Dictionary</w:t>
      </w:r>
      <w:r w:rsidRPr="00046E67">
        <w:t>.</w:t>
      </w:r>
      <w:r w:rsidRPr="00046E67">
        <w:tab/>
      </w:r>
    </w:p>
    <w:p w14:paraId="62CF69C1" w14:textId="77777777" w:rsidR="005F0973" w:rsidRDefault="005F0973" w:rsidP="005F0973">
      <w:pPr>
        <w:pStyle w:val="LV2"/>
      </w:pPr>
      <w:r w:rsidRPr="00E25B5E">
        <w:t xml:space="preserve">having an intra-articular fracture of the affected joint before the clinical </w:t>
      </w:r>
      <w:r>
        <w:t xml:space="preserve">worsening </w:t>
      </w:r>
      <w:r w:rsidRPr="00E25B5E">
        <w:t>of osteoarthritis in that joint;</w:t>
      </w:r>
    </w:p>
    <w:p w14:paraId="4A18F9CA" w14:textId="77777777" w:rsidR="005F0973" w:rsidRDefault="005F0973" w:rsidP="005F0973">
      <w:pPr>
        <w:pStyle w:val="NOTE"/>
      </w:pPr>
      <w:r>
        <w:t xml:space="preserve">Note: </w:t>
      </w:r>
      <w:r w:rsidRPr="00E25B5E">
        <w:rPr>
          <w:b/>
          <w:bCs/>
          <w:i/>
        </w:rPr>
        <w:t>intra-articular fracture</w:t>
      </w:r>
      <w:r w:rsidRPr="00046E67">
        <w:t xml:space="preserve"> is defined in the </w:t>
      </w:r>
      <w:r>
        <w:t xml:space="preserve">Schedule 1 - </w:t>
      </w:r>
      <w:r w:rsidRPr="002717B2">
        <w:t>Dictionary</w:t>
      </w:r>
      <w:r w:rsidRPr="00046E67">
        <w:t>.</w:t>
      </w:r>
      <w:r w:rsidRPr="00046E67">
        <w:tab/>
      </w:r>
    </w:p>
    <w:p w14:paraId="3B338AB5" w14:textId="77777777" w:rsidR="005F0973" w:rsidRDefault="005F0973" w:rsidP="005F0973">
      <w:pPr>
        <w:pStyle w:val="LV2"/>
      </w:pPr>
      <w:r w:rsidRPr="00E25B5E">
        <w:t xml:space="preserve">having haemarthrosis of the affected joint before the clinical </w:t>
      </w:r>
      <w:r>
        <w:t xml:space="preserve">worsening </w:t>
      </w:r>
      <w:r w:rsidRPr="00E25B5E">
        <w:t>of osteoarthritis in that joint;</w:t>
      </w:r>
    </w:p>
    <w:p w14:paraId="435D10CE" w14:textId="77777777" w:rsidR="005F0973" w:rsidRDefault="005F0973" w:rsidP="005F0973">
      <w:pPr>
        <w:pStyle w:val="NOTE"/>
      </w:pPr>
      <w:r>
        <w:t xml:space="preserve">Note: </w:t>
      </w:r>
      <w:r w:rsidRPr="00E25B5E">
        <w:rPr>
          <w:b/>
          <w:bCs/>
          <w:i/>
        </w:rPr>
        <w:t>haemarthrosis</w:t>
      </w:r>
      <w:r w:rsidRPr="00046E67">
        <w:t xml:space="preserve"> is defined in the </w:t>
      </w:r>
      <w:r>
        <w:t xml:space="preserve">Schedule 1 - </w:t>
      </w:r>
      <w:r w:rsidRPr="002717B2">
        <w:t>Dictionary</w:t>
      </w:r>
      <w:r w:rsidRPr="00046E67">
        <w:t>.</w:t>
      </w:r>
    </w:p>
    <w:p w14:paraId="645A7A83" w14:textId="77777777" w:rsidR="005F0973" w:rsidRDefault="005F0973" w:rsidP="005F0973">
      <w:pPr>
        <w:pStyle w:val="LV2"/>
      </w:pPr>
      <w:r w:rsidRPr="00E25B5E">
        <w:t xml:space="preserve">having a depositional joint disease as specified, in the affected joint before the clinical </w:t>
      </w:r>
      <w:r>
        <w:t xml:space="preserve">worsening </w:t>
      </w:r>
      <w:r w:rsidR="00D14B2F">
        <w:t xml:space="preserve">of </w:t>
      </w:r>
      <w:r w:rsidRPr="00E25B5E">
        <w:t>osteoarthritis in that joint;</w:t>
      </w:r>
    </w:p>
    <w:p w14:paraId="7E1ADEF5" w14:textId="77777777" w:rsidR="005F0973" w:rsidRDefault="005F0973" w:rsidP="005F0973">
      <w:pPr>
        <w:pStyle w:val="NOTE"/>
      </w:pPr>
      <w:r>
        <w:t xml:space="preserve">Note: </w:t>
      </w:r>
      <w:r w:rsidRPr="00E25B5E">
        <w:rPr>
          <w:b/>
          <w:bCs/>
          <w:i/>
        </w:rPr>
        <w:t>depositional joint disease as specified</w:t>
      </w:r>
      <w:r w:rsidRPr="00046E67">
        <w:t xml:space="preserve"> is defined in the </w:t>
      </w:r>
      <w:r>
        <w:t xml:space="preserve">Schedule 1 - </w:t>
      </w:r>
      <w:r w:rsidRPr="002717B2">
        <w:t>Dictionary</w:t>
      </w:r>
      <w:r w:rsidRPr="00046E67">
        <w:t>.</w:t>
      </w:r>
    </w:p>
    <w:p w14:paraId="67E8685E" w14:textId="77777777" w:rsidR="005F0973" w:rsidRDefault="005F0973" w:rsidP="005F0973">
      <w:pPr>
        <w:pStyle w:val="LV2"/>
      </w:pPr>
      <w:r w:rsidRPr="00E25B5E">
        <w:t xml:space="preserve">having trauma to the affected joint before the clinical </w:t>
      </w:r>
      <w:r>
        <w:t xml:space="preserve">worsening </w:t>
      </w:r>
      <w:r w:rsidRPr="00E25B5E">
        <w:t>of osteoarthritis in that joint;</w:t>
      </w:r>
    </w:p>
    <w:p w14:paraId="59F8D8A8" w14:textId="77777777" w:rsidR="005F0973" w:rsidRDefault="005F0973" w:rsidP="005F0973">
      <w:pPr>
        <w:pStyle w:val="NOTE"/>
      </w:pPr>
      <w:r>
        <w:t xml:space="preserve">Note: </w:t>
      </w:r>
      <w:r w:rsidRPr="00E25B5E">
        <w:rPr>
          <w:b/>
          <w:bCs/>
          <w:i/>
        </w:rPr>
        <w:t>trauma to the affected joint</w:t>
      </w:r>
      <w:r w:rsidRPr="00046E67">
        <w:t xml:space="preserve"> is defined in the </w:t>
      </w:r>
      <w:r>
        <w:t xml:space="preserve">Schedule 1 - </w:t>
      </w:r>
      <w:r w:rsidRPr="002717B2">
        <w:t>Dictionary</w:t>
      </w:r>
      <w:r w:rsidRPr="00046E67">
        <w:t>.</w:t>
      </w:r>
    </w:p>
    <w:p w14:paraId="3A9C7E32" w14:textId="77777777" w:rsidR="005F0973" w:rsidRDefault="005F0973" w:rsidP="005F0973">
      <w:pPr>
        <w:pStyle w:val="LV2"/>
      </w:pPr>
      <w:r w:rsidRPr="00E25B5E">
        <w:t xml:space="preserve">having an acute articular cartilage tear of the affected joint before the clinical </w:t>
      </w:r>
      <w:r>
        <w:t xml:space="preserve">worsening </w:t>
      </w:r>
      <w:r w:rsidRPr="00E25B5E">
        <w:t>of osteoarthritis in that joint;</w:t>
      </w:r>
    </w:p>
    <w:p w14:paraId="20A223DA" w14:textId="77777777" w:rsidR="005F0973" w:rsidRDefault="005F0973" w:rsidP="005F0973">
      <w:pPr>
        <w:pStyle w:val="LV2"/>
      </w:pPr>
      <w:r w:rsidRPr="00E25B5E">
        <w:lastRenderedPageBreak/>
        <w:t xml:space="preserve">having an acute meniscal tear of the affected knee before the clinical </w:t>
      </w:r>
      <w:r>
        <w:t xml:space="preserve">worsening </w:t>
      </w:r>
      <w:r w:rsidRPr="00E25B5E">
        <w:t>of osteoarthritis in that joint;</w:t>
      </w:r>
    </w:p>
    <w:p w14:paraId="074613F4" w14:textId="77777777" w:rsidR="005F0973" w:rsidRDefault="005F0973" w:rsidP="005F0973">
      <w:pPr>
        <w:pStyle w:val="LV2"/>
      </w:pPr>
      <w:r w:rsidRPr="00E25B5E">
        <w:t xml:space="preserve">having frostbite involving the affected joint before the clinical </w:t>
      </w:r>
      <w:r>
        <w:t xml:space="preserve">worsening </w:t>
      </w:r>
      <w:r w:rsidRPr="00E25B5E">
        <w:t>of osteoarthritis in that joint;</w:t>
      </w:r>
    </w:p>
    <w:p w14:paraId="26781C22" w14:textId="77777777" w:rsidR="005F0973" w:rsidRDefault="005F0973" w:rsidP="005F0973">
      <w:pPr>
        <w:pStyle w:val="LV2"/>
      </w:pPr>
      <w:r w:rsidRPr="006D54D9">
        <w:t xml:space="preserve">having disordered joint mechanics of the affected joint for at least three years before the clinical </w:t>
      </w:r>
      <w:r>
        <w:t xml:space="preserve">worsening </w:t>
      </w:r>
      <w:r w:rsidRPr="006D54D9">
        <w:t>of osteoarthritis in that joint;</w:t>
      </w:r>
    </w:p>
    <w:p w14:paraId="68DC096F" w14:textId="77777777" w:rsidR="005F0973" w:rsidRDefault="005F0973" w:rsidP="005F0973">
      <w:pPr>
        <w:pStyle w:val="NOTE"/>
      </w:pPr>
      <w:r>
        <w:t xml:space="preserve">Note: </w:t>
      </w:r>
      <w:r w:rsidRPr="006D54D9">
        <w:rPr>
          <w:b/>
          <w:bCs/>
          <w:i/>
        </w:rPr>
        <w:t>disordered joint mechanics</w:t>
      </w:r>
      <w:r w:rsidRPr="006D54D9">
        <w:rPr>
          <w:bCs/>
        </w:rPr>
        <w:t xml:space="preserve"> </w:t>
      </w:r>
      <w:r w:rsidRPr="00046E67">
        <w:t xml:space="preserve">is defined in the </w:t>
      </w:r>
      <w:r>
        <w:t xml:space="preserve">Schedule 1 - </w:t>
      </w:r>
      <w:r w:rsidRPr="002717B2">
        <w:t>Dictionary</w:t>
      </w:r>
      <w:r w:rsidRPr="00046E67">
        <w:t>.</w:t>
      </w:r>
    </w:p>
    <w:p w14:paraId="5C62D34B" w14:textId="77777777" w:rsidR="005F0973" w:rsidRPr="003E05D0" w:rsidRDefault="005F0973" w:rsidP="005F0973">
      <w:pPr>
        <w:pStyle w:val="LV2"/>
      </w:pPr>
      <w:r w:rsidRPr="003E05D0">
        <w:t>having necrosis of the subchondral bone near the affected joint, including that from dysbaric osteonecrosis, before the clinical worsening of osteoarthritis in that joint;</w:t>
      </w:r>
    </w:p>
    <w:p w14:paraId="5650DAA2" w14:textId="77777777" w:rsidR="005F0973" w:rsidRPr="003E05D0" w:rsidRDefault="005F0973" w:rsidP="005F0973">
      <w:pPr>
        <w:pStyle w:val="LV2"/>
        <w:rPr>
          <w:lang w:val="en-US"/>
        </w:rPr>
      </w:pPr>
      <w:r w:rsidRPr="003E05D0">
        <w:rPr>
          <w:lang w:val="en-US"/>
        </w:rPr>
        <w:t xml:space="preserve">for osteoarthritis of a joint of the upper limb only: </w:t>
      </w:r>
    </w:p>
    <w:p w14:paraId="76E05263" w14:textId="77777777" w:rsidR="00FB78AC" w:rsidRPr="003E05D0" w:rsidRDefault="002A1C09" w:rsidP="003D5374">
      <w:pPr>
        <w:pStyle w:val="LV3"/>
      </w:pPr>
      <w:r w:rsidRPr="002A1C09">
        <w:t>performing any combination of repetitive activities or tasks involving repeated or sustained pinch grip or hand/power grip, for an average of at least 30 hours per week, for a cumulative period of at least ten years within a continuous period of 15</w:t>
      </w:r>
      <w:r w:rsidR="008D2816">
        <w:t> </w:t>
      </w:r>
      <w:r w:rsidRPr="002A1C09">
        <w:t>years, before the clinical worsening of osteoarthritis in that joint; or</w:t>
      </w:r>
    </w:p>
    <w:p w14:paraId="16C5A27E" w14:textId="77777777" w:rsidR="00D346A6" w:rsidRPr="00DE4C84" w:rsidRDefault="00D346A6" w:rsidP="00DE4C84">
      <w:pPr>
        <w:ind w:left="2127"/>
        <w:rPr>
          <w:sz w:val="18"/>
          <w:szCs w:val="18"/>
        </w:rPr>
      </w:pPr>
      <w:r w:rsidRPr="00DE4C84">
        <w:rPr>
          <w:sz w:val="18"/>
          <w:szCs w:val="18"/>
        </w:rPr>
        <w:t xml:space="preserve">Note: </w:t>
      </w:r>
      <w:r w:rsidRPr="00DE4C84">
        <w:rPr>
          <w:b/>
          <w:bCs/>
          <w:i/>
          <w:sz w:val="18"/>
          <w:szCs w:val="18"/>
        </w:rPr>
        <w:t>hand/power grip</w:t>
      </w:r>
      <w:r w:rsidRPr="00DE4C84">
        <w:rPr>
          <w:bCs/>
          <w:sz w:val="18"/>
          <w:szCs w:val="18"/>
        </w:rPr>
        <w:t xml:space="preserve">, </w:t>
      </w:r>
      <w:r w:rsidRPr="00DE4C84">
        <w:rPr>
          <w:b/>
          <w:bCs/>
          <w:i/>
          <w:sz w:val="18"/>
          <w:szCs w:val="18"/>
        </w:rPr>
        <w:t>pinch grip</w:t>
      </w:r>
      <w:r w:rsidRPr="00DE4C84">
        <w:rPr>
          <w:bCs/>
          <w:sz w:val="18"/>
          <w:szCs w:val="18"/>
        </w:rPr>
        <w:t xml:space="preserve"> and </w:t>
      </w:r>
      <w:r w:rsidRPr="00DE4C84">
        <w:rPr>
          <w:b/>
          <w:bCs/>
          <w:i/>
          <w:sz w:val="18"/>
          <w:szCs w:val="18"/>
        </w:rPr>
        <w:t>repetitive activities</w:t>
      </w:r>
      <w:r w:rsidRPr="00DE4C84">
        <w:rPr>
          <w:bCs/>
          <w:sz w:val="18"/>
          <w:szCs w:val="18"/>
        </w:rPr>
        <w:t xml:space="preserve"> are</w:t>
      </w:r>
      <w:r w:rsidRPr="00DE4C84">
        <w:rPr>
          <w:sz w:val="18"/>
          <w:szCs w:val="18"/>
        </w:rPr>
        <w:t xml:space="preserve"> defined in the Schedule</w:t>
      </w:r>
      <w:r w:rsidR="00FB78AC" w:rsidRPr="00DE4C84">
        <w:rPr>
          <w:sz w:val="18"/>
          <w:szCs w:val="18"/>
        </w:rPr>
        <w:t> </w:t>
      </w:r>
      <w:r w:rsidRPr="00DE4C84">
        <w:rPr>
          <w:sz w:val="18"/>
          <w:szCs w:val="18"/>
        </w:rPr>
        <w:t>1</w:t>
      </w:r>
      <w:r w:rsidR="00FB78AC" w:rsidRPr="00DE4C84">
        <w:rPr>
          <w:sz w:val="18"/>
          <w:szCs w:val="18"/>
        </w:rPr>
        <w:t> </w:t>
      </w:r>
      <w:r w:rsidRPr="00DE4C84">
        <w:rPr>
          <w:sz w:val="18"/>
          <w:szCs w:val="18"/>
        </w:rPr>
        <w:t>-</w:t>
      </w:r>
      <w:r w:rsidR="00FB78AC" w:rsidRPr="00DE4C84">
        <w:rPr>
          <w:sz w:val="18"/>
          <w:szCs w:val="18"/>
        </w:rPr>
        <w:t> </w:t>
      </w:r>
      <w:r w:rsidRPr="00DE4C84">
        <w:rPr>
          <w:sz w:val="18"/>
          <w:szCs w:val="18"/>
        </w:rPr>
        <w:t>Dictionary.</w:t>
      </w:r>
    </w:p>
    <w:p w14:paraId="36F77F6F" w14:textId="77777777" w:rsidR="005F0973" w:rsidRDefault="002A1C09" w:rsidP="003D5374">
      <w:pPr>
        <w:pStyle w:val="LV3"/>
      </w:pPr>
      <w:r w:rsidRPr="002A1C09">
        <w:t xml:space="preserve">using a hand-held, vibrating percussive tool or object on more days than not, </w:t>
      </w:r>
      <w:r w:rsidR="00803D7B" w:rsidRPr="002A1C09">
        <w:t xml:space="preserve">for </w:t>
      </w:r>
      <w:r w:rsidR="00803D7B">
        <w:t xml:space="preserve">a cumulative period of </w:t>
      </w:r>
      <w:r w:rsidR="00803D7B" w:rsidRPr="002A1C09">
        <w:t>at least ten years</w:t>
      </w:r>
      <w:r w:rsidR="00803D7B">
        <w:t xml:space="preserve">, </w:t>
      </w:r>
      <w:r w:rsidRPr="002A1C09">
        <w:t>before the clinical worsening of osteoarthritis in that joint;</w:t>
      </w:r>
    </w:p>
    <w:p w14:paraId="4FE09FFD" w14:textId="77777777" w:rsidR="005F0973" w:rsidRDefault="005F0973" w:rsidP="005F0973">
      <w:pPr>
        <w:pStyle w:val="LV2"/>
      </w:pPr>
      <w:r w:rsidRPr="00A112CD">
        <w:rPr>
          <w:lang w:val="en-US"/>
        </w:rPr>
        <w:t>for</w:t>
      </w:r>
      <w:r w:rsidRPr="00341270">
        <w:t xml:space="preserve"> osteoarthritis of a joint of the lower limb only</w:t>
      </w:r>
      <w:r>
        <w:t>:</w:t>
      </w:r>
    </w:p>
    <w:p w14:paraId="77667E81" w14:textId="77777777" w:rsidR="00371C28" w:rsidRPr="00341270" w:rsidRDefault="00371C28" w:rsidP="00371C28">
      <w:pPr>
        <w:pStyle w:val="NOTE"/>
      </w:pPr>
      <w:r>
        <w:t xml:space="preserve">Note: </w:t>
      </w:r>
      <w:r>
        <w:rPr>
          <w:b/>
          <w:i/>
        </w:rPr>
        <w:t>joint of the lower limb</w:t>
      </w:r>
      <w:r w:rsidRPr="00046E67">
        <w:t xml:space="preserve"> </w:t>
      </w:r>
      <w:r>
        <w:t>is</w:t>
      </w:r>
      <w:r w:rsidRPr="00046E67">
        <w:t xml:space="preserve"> defined in the </w:t>
      </w:r>
      <w:r>
        <w:t xml:space="preserve">Schedule 1 - </w:t>
      </w:r>
      <w:r w:rsidRPr="00046E67">
        <w:t>Dictionary.</w:t>
      </w:r>
      <w:r w:rsidRPr="00046E67">
        <w:tab/>
      </w:r>
    </w:p>
    <w:p w14:paraId="321013A6" w14:textId="77777777" w:rsidR="005F0973" w:rsidRDefault="005F0973" w:rsidP="003D5374">
      <w:pPr>
        <w:pStyle w:val="LV3"/>
      </w:pPr>
      <w:r w:rsidRPr="005A0ED1">
        <w:t>having</w:t>
      </w:r>
      <w:r>
        <w:t>:</w:t>
      </w:r>
    </w:p>
    <w:p w14:paraId="2DCE99A7" w14:textId="77777777" w:rsidR="005F0973" w:rsidRPr="005A0ED1" w:rsidRDefault="005F0973" w:rsidP="002A1C09">
      <w:pPr>
        <w:pStyle w:val="LV4"/>
      </w:pPr>
      <w:r w:rsidRPr="005A0ED1">
        <w:t>an amputation involving either leg; or</w:t>
      </w:r>
    </w:p>
    <w:p w14:paraId="69E9670B" w14:textId="77777777" w:rsidR="005F0973" w:rsidRPr="005579EC" w:rsidRDefault="005F0973" w:rsidP="002A1C09">
      <w:pPr>
        <w:pStyle w:val="LV4"/>
      </w:pPr>
      <w:r w:rsidRPr="005579EC">
        <w:t>an asymmetric gait;</w:t>
      </w:r>
    </w:p>
    <w:p w14:paraId="3A2306DC" w14:textId="77777777" w:rsidR="005F0973" w:rsidRPr="00A112CD" w:rsidRDefault="005F0973" w:rsidP="005F0973">
      <w:pPr>
        <w:spacing w:before="120" w:after="120"/>
        <w:ind w:left="2127"/>
        <w:rPr>
          <w:sz w:val="24"/>
          <w:szCs w:val="24"/>
        </w:rPr>
      </w:pPr>
      <w:r w:rsidRPr="00A112CD">
        <w:rPr>
          <w:sz w:val="24"/>
          <w:szCs w:val="24"/>
        </w:rPr>
        <w:t xml:space="preserve">for at least three years before the clinical </w:t>
      </w:r>
      <w:r>
        <w:rPr>
          <w:sz w:val="24"/>
          <w:szCs w:val="24"/>
        </w:rPr>
        <w:t xml:space="preserve">worsening </w:t>
      </w:r>
      <w:r w:rsidRPr="00A112CD">
        <w:rPr>
          <w:sz w:val="24"/>
          <w:szCs w:val="24"/>
        </w:rPr>
        <w:t xml:space="preserve">of osteoarthritis in that joint; </w:t>
      </w:r>
    </w:p>
    <w:p w14:paraId="6CCAF50B" w14:textId="77777777" w:rsidR="005F0973" w:rsidRDefault="005F0973" w:rsidP="003D5374">
      <w:pPr>
        <w:pStyle w:val="LV3"/>
      </w:pPr>
      <w:r w:rsidRPr="005A0ED1">
        <w:t>lifting loads of at least 20 kilograms while bearing weight through the affected joint to a cumulative total of at least 100</w:t>
      </w:r>
      <w:r>
        <w:t> </w:t>
      </w:r>
      <w:r w:rsidRPr="005A0ED1">
        <w:t xml:space="preserve">000 kilograms within any </w:t>
      </w:r>
      <w:r>
        <w:t>ten</w:t>
      </w:r>
      <w:r w:rsidRPr="005A0ED1">
        <w:t xml:space="preserve"> year period before the clinical </w:t>
      </w:r>
      <w:r>
        <w:t xml:space="preserve">worsening </w:t>
      </w:r>
      <w:r w:rsidRPr="005A0ED1">
        <w:t xml:space="preserve">of osteoarthritis in that joint; </w:t>
      </w:r>
    </w:p>
    <w:p w14:paraId="4127A001" w14:textId="77777777" w:rsidR="005F0973" w:rsidRPr="00DE4C84" w:rsidRDefault="005F0973" w:rsidP="00DE4C84">
      <w:pPr>
        <w:ind w:left="2127"/>
        <w:rPr>
          <w:sz w:val="18"/>
          <w:szCs w:val="18"/>
        </w:rPr>
      </w:pPr>
      <w:r w:rsidRPr="00DE4C84">
        <w:rPr>
          <w:sz w:val="18"/>
          <w:szCs w:val="18"/>
        </w:rPr>
        <w:t xml:space="preserve">Note: </w:t>
      </w:r>
      <w:r w:rsidRPr="00DE4C84">
        <w:rPr>
          <w:b/>
          <w:i/>
          <w:sz w:val="18"/>
          <w:szCs w:val="18"/>
        </w:rPr>
        <w:t>lifting loads</w:t>
      </w:r>
      <w:r w:rsidRPr="00DE4C84">
        <w:rPr>
          <w:sz w:val="18"/>
          <w:szCs w:val="18"/>
        </w:rPr>
        <w:t xml:space="preserve"> </w:t>
      </w:r>
      <w:r w:rsidR="00371C28" w:rsidRPr="00DE4C84">
        <w:rPr>
          <w:sz w:val="18"/>
          <w:szCs w:val="18"/>
        </w:rPr>
        <w:t>is</w:t>
      </w:r>
      <w:r w:rsidRPr="00DE4C84">
        <w:rPr>
          <w:sz w:val="18"/>
          <w:szCs w:val="18"/>
        </w:rPr>
        <w:t xml:space="preserve"> defined in the Schedule 1 - Dictionary.</w:t>
      </w:r>
      <w:r w:rsidRPr="00DE4C84">
        <w:rPr>
          <w:sz w:val="18"/>
          <w:szCs w:val="18"/>
        </w:rPr>
        <w:tab/>
      </w:r>
    </w:p>
    <w:p w14:paraId="28322DB1" w14:textId="77777777" w:rsidR="005F0973" w:rsidRDefault="005F0973" w:rsidP="003D5374">
      <w:pPr>
        <w:pStyle w:val="LV3"/>
      </w:pPr>
      <w:r w:rsidRPr="005A0ED1">
        <w:t>carrying loads of at least 20 kilograms while bearing weight through the affected joint to a cumulative total of at least 3</w:t>
      </w:r>
      <w:r>
        <w:t> </w:t>
      </w:r>
      <w:r w:rsidRPr="005A0ED1">
        <w:t xml:space="preserve">800 hours within any ten year period before the clinical </w:t>
      </w:r>
      <w:r>
        <w:t xml:space="preserve">worsening </w:t>
      </w:r>
      <w:r w:rsidRPr="005A0ED1">
        <w:t>of osteoarthritis in that joint;</w:t>
      </w:r>
    </w:p>
    <w:p w14:paraId="280FA549" w14:textId="77777777" w:rsidR="005F0973" w:rsidRDefault="005F0973" w:rsidP="004015DB">
      <w:pPr>
        <w:pStyle w:val="LV3"/>
        <w:keepLines/>
      </w:pPr>
      <w:r w:rsidRPr="00B815FB">
        <w:lastRenderedPageBreak/>
        <w:t xml:space="preserve">ascending or descending at least 150 stairs or rungs of a ladder per day, on more days than not, for a continuous period of at least two years, before the clinical </w:t>
      </w:r>
      <w:r>
        <w:t xml:space="preserve">worsening </w:t>
      </w:r>
      <w:r w:rsidRPr="00B815FB">
        <w:t>of osteoarthritis in that joint;</w:t>
      </w:r>
      <w:r w:rsidR="00820991">
        <w:t xml:space="preserve"> or</w:t>
      </w:r>
    </w:p>
    <w:p w14:paraId="7B44AE05" w14:textId="77777777" w:rsidR="00C80164" w:rsidRDefault="00C80164" w:rsidP="003D5374">
      <w:pPr>
        <w:pStyle w:val="LV3"/>
      </w:pPr>
      <w:r w:rsidRPr="00B815FB">
        <w:t xml:space="preserve">having osteoporosis before the </w:t>
      </w:r>
      <w:r w:rsidRPr="00D346A6">
        <w:t>clinical worsening</w:t>
      </w:r>
      <w:r w:rsidRPr="00B815FB">
        <w:t xml:space="preserve"> of osteoarthritis in that joint;</w:t>
      </w:r>
    </w:p>
    <w:p w14:paraId="14D4E11E" w14:textId="77777777" w:rsidR="005F0973" w:rsidRDefault="005F0973" w:rsidP="005F0973">
      <w:pPr>
        <w:pStyle w:val="LV2"/>
      </w:pPr>
      <w:r w:rsidRPr="00B815FB">
        <w:t>for osteoarthritis of a joint of the lower limb or hand joint only</w:t>
      </w:r>
      <w:r>
        <w:t>:</w:t>
      </w:r>
    </w:p>
    <w:p w14:paraId="45CCF392" w14:textId="77777777" w:rsidR="00371C28" w:rsidRDefault="00371C28" w:rsidP="00371C28">
      <w:pPr>
        <w:pStyle w:val="NOTE"/>
      </w:pPr>
      <w:r>
        <w:t xml:space="preserve">Note: </w:t>
      </w:r>
      <w:r>
        <w:rPr>
          <w:b/>
          <w:i/>
        </w:rPr>
        <w:t>joint of the lower limb</w:t>
      </w:r>
      <w:r w:rsidRPr="00046E67">
        <w:t xml:space="preserve"> </w:t>
      </w:r>
      <w:r>
        <w:t xml:space="preserve">and </w:t>
      </w:r>
      <w:r>
        <w:rPr>
          <w:b/>
          <w:i/>
        </w:rPr>
        <w:t xml:space="preserve">hand </w:t>
      </w:r>
      <w:r w:rsidRPr="00B7430F">
        <w:rPr>
          <w:b/>
          <w:i/>
        </w:rPr>
        <w:t>joint</w:t>
      </w:r>
      <w:r>
        <w:t xml:space="preserve"> are</w:t>
      </w:r>
      <w:r w:rsidRPr="00046E67">
        <w:t xml:space="preserve"> defined in the </w:t>
      </w:r>
      <w:r>
        <w:t xml:space="preserve">Schedule 1 - </w:t>
      </w:r>
      <w:r w:rsidRPr="00046E67">
        <w:t>Dictionary.</w:t>
      </w:r>
      <w:r w:rsidRPr="00046E67">
        <w:tab/>
      </w:r>
    </w:p>
    <w:p w14:paraId="62A9004E" w14:textId="77777777" w:rsidR="005F0973" w:rsidRDefault="005F0973" w:rsidP="003D5374">
      <w:pPr>
        <w:pStyle w:val="LV3"/>
      </w:pPr>
      <w:r w:rsidRPr="00B06A6E">
        <w:t xml:space="preserve">being overweight for at least ten years before the clinical </w:t>
      </w:r>
      <w:r>
        <w:t xml:space="preserve">worsening </w:t>
      </w:r>
      <w:r w:rsidRPr="00B06A6E">
        <w:t xml:space="preserve">of osteoarthritis in that joint; </w:t>
      </w:r>
    </w:p>
    <w:p w14:paraId="087D8921" w14:textId="77777777" w:rsidR="005F0973" w:rsidRPr="00DE4C84" w:rsidRDefault="005F0973" w:rsidP="00DE4C84">
      <w:pPr>
        <w:ind w:left="2127"/>
        <w:rPr>
          <w:sz w:val="18"/>
          <w:szCs w:val="18"/>
        </w:rPr>
      </w:pPr>
      <w:r w:rsidRPr="00DE4C84">
        <w:rPr>
          <w:sz w:val="18"/>
          <w:szCs w:val="18"/>
        </w:rPr>
        <w:t xml:space="preserve">Note: </w:t>
      </w:r>
      <w:r w:rsidRPr="00DE4C84">
        <w:rPr>
          <w:b/>
          <w:i/>
          <w:sz w:val="18"/>
          <w:szCs w:val="18"/>
        </w:rPr>
        <w:t>being overweight</w:t>
      </w:r>
      <w:r w:rsidRPr="00DE4C84">
        <w:rPr>
          <w:sz w:val="18"/>
          <w:szCs w:val="18"/>
        </w:rPr>
        <w:t xml:space="preserve"> </w:t>
      </w:r>
      <w:r w:rsidR="00371C28" w:rsidRPr="00DE4C84">
        <w:rPr>
          <w:sz w:val="18"/>
          <w:szCs w:val="18"/>
        </w:rPr>
        <w:t>i</w:t>
      </w:r>
      <w:r w:rsidRPr="00DE4C84">
        <w:rPr>
          <w:sz w:val="18"/>
          <w:szCs w:val="18"/>
        </w:rPr>
        <w:t>s defined in the Schedule 1 - Dictionary.</w:t>
      </w:r>
      <w:r w:rsidRPr="00DE4C84">
        <w:rPr>
          <w:sz w:val="18"/>
          <w:szCs w:val="18"/>
        </w:rPr>
        <w:tab/>
      </w:r>
    </w:p>
    <w:p w14:paraId="530273D4" w14:textId="77777777" w:rsidR="005F0973" w:rsidRDefault="005F0973" w:rsidP="003D5374">
      <w:pPr>
        <w:pStyle w:val="LV3"/>
      </w:pPr>
      <w:r w:rsidRPr="00B06A6E">
        <w:t>for males, having a waist circumference exceeding 102</w:t>
      </w:r>
      <w:r w:rsidR="00030B3A">
        <w:t> </w:t>
      </w:r>
      <w:r w:rsidRPr="00B06A6E">
        <w:t xml:space="preserve">centimetres for at least ten years before the clinical </w:t>
      </w:r>
      <w:r>
        <w:t xml:space="preserve">worsening </w:t>
      </w:r>
      <w:r w:rsidRPr="00B06A6E">
        <w:t>of osteoarthritis in that joint; or</w:t>
      </w:r>
    </w:p>
    <w:p w14:paraId="202278BD" w14:textId="77777777" w:rsidR="005F0973" w:rsidRDefault="005F0973" w:rsidP="003D5374">
      <w:pPr>
        <w:pStyle w:val="LV3"/>
      </w:pPr>
      <w:r w:rsidRPr="00B06A6E">
        <w:t>for females, having a waist circumference exceeding 88</w:t>
      </w:r>
      <w:r w:rsidR="00030B3A">
        <w:t> </w:t>
      </w:r>
      <w:r w:rsidRPr="00B06A6E">
        <w:t xml:space="preserve">centimetres for at least ten years before the clinical </w:t>
      </w:r>
      <w:r>
        <w:t xml:space="preserve">worsening </w:t>
      </w:r>
      <w:r w:rsidRPr="00B06A6E">
        <w:t>of osteoarthritis in that joint;</w:t>
      </w:r>
    </w:p>
    <w:p w14:paraId="657EB3A3" w14:textId="77777777" w:rsidR="005F0973" w:rsidRDefault="005F0973" w:rsidP="00BD101B">
      <w:pPr>
        <w:pStyle w:val="LV2"/>
      </w:pPr>
      <w:r w:rsidRPr="00B815FB">
        <w:t>for osteoarthri</w:t>
      </w:r>
      <w:r>
        <w:t>tis of a hip or knee joint only</w:t>
      </w:r>
      <w:r w:rsidR="00D346A6">
        <w:t xml:space="preserve">, </w:t>
      </w:r>
      <w:r w:rsidRPr="00B815FB">
        <w:t xml:space="preserve">kneeling or squatting for a cumulative period of at least one hour per day, on more days than not, for a continuous period of at least one year before the clinical </w:t>
      </w:r>
      <w:r>
        <w:t>worsening</w:t>
      </w:r>
      <w:r w:rsidRPr="00B815FB">
        <w:t xml:space="preserve"> of osteoarthritis in that joint;</w:t>
      </w:r>
    </w:p>
    <w:p w14:paraId="48BE7145" w14:textId="77777777" w:rsidR="005F0973" w:rsidRDefault="00085EC1" w:rsidP="005F0973">
      <w:pPr>
        <w:pStyle w:val="LV2"/>
      </w:pPr>
      <w:r w:rsidRPr="00B815FB">
        <w:t>for osteoarthri</w:t>
      </w:r>
      <w:r>
        <w:t xml:space="preserve">tis of a knee joint only, </w:t>
      </w:r>
      <w:r w:rsidR="005F0973" w:rsidRPr="00B815FB">
        <w:t xml:space="preserve">having internal derangement of the </w:t>
      </w:r>
      <w:r w:rsidR="00BE23A9">
        <w:t>affected joint</w:t>
      </w:r>
      <w:r w:rsidR="005F0973" w:rsidRPr="00B815FB">
        <w:t xml:space="preserve"> before the clinical </w:t>
      </w:r>
      <w:r w:rsidR="005F0973">
        <w:t xml:space="preserve">worsening </w:t>
      </w:r>
      <w:r w:rsidR="005F0973" w:rsidRPr="00B815FB">
        <w:t>of osteoarthritis in that joint;</w:t>
      </w:r>
    </w:p>
    <w:p w14:paraId="4D0C43F9" w14:textId="77777777" w:rsidR="005F0973" w:rsidRDefault="005F0973" w:rsidP="005F0973">
      <w:pPr>
        <w:pStyle w:val="LV2"/>
      </w:pPr>
      <w:r w:rsidRPr="00B815FB">
        <w:t xml:space="preserve">for osteoarthritis of the patello-femoral joint only, having chondromalacia patella before the clinical </w:t>
      </w:r>
      <w:r>
        <w:t xml:space="preserve">worsening </w:t>
      </w:r>
      <w:r w:rsidRPr="00B815FB">
        <w:t>of osteoarthritis in that joint;</w:t>
      </w:r>
    </w:p>
    <w:p w14:paraId="6A98947A" w14:textId="77777777" w:rsidR="005F0973" w:rsidRDefault="005F0973" w:rsidP="005F0973">
      <w:pPr>
        <w:pStyle w:val="LV2"/>
      </w:pPr>
      <w:r w:rsidRPr="00B815FB">
        <w:t xml:space="preserve">having a disorder associated with loss of pain sensation or proprioception involving the affected joint before the clinical </w:t>
      </w:r>
      <w:r>
        <w:t xml:space="preserve">worsening </w:t>
      </w:r>
      <w:r w:rsidRPr="00B815FB">
        <w:t>of osteoarthritis in that joint;</w:t>
      </w:r>
    </w:p>
    <w:p w14:paraId="7A84F12C" w14:textId="77777777" w:rsidR="005F0973" w:rsidRDefault="005F0973" w:rsidP="005F0973">
      <w:pPr>
        <w:pStyle w:val="LV2"/>
      </w:pPr>
      <w:r w:rsidRPr="00B815FB">
        <w:t xml:space="preserve">having Paget's disease of bone of the affected joint before the clinical </w:t>
      </w:r>
      <w:r>
        <w:t xml:space="preserve">worsening </w:t>
      </w:r>
      <w:r w:rsidRPr="00B815FB">
        <w:t>of osteoarthritis in that joint;</w:t>
      </w:r>
    </w:p>
    <w:p w14:paraId="5925118E" w14:textId="77777777" w:rsidR="005F0973" w:rsidRDefault="005F0973" w:rsidP="005F0973">
      <w:pPr>
        <w:pStyle w:val="LV2"/>
      </w:pPr>
      <w:r w:rsidRPr="00B815FB">
        <w:t xml:space="preserve">having acromegaly before the clinical </w:t>
      </w:r>
      <w:r>
        <w:t xml:space="preserve">worsening </w:t>
      </w:r>
      <w:r w:rsidRPr="00B815FB">
        <w:t>of osteoarthritis in that joint;</w:t>
      </w:r>
    </w:p>
    <w:p w14:paraId="7E1F5610" w14:textId="77777777" w:rsidR="005F0973" w:rsidRDefault="005F0973" w:rsidP="005F0973">
      <w:pPr>
        <w:pStyle w:val="NOTE"/>
      </w:pPr>
      <w:r>
        <w:t xml:space="preserve">Note: </w:t>
      </w:r>
      <w:r>
        <w:rPr>
          <w:b/>
          <w:i/>
        </w:rPr>
        <w:t>acromegaly</w:t>
      </w:r>
      <w:r>
        <w:t xml:space="preserve"> is</w:t>
      </w:r>
      <w:r w:rsidRPr="00046E67">
        <w:t xml:space="preserve"> defined in the </w:t>
      </w:r>
      <w:r>
        <w:t xml:space="preserve">Schedule 1 - </w:t>
      </w:r>
      <w:r w:rsidRPr="00046E67">
        <w:t>Dictionary.</w:t>
      </w:r>
    </w:p>
    <w:p w14:paraId="1335B015" w14:textId="77777777" w:rsidR="005F0973" w:rsidRDefault="005F0973" w:rsidP="005F0973">
      <w:pPr>
        <w:pStyle w:val="LV2"/>
      </w:pPr>
      <w:r w:rsidRPr="00B815FB">
        <w:t xml:space="preserve">having joint instability or dislocation of the affected joint, at least one year before the clinical </w:t>
      </w:r>
      <w:r>
        <w:t xml:space="preserve">worsening </w:t>
      </w:r>
      <w:r w:rsidRPr="00B815FB">
        <w:t>of osteoarthritis</w:t>
      </w:r>
      <w:r w:rsidR="00030B3A">
        <w:t xml:space="preserve"> </w:t>
      </w:r>
      <w:r w:rsidR="00030B3A" w:rsidRPr="00E25B5E">
        <w:t>in that joint</w:t>
      </w:r>
      <w:r w:rsidRPr="00B815FB">
        <w:t>;</w:t>
      </w:r>
    </w:p>
    <w:p w14:paraId="0DB0CA4F" w14:textId="77777777" w:rsidR="005F0973" w:rsidRDefault="005F0973" w:rsidP="005F0973">
      <w:pPr>
        <w:pStyle w:val="LV2"/>
      </w:pPr>
      <w:r w:rsidRPr="00B815FB">
        <w:lastRenderedPageBreak/>
        <w:t xml:space="preserve">for osteoarthritis of a hip joint only, having femoroacetabular impingement syndrome of the affected joint, before the clinical </w:t>
      </w:r>
      <w:r>
        <w:t xml:space="preserve">worsening </w:t>
      </w:r>
      <w:r w:rsidRPr="00B815FB">
        <w:t>of osteoarthritis</w:t>
      </w:r>
      <w:r w:rsidR="00030B3A">
        <w:t xml:space="preserve"> </w:t>
      </w:r>
      <w:r w:rsidR="00030B3A" w:rsidRPr="00E25B5E">
        <w:t>in that joint</w:t>
      </w:r>
      <w:r w:rsidRPr="00B815FB">
        <w:t>;</w:t>
      </w:r>
    </w:p>
    <w:p w14:paraId="524DE069" w14:textId="77777777" w:rsidR="007C7DEE" w:rsidRPr="008D1B8B" w:rsidRDefault="007C7DEE" w:rsidP="00DA3996">
      <w:pPr>
        <w:pStyle w:val="LV2"/>
      </w:pPr>
      <w:r w:rsidRPr="008D1B8B">
        <w:t>inability to obtain appropriate clinical management for</w:t>
      </w:r>
      <w:bookmarkEnd w:id="23"/>
      <w:r w:rsidR="007A3989">
        <w:t xml:space="preserve"> </w:t>
      </w:r>
      <w:r w:rsidR="00F2162F">
        <w:t>osteoarthritis</w:t>
      </w:r>
      <w:r w:rsidR="00D5620B" w:rsidRPr="008D1B8B">
        <w:t>.</w:t>
      </w:r>
      <w:bookmarkEnd w:id="24"/>
    </w:p>
    <w:p w14:paraId="10A70054" w14:textId="77777777" w:rsidR="000C21A3" w:rsidRPr="00684C0E" w:rsidRDefault="00D32F71" w:rsidP="004015DB">
      <w:pPr>
        <w:pStyle w:val="LV1"/>
      </w:pPr>
      <w:bookmarkStart w:id="25" w:name="_Toc493230298"/>
      <w:bookmarkStart w:id="26" w:name="_Ref402530057"/>
      <w:r>
        <w:t>Relationship to s</w:t>
      </w:r>
      <w:r w:rsidR="000C21A3" w:rsidRPr="00684C0E">
        <w:t>ervice</w:t>
      </w:r>
      <w:bookmarkEnd w:id="25"/>
    </w:p>
    <w:p w14:paraId="71C4445E" w14:textId="77777777" w:rsidR="00F03C06" w:rsidRPr="00187DE1" w:rsidRDefault="00F03C06" w:rsidP="00DA3996">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6"/>
    <w:p w14:paraId="117FD0A6" w14:textId="77777777" w:rsidR="00CF2367" w:rsidRPr="00187DE1" w:rsidRDefault="00F03C06" w:rsidP="00DA3996">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D346A6">
        <w:t>24</w:t>
      </w:r>
      <w:r w:rsidR="00FF1D47">
        <w:t xml:space="preserve">) </w:t>
      </w:r>
      <w:r w:rsidR="00D346A6">
        <w:t xml:space="preserve">to 9(46) </w:t>
      </w:r>
      <w:r w:rsidRPr="00187DE1">
        <w:t>appl</w:t>
      </w:r>
      <w:r w:rsidR="00FF1D47">
        <w:t>y</w:t>
      </w:r>
      <w:r w:rsidRPr="00187DE1">
        <w:t xml:space="preserve"> only to material contribution to, or aggravation of, </w:t>
      </w:r>
      <w:r w:rsidR="00F2162F">
        <w:t>osteoarthritis</w:t>
      </w:r>
      <w:r w:rsidR="007A3989">
        <w:t xml:space="preserve"> </w:t>
      </w:r>
      <w:r w:rsidRPr="00187DE1">
        <w:t>where the person</w:t>
      </w:r>
      <w:r w:rsidR="008051ED">
        <w:t>'</w:t>
      </w:r>
      <w:r w:rsidRPr="00187DE1">
        <w:t xml:space="preserve">s </w:t>
      </w:r>
      <w:r w:rsidR="00F2162F">
        <w:t>osteoarthritis</w:t>
      </w:r>
      <w:r w:rsidR="007A3989">
        <w:t xml:space="preserve"> </w:t>
      </w:r>
      <w:r w:rsidRPr="00187DE1">
        <w:t>was suffered or contracted before or during (but did not arise out of) the person</w:t>
      </w:r>
      <w:r w:rsidR="008051ED">
        <w:t>'</w:t>
      </w:r>
      <w:r w:rsidRPr="00187DE1">
        <w:t xml:space="preserve">s relevant service. </w:t>
      </w:r>
    </w:p>
    <w:p w14:paraId="6F742593" w14:textId="77777777" w:rsidR="00774897" w:rsidRPr="00301C54" w:rsidRDefault="00774897" w:rsidP="004015DB">
      <w:pPr>
        <w:pStyle w:val="LV1"/>
      </w:pPr>
      <w:bookmarkStart w:id="27" w:name="_Toc493230299"/>
      <w:r w:rsidRPr="00301C54">
        <w:t>Factors referring to an injury or disea</w:t>
      </w:r>
      <w:r w:rsidR="008B2204">
        <w:t>se covered by another Statement</w:t>
      </w:r>
      <w:r w:rsidRPr="00301C54">
        <w:t xml:space="preserve"> of Principles</w:t>
      </w:r>
      <w:bookmarkEnd w:id="27"/>
    </w:p>
    <w:p w14:paraId="55D27E39" w14:textId="77777777" w:rsidR="00F03C06" w:rsidRPr="00E64EE4" w:rsidRDefault="00F03C06" w:rsidP="00DA3996">
      <w:pPr>
        <w:pStyle w:val="PlainIndent"/>
      </w:pPr>
      <w:r w:rsidRPr="00E64EE4">
        <w:t>In this Statement of Principles:</w:t>
      </w:r>
    </w:p>
    <w:p w14:paraId="07413A6F" w14:textId="77777777" w:rsidR="00F03C06" w:rsidRPr="00E64EE4" w:rsidRDefault="00F03C06" w:rsidP="00DA399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6C6B731D" w14:textId="77777777" w:rsidR="00733269" w:rsidRPr="00E64EE4" w:rsidRDefault="00F03C06" w:rsidP="00DA399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712C019D" w14:textId="77777777"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4046DB65" w14:textId="77777777" w:rsidR="00782F4E" w:rsidRPr="00E64EE4" w:rsidRDefault="00782F4E" w:rsidP="00DA3996">
      <w:pPr>
        <w:pStyle w:val="PlainIndent"/>
      </w:pPr>
    </w:p>
    <w:p w14:paraId="795B992A" w14:textId="77777777" w:rsidR="00081B7C" w:rsidRPr="00FA33FB" w:rsidRDefault="00081B7C" w:rsidP="00DA3996">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4A0FDA8A" w14:textId="77777777" w:rsidR="00F03C06" w:rsidRDefault="00F03C06" w:rsidP="00DA3996">
      <w:pPr>
        <w:pStyle w:val="PlainIndent"/>
      </w:pPr>
    </w:p>
    <w:p w14:paraId="5D3FCAC1" w14:textId="77777777" w:rsidR="00CF2367" w:rsidRPr="00FA33FB" w:rsidRDefault="00CF2367" w:rsidP="002A3436">
      <w:pPr>
        <w:pStyle w:val="SHHeader"/>
      </w:pPr>
      <w:bookmarkStart w:id="28" w:name="opcAmSched"/>
      <w:bookmarkStart w:id="29" w:name="opcCurrentFind"/>
      <w:bookmarkStart w:id="30" w:name="_Toc49323030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14:paraId="73523A28"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348E0DE3" w14:textId="77777777" w:rsidR="00BD3334" w:rsidRDefault="00702C42" w:rsidP="00516768">
      <w:pPr>
        <w:pStyle w:val="SH1"/>
      </w:pPr>
      <w:bookmarkStart w:id="31" w:name="_Toc405472918"/>
      <w:bookmarkStart w:id="32" w:name="_Toc493230301"/>
      <w:r w:rsidRPr="00D97BB3">
        <w:t>Definitions</w:t>
      </w:r>
      <w:bookmarkEnd w:id="31"/>
      <w:bookmarkEnd w:id="32"/>
    </w:p>
    <w:p w14:paraId="48B792F5" w14:textId="77777777" w:rsidR="00702C42" w:rsidRPr="00516768" w:rsidRDefault="00702C42" w:rsidP="00DA3996">
      <w:pPr>
        <w:pStyle w:val="SH2"/>
      </w:pPr>
      <w:r w:rsidRPr="00516768">
        <w:t>In this instrument:</w:t>
      </w:r>
    </w:p>
    <w:p w14:paraId="458DA482" w14:textId="77777777" w:rsidR="00030B3A" w:rsidRPr="00030B3A" w:rsidRDefault="00030B3A" w:rsidP="00B7430F">
      <w:pPr>
        <w:pStyle w:val="SH3"/>
        <w:ind w:left="851" w:hanging="851"/>
      </w:pPr>
      <w:bookmarkStart w:id="33" w:name="_Ref402530810"/>
      <w:r w:rsidRPr="002C4F4B">
        <w:rPr>
          <w:b/>
          <w:bCs/>
          <w:i/>
        </w:rPr>
        <w:t>acromegaly</w:t>
      </w:r>
      <w:r w:rsidRPr="002C4F4B">
        <w:rPr>
          <w:b/>
          <w:bCs/>
        </w:rPr>
        <w:t xml:space="preserve"> </w:t>
      </w:r>
      <w:r w:rsidRPr="002C4F4B">
        <w:t>means a chronic disease of adults resulting from</w:t>
      </w:r>
      <w:r>
        <w:t xml:space="preserve"> </w:t>
      </w:r>
      <w:r w:rsidRPr="002C4F4B">
        <w:t>hypersecretion of growth hormone</w:t>
      </w:r>
      <w:r>
        <w:t xml:space="preserve"> after closure of the epiphyses.</w:t>
      </w:r>
    </w:p>
    <w:p w14:paraId="65ECF175" w14:textId="77777777" w:rsidR="00B7430F" w:rsidRDefault="00B7430F" w:rsidP="00B7430F">
      <w:pPr>
        <w:pStyle w:val="SH3"/>
        <w:ind w:left="851" w:hanging="851"/>
      </w:pPr>
      <w:r w:rsidRPr="00212838">
        <w:rPr>
          <w:b/>
          <w:i/>
        </w:rPr>
        <w:t>being overweight</w:t>
      </w:r>
      <w:r>
        <w:t xml:space="preserve"> means having a Body Mass Index (BMI) of 25 or greater.</w:t>
      </w:r>
    </w:p>
    <w:p w14:paraId="4DF7F45D" w14:textId="77777777" w:rsidR="00B7430F" w:rsidRPr="000F1CD4" w:rsidRDefault="00B7430F" w:rsidP="004B7B6F">
      <w:pPr>
        <w:pStyle w:val="NOTE"/>
        <w:ind w:hanging="1077"/>
      </w:pPr>
      <w:r w:rsidRPr="000F1CD4">
        <w:t xml:space="preserve">Note: </w:t>
      </w:r>
      <w:r w:rsidRPr="000F1CD4">
        <w:rPr>
          <w:b/>
          <w:i/>
        </w:rPr>
        <w:t>BMI</w:t>
      </w:r>
      <w:r w:rsidRPr="000F1CD4">
        <w:t xml:space="preserve"> is also defined in the Schedule 1 - Dictionary.</w:t>
      </w:r>
    </w:p>
    <w:p w14:paraId="3C666BFA" w14:textId="77777777" w:rsidR="00B7430F" w:rsidRDefault="00B7430F" w:rsidP="00B7430F">
      <w:pPr>
        <w:pStyle w:val="SH3"/>
        <w:ind w:left="851" w:hanging="851"/>
      </w:pPr>
      <w:r w:rsidRPr="000F1CD4">
        <w:rPr>
          <w:b/>
          <w:i/>
        </w:rPr>
        <w:t>BMI</w:t>
      </w:r>
      <w:r>
        <w:t xml:space="preserve"> means W/H</w:t>
      </w:r>
      <w:r w:rsidRPr="00BB58BC">
        <w:rPr>
          <w:vertAlign w:val="superscript"/>
        </w:rPr>
        <w:t>2</w:t>
      </w:r>
      <w:r>
        <w:t xml:space="preserve"> where:</w:t>
      </w:r>
    </w:p>
    <w:p w14:paraId="404927A4" w14:textId="77777777" w:rsidR="00B7430F" w:rsidRPr="00B7430F" w:rsidRDefault="00B7430F" w:rsidP="00D14B2F">
      <w:pPr>
        <w:pStyle w:val="SH4"/>
        <w:numPr>
          <w:ilvl w:val="0"/>
          <w:numId w:val="0"/>
        </w:numPr>
        <w:ind w:left="1474" w:hanging="567"/>
      </w:pPr>
      <w:r w:rsidRPr="00B7430F">
        <w:t>W is the person's weight in kilograms; and</w:t>
      </w:r>
    </w:p>
    <w:p w14:paraId="5182A5E7" w14:textId="77777777" w:rsidR="00B7430F" w:rsidRPr="00B7430F" w:rsidRDefault="00B7430F" w:rsidP="00D14B2F">
      <w:pPr>
        <w:pStyle w:val="SH4"/>
        <w:numPr>
          <w:ilvl w:val="0"/>
          <w:numId w:val="0"/>
        </w:numPr>
        <w:ind w:left="1474" w:hanging="567"/>
      </w:pPr>
      <w:r w:rsidRPr="00B7430F">
        <w:t>H is the person's height in metres.</w:t>
      </w:r>
    </w:p>
    <w:p w14:paraId="1C237B44" w14:textId="77777777" w:rsidR="00E25B5E" w:rsidRDefault="00E25B5E" w:rsidP="00E25B5E">
      <w:pPr>
        <w:pStyle w:val="SH3"/>
        <w:ind w:left="851" w:hanging="851"/>
      </w:pPr>
      <w:r w:rsidRPr="00E25B5E">
        <w:rPr>
          <w:b/>
          <w:i/>
        </w:rPr>
        <w:t>depositional joint disease as specified</w:t>
      </w:r>
      <w:r>
        <w:t xml:space="preserve"> means one of the following:</w:t>
      </w:r>
    </w:p>
    <w:p w14:paraId="183CAC35" w14:textId="77777777" w:rsidR="00E25B5E" w:rsidRDefault="00E25B5E" w:rsidP="00E25B5E">
      <w:pPr>
        <w:pStyle w:val="SH4"/>
      </w:pPr>
      <w:r>
        <w:t xml:space="preserve">alkaptonuria (also known as ochronosis); </w:t>
      </w:r>
    </w:p>
    <w:p w14:paraId="6AA73230" w14:textId="77777777" w:rsidR="00E25B5E" w:rsidRDefault="00E25B5E" w:rsidP="00E25B5E">
      <w:pPr>
        <w:pStyle w:val="SH4"/>
      </w:pPr>
      <w:r>
        <w:t xml:space="preserve">calcium pyrophosphate dihydrate deposition disease (also known as pseudogout); </w:t>
      </w:r>
    </w:p>
    <w:p w14:paraId="2B3D3979" w14:textId="77777777" w:rsidR="00E25B5E" w:rsidRDefault="00E25B5E" w:rsidP="00E25B5E">
      <w:pPr>
        <w:pStyle w:val="SH4"/>
      </w:pPr>
      <w:r>
        <w:t xml:space="preserve">gout; </w:t>
      </w:r>
    </w:p>
    <w:p w14:paraId="66D2AF38" w14:textId="77777777" w:rsidR="00E25B5E" w:rsidRDefault="00E25B5E" w:rsidP="00E25B5E">
      <w:pPr>
        <w:pStyle w:val="SH4"/>
      </w:pPr>
      <w:r>
        <w:t>haemochromatosis; or</w:t>
      </w:r>
    </w:p>
    <w:p w14:paraId="3B98F67F" w14:textId="77777777" w:rsidR="00E25B5E" w:rsidRPr="00E25B5E" w:rsidRDefault="00E25B5E" w:rsidP="00E25B5E">
      <w:pPr>
        <w:pStyle w:val="SH4"/>
      </w:pPr>
      <w:r>
        <w:t>Wilson's disease.</w:t>
      </w:r>
    </w:p>
    <w:p w14:paraId="76354957" w14:textId="77777777" w:rsidR="006D54D9" w:rsidRPr="00E76C59" w:rsidRDefault="006D54D9" w:rsidP="006D54D9">
      <w:pPr>
        <w:pStyle w:val="SH3"/>
        <w:ind w:left="851" w:hanging="851"/>
      </w:pPr>
      <w:r w:rsidRPr="00966B56">
        <w:rPr>
          <w:b/>
          <w:bCs/>
          <w:i/>
        </w:rPr>
        <w:t>disordered joint mechanics</w:t>
      </w:r>
      <w:r w:rsidRPr="00966B56">
        <w:rPr>
          <w:b/>
          <w:bCs/>
        </w:rPr>
        <w:t xml:space="preserve"> </w:t>
      </w:r>
      <w:r w:rsidRPr="00E76C59">
        <w:t xml:space="preserve">means maldistribution of loading forces on that joint resulting from: </w:t>
      </w:r>
    </w:p>
    <w:p w14:paraId="754B7B53" w14:textId="77777777" w:rsidR="006D54D9" w:rsidRPr="005A0ED1" w:rsidRDefault="006D54D9" w:rsidP="006D54D9">
      <w:pPr>
        <w:pStyle w:val="SH4"/>
      </w:pPr>
      <w:r w:rsidRPr="005A0ED1">
        <w:t>a rotation or angulation deformity of the bones of the affected limb; or</w:t>
      </w:r>
    </w:p>
    <w:p w14:paraId="6BC70E92" w14:textId="77777777" w:rsidR="006D54D9" w:rsidRPr="005A0ED1" w:rsidRDefault="006D54D9" w:rsidP="006D54D9">
      <w:pPr>
        <w:pStyle w:val="SH4"/>
      </w:pPr>
      <w:r w:rsidRPr="005A0ED1">
        <w:t>a rotation or angulation deformity of the joint of the affected limb; or</w:t>
      </w:r>
    </w:p>
    <w:p w14:paraId="4E86D4C6" w14:textId="77777777" w:rsidR="006D54D9" w:rsidRPr="005579EC" w:rsidRDefault="006D54D9" w:rsidP="006D54D9">
      <w:pPr>
        <w:pStyle w:val="SH4"/>
      </w:pPr>
      <w:r w:rsidRPr="005579EC">
        <w:t xml:space="preserve">a rotation or angulation deformity of the bones adjacent to the affected joint. </w:t>
      </w:r>
    </w:p>
    <w:p w14:paraId="259D92C3" w14:textId="77777777" w:rsidR="00E25B5E" w:rsidRDefault="00E25B5E" w:rsidP="00E25B5E">
      <w:pPr>
        <w:pStyle w:val="SH3"/>
        <w:ind w:left="851" w:hanging="851"/>
      </w:pPr>
      <w:r w:rsidRPr="00E25B5E">
        <w:rPr>
          <w:b/>
          <w:bCs/>
          <w:i/>
        </w:rPr>
        <w:t xml:space="preserve">haemarthrosis </w:t>
      </w:r>
      <w:r w:rsidRPr="00E25B5E">
        <w:t>means bleeding into the joint.</w:t>
      </w:r>
    </w:p>
    <w:p w14:paraId="29140CB9" w14:textId="77777777" w:rsidR="00B7430F" w:rsidRPr="00E25B5E" w:rsidRDefault="00B7430F" w:rsidP="00B7430F">
      <w:pPr>
        <w:pStyle w:val="SH3"/>
        <w:ind w:left="851" w:hanging="851"/>
      </w:pPr>
      <w:r w:rsidRPr="00B7430F">
        <w:rPr>
          <w:b/>
          <w:i/>
        </w:rPr>
        <w:t>hand joint</w:t>
      </w:r>
      <w:r w:rsidRPr="00B7430F">
        <w:t xml:space="preserve"> means the interphalangeal, metacarpophalangeal, carpometacarpal and intercarpal joints of the hand. </w:t>
      </w:r>
      <w:r w:rsidR="003E05D0">
        <w:t xml:space="preserve"> </w:t>
      </w:r>
      <w:r w:rsidRPr="00B7430F">
        <w:t xml:space="preserve">This definition excludes the </w:t>
      </w:r>
      <w:r w:rsidR="00BE23A9">
        <w:t>radiocarpal joint (</w:t>
      </w:r>
      <w:r w:rsidRPr="00B7430F">
        <w:t>wrist joint</w:t>
      </w:r>
      <w:r w:rsidR="00BE23A9">
        <w:t>)</w:t>
      </w:r>
      <w:r w:rsidRPr="00B7430F">
        <w:t>.</w:t>
      </w:r>
    </w:p>
    <w:p w14:paraId="0138CC6F" w14:textId="77777777" w:rsidR="00D15EA2" w:rsidRPr="00D346A6" w:rsidRDefault="00D15EA2" w:rsidP="00D15EA2">
      <w:pPr>
        <w:pStyle w:val="SH3"/>
        <w:ind w:left="851" w:hanging="851"/>
        <w:rPr>
          <w:rFonts w:eastAsia="TimesNewRomanPSMT" w:cs="Arial"/>
          <w:szCs w:val="22"/>
        </w:rPr>
      </w:pPr>
      <w:r w:rsidRPr="00D346A6">
        <w:rPr>
          <w:rFonts w:eastAsia="TimesNewRomanPSMT" w:cs="Arial"/>
          <w:b/>
          <w:i/>
          <w:szCs w:val="22"/>
        </w:rPr>
        <w:t>hand/power grip</w:t>
      </w:r>
      <w:r w:rsidRPr="00D346A6">
        <w:rPr>
          <w:rFonts w:eastAsia="TimesNewRomanPSMT" w:cs="Arial"/>
          <w:szCs w:val="22"/>
        </w:rPr>
        <w:t xml:space="preserve"> means activities mostly requiring forceful flexion of the fingers to hold an object. </w:t>
      </w:r>
    </w:p>
    <w:p w14:paraId="7B076CC7" w14:textId="77777777" w:rsidR="00D15EA2" w:rsidRPr="00D15EA2" w:rsidRDefault="00D15EA2" w:rsidP="004B7B6F">
      <w:pPr>
        <w:pStyle w:val="NOTE"/>
        <w:ind w:left="1305"/>
      </w:pPr>
      <w:r w:rsidRPr="00D15EA2">
        <w:t>Note: Examples of activities which require power grip include handling heavy tools, cutting with knives, carrying heavy objects and pushing a wheelchair.</w:t>
      </w:r>
    </w:p>
    <w:p w14:paraId="66E4FFCF" w14:textId="77777777" w:rsidR="00B815FB" w:rsidRPr="00B815FB" w:rsidRDefault="00B815FB" w:rsidP="00E25B5E">
      <w:pPr>
        <w:pStyle w:val="SH3"/>
        <w:ind w:left="851" w:hanging="851"/>
      </w:pPr>
      <w:r w:rsidRPr="00B815FB">
        <w:rPr>
          <w:b/>
          <w:bCs/>
          <w:i/>
        </w:rPr>
        <w:t>increased bone mineral density</w:t>
      </w:r>
      <w:r w:rsidRPr="00B815FB">
        <w:rPr>
          <w:b/>
          <w:bCs/>
        </w:rPr>
        <w:t xml:space="preserve"> </w:t>
      </w:r>
      <w:r w:rsidRPr="00B815FB">
        <w:t>means a bone mineral density at least one standard deviation above the mean bone mineral density of young adult sex-matched controls.</w:t>
      </w:r>
    </w:p>
    <w:p w14:paraId="7A3694C4" w14:textId="77777777" w:rsidR="00E25B5E" w:rsidRDefault="00E25B5E" w:rsidP="00E25B5E">
      <w:pPr>
        <w:pStyle w:val="SH3"/>
        <w:ind w:left="851" w:hanging="851"/>
      </w:pPr>
      <w:r w:rsidRPr="00E25B5E">
        <w:rPr>
          <w:b/>
          <w:i/>
        </w:rPr>
        <w:t>infection of the affected joint as specified</w:t>
      </w:r>
      <w:r w:rsidRPr="00E25B5E">
        <w:t xml:space="preserve"> means the bacterial infection of a joint resulting in inflammation within that joint or infection of a joint by a virus, fungus or parasite resulting in inflammation and destruction of articular cartilage within that joint.</w:t>
      </w:r>
    </w:p>
    <w:p w14:paraId="1AF62AFA" w14:textId="77777777" w:rsidR="00F2162F" w:rsidRPr="00D346A6" w:rsidRDefault="00F2162F" w:rsidP="00030B3A">
      <w:pPr>
        <w:pStyle w:val="SH3"/>
        <w:keepNext/>
        <w:ind w:left="851" w:hanging="851"/>
      </w:pPr>
      <w:r w:rsidRPr="00D346A6">
        <w:rPr>
          <w:b/>
          <w:bCs/>
          <w:i/>
        </w:rPr>
        <w:lastRenderedPageBreak/>
        <w:t>inflammatory joint disease as specified</w:t>
      </w:r>
      <w:r w:rsidRPr="00D346A6">
        <w:rPr>
          <w:b/>
          <w:bCs/>
        </w:rPr>
        <w:t xml:space="preserve"> </w:t>
      </w:r>
      <w:r w:rsidRPr="00D346A6">
        <w:t>means one of the following:</w:t>
      </w:r>
    </w:p>
    <w:p w14:paraId="70DB7163" w14:textId="77777777" w:rsidR="00F2162F" w:rsidRPr="00CA3B5D" w:rsidRDefault="00F2162F" w:rsidP="00F2162F">
      <w:pPr>
        <w:pStyle w:val="SH4"/>
      </w:pPr>
      <w:r w:rsidRPr="00CA3B5D">
        <w:t>ankylosing spondylitis;</w:t>
      </w:r>
    </w:p>
    <w:p w14:paraId="2D99E87D" w14:textId="77777777" w:rsidR="00F2162F" w:rsidRPr="00CA3B5D" w:rsidRDefault="00F2162F" w:rsidP="00F2162F">
      <w:pPr>
        <w:pStyle w:val="SH4"/>
      </w:pPr>
      <w:r w:rsidRPr="00CA3B5D">
        <w:t>arthritis associated with Crohn's d</w:t>
      </w:r>
      <w:r w:rsidR="00D14B2F">
        <w:t xml:space="preserve">isease or ulcerative colitis; </w:t>
      </w:r>
    </w:p>
    <w:p w14:paraId="0478D144" w14:textId="77777777" w:rsidR="00F2162F" w:rsidRPr="00CA3B5D" w:rsidRDefault="00F2162F" w:rsidP="00F2162F">
      <w:pPr>
        <w:pStyle w:val="SH4"/>
      </w:pPr>
      <w:r w:rsidRPr="00CA3B5D">
        <w:t xml:space="preserve">psoriatic arthropathy; </w:t>
      </w:r>
    </w:p>
    <w:p w14:paraId="2A00C69E" w14:textId="77777777" w:rsidR="00F2162F" w:rsidRPr="00CA3B5D" w:rsidRDefault="00F2162F" w:rsidP="00F2162F">
      <w:pPr>
        <w:pStyle w:val="SH4"/>
      </w:pPr>
      <w:r w:rsidRPr="00CA3B5D">
        <w:t>reactive arthritis; or</w:t>
      </w:r>
    </w:p>
    <w:p w14:paraId="7AD0559D" w14:textId="77777777" w:rsidR="00F2162F" w:rsidRPr="00CA3B5D" w:rsidRDefault="00F2162F" w:rsidP="00F2162F">
      <w:pPr>
        <w:pStyle w:val="SH4"/>
      </w:pPr>
      <w:r w:rsidRPr="00CA3B5D">
        <w:t>rheumatoid arthritis.</w:t>
      </w:r>
    </w:p>
    <w:p w14:paraId="25716D69" w14:textId="77777777" w:rsidR="00D14B2F" w:rsidRPr="00D14B2F" w:rsidRDefault="00D14B2F" w:rsidP="00A112CD">
      <w:pPr>
        <w:pStyle w:val="SH3"/>
        <w:ind w:left="851" w:hanging="851"/>
      </w:pPr>
      <w:r w:rsidRPr="00101A6E">
        <w:rPr>
          <w:b/>
          <w:bCs/>
          <w:i/>
        </w:rPr>
        <w:t>intra-articular fracture</w:t>
      </w:r>
      <w:r w:rsidRPr="00101A6E">
        <w:rPr>
          <w:b/>
          <w:bCs/>
        </w:rPr>
        <w:t xml:space="preserve"> </w:t>
      </w:r>
      <w:r w:rsidRPr="00101A6E">
        <w:t>means a fracture involving the articular</w:t>
      </w:r>
      <w:r>
        <w:t xml:space="preserve"> </w:t>
      </w:r>
      <w:r w:rsidRPr="00101A6E">
        <w:t>surface of a joint</w:t>
      </w:r>
      <w:r>
        <w:t>.</w:t>
      </w:r>
    </w:p>
    <w:p w14:paraId="0B7F14E9" w14:textId="77777777" w:rsidR="00F2162F" w:rsidRDefault="00A112CD" w:rsidP="00A112CD">
      <w:pPr>
        <w:pStyle w:val="SH3"/>
        <w:ind w:left="851" w:hanging="851"/>
      </w:pPr>
      <w:r w:rsidRPr="00A112CD">
        <w:rPr>
          <w:b/>
          <w:i/>
        </w:rPr>
        <w:t>joint of the lower limb</w:t>
      </w:r>
      <w:r w:rsidRPr="00A112CD">
        <w:t xml:space="preserve"> means the hip, knee, ankle, sacro-iliac joint or any joint of the foot.</w:t>
      </w:r>
    </w:p>
    <w:p w14:paraId="2551F83A" w14:textId="77777777" w:rsidR="00A112CD" w:rsidRPr="00A112CD" w:rsidRDefault="00A112CD" w:rsidP="00A112CD">
      <w:pPr>
        <w:pStyle w:val="SH3"/>
        <w:ind w:left="851" w:hanging="851"/>
        <w:rPr>
          <w:b/>
          <w:i/>
        </w:rPr>
      </w:pPr>
      <w:r w:rsidRPr="00A112CD">
        <w:rPr>
          <w:b/>
          <w:i/>
        </w:rPr>
        <w:t>lifting loads</w:t>
      </w:r>
      <w:r w:rsidRPr="00A112CD">
        <w:t xml:space="preserve"> means manually raising an object.</w:t>
      </w:r>
    </w:p>
    <w:p w14:paraId="54AC8AC8"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14:paraId="7A54FFF5" w14:textId="77777777" w:rsidR="00F2162F" w:rsidRPr="00F2162F" w:rsidRDefault="00F2162F" w:rsidP="0090262E">
      <w:pPr>
        <w:pStyle w:val="SH3"/>
        <w:ind w:left="851" w:hanging="851"/>
      </w:pPr>
      <w:bookmarkStart w:id="34" w:name="_Ref402529607"/>
      <w:bookmarkEnd w:id="33"/>
      <w:r>
        <w:rPr>
          <w:b/>
          <w:i/>
        </w:rPr>
        <w:t>osteoarthritis</w:t>
      </w:r>
      <w:r w:rsidRPr="00513D05">
        <w:t>—see subsection</w:t>
      </w:r>
      <w:r>
        <w:t xml:space="preserve"> 7(2).</w:t>
      </w:r>
    </w:p>
    <w:p w14:paraId="29EC4A06" w14:textId="77777777" w:rsidR="00D15EA2" w:rsidRPr="00D15EA2" w:rsidRDefault="00D15EA2" w:rsidP="00D15EA2">
      <w:pPr>
        <w:pStyle w:val="SH3"/>
        <w:ind w:left="851" w:hanging="851"/>
      </w:pPr>
      <w:r w:rsidRPr="00D15EA2">
        <w:rPr>
          <w:b/>
          <w:i/>
        </w:rPr>
        <w:t xml:space="preserve">pinch grip </w:t>
      </w:r>
      <w:r w:rsidRPr="00D15EA2">
        <w:t xml:space="preserve">means activities requiring repetitive or sustained grip with the fingers being pressed together at their tips to hold an object; most often pinch grip involves primarily the thumb, the index finger and the middle finger. </w:t>
      </w:r>
    </w:p>
    <w:p w14:paraId="68E090EF" w14:textId="77777777" w:rsidR="00D15EA2" w:rsidRPr="00D15EA2" w:rsidRDefault="00D15EA2" w:rsidP="004B7B6F">
      <w:pPr>
        <w:pStyle w:val="NOTE"/>
        <w:ind w:left="1305"/>
      </w:pPr>
      <w:r w:rsidRPr="00D15EA2">
        <w:t>Note: Examples of activities which require pinch grip include writing, sewing, knitting, painting with small brushes and holding dentistry instruments.</w:t>
      </w:r>
    </w:p>
    <w:p w14:paraId="0A2508FA" w14:textId="77777777" w:rsidR="0090262E" w:rsidRPr="0090262E" w:rsidRDefault="0090262E" w:rsidP="0090262E">
      <w:pPr>
        <w:pStyle w:val="SH3"/>
        <w:ind w:left="851" w:hanging="851"/>
      </w:pPr>
      <w:r w:rsidRPr="0090262E">
        <w:rPr>
          <w:b/>
          <w:i/>
        </w:rPr>
        <w:t>relevant service</w:t>
      </w:r>
      <w:r w:rsidRPr="0090262E">
        <w:t xml:space="preserve"> means:</w:t>
      </w:r>
    </w:p>
    <w:p w14:paraId="49D624BA" w14:textId="77777777" w:rsidR="0090262E" w:rsidRPr="0090262E" w:rsidRDefault="0090262E" w:rsidP="00304166">
      <w:pPr>
        <w:pStyle w:val="SH4"/>
        <w:ind w:left="1418"/>
      </w:pPr>
      <w:r w:rsidRPr="0090262E">
        <w:t xml:space="preserve">operational service under the VEA; </w:t>
      </w:r>
    </w:p>
    <w:p w14:paraId="374BDF78" w14:textId="77777777" w:rsidR="0090262E" w:rsidRPr="0090262E" w:rsidRDefault="0090262E" w:rsidP="00304166">
      <w:pPr>
        <w:pStyle w:val="SH4"/>
        <w:ind w:left="1418"/>
      </w:pPr>
      <w:r w:rsidRPr="0090262E">
        <w:t xml:space="preserve">peacekeeping service under the VEA; </w:t>
      </w:r>
    </w:p>
    <w:p w14:paraId="74C8C7A5" w14:textId="77777777" w:rsidR="0090262E" w:rsidRPr="0090262E" w:rsidRDefault="0090262E" w:rsidP="00304166">
      <w:pPr>
        <w:pStyle w:val="SH4"/>
        <w:ind w:left="1418"/>
      </w:pPr>
      <w:r w:rsidRPr="0090262E">
        <w:t xml:space="preserve">hazardous service under the VEA; </w:t>
      </w:r>
    </w:p>
    <w:p w14:paraId="55A008F7" w14:textId="77777777" w:rsidR="0090262E" w:rsidRPr="0090262E" w:rsidRDefault="0090262E" w:rsidP="00304166">
      <w:pPr>
        <w:pStyle w:val="SH4"/>
        <w:ind w:left="1418"/>
      </w:pPr>
      <w:r w:rsidRPr="0090262E">
        <w:t>British nuclear test defence service under the VEA;</w:t>
      </w:r>
    </w:p>
    <w:p w14:paraId="7784C7AA" w14:textId="77777777" w:rsidR="0090262E" w:rsidRPr="0090262E" w:rsidRDefault="0090262E" w:rsidP="00304166">
      <w:pPr>
        <w:pStyle w:val="SH4"/>
        <w:ind w:left="1418"/>
      </w:pPr>
      <w:r w:rsidRPr="0090262E">
        <w:t>warlike service under the MRCA; or</w:t>
      </w:r>
    </w:p>
    <w:p w14:paraId="3BECC017" w14:textId="77777777" w:rsidR="00885EAB" w:rsidRPr="0090262E" w:rsidRDefault="0090262E" w:rsidP="00304166">
      <w:pPr>
        <w:pStyle w:val="SH4"/>
        <w:ind w:left="1418"/>
      </w:pPr>
      <w:r w:rsidRPr="0090262E">
        <w:t>non-warlike service under the MRCA.</w:t>
      </w:r>
    </w:p>
    <w:p w14:paraId="04920B99" w14:textId="77777777" w:rsidR="0083683A" w:rsidRPr="0083683A" w:rsidRDefault="0083683A" w:rsidP="000944EB">
      <w:pPr>
        <w:pStyle w:val="NOTE"/>
        <w:ind w:hanging="1077"/>
      </w:pPr>
      <w:r w:rsidRPr="0083683A">
        <w:t xml:space="preserve">Note: </w:t>
      </w:r>
      <w:r w:rsidRPr="0083683A">
        <w:rPr>
          <w:b/>
          <w:i/>
        </w:rPr>
        <w:t>MRCA</w:t>
      </w:r>
      <w:r w:rsidRPr="0083683A">
        <w:t xml:space="preserve"> and </w:t>
      </w:r>
      <w:r w:rsidRPr="0083683A">
        <w:rPr>
          <w:b/>
          <w:i/>
        </w:rPr>
        <w:t>VEA</w:t>
      </w:r>
      <w:r w:rsidRPr="0083683A">
        <w:t xml:space="preserve"> are also defined in the Schedule 1 - Dictionary.</w:t>
      </w:r>
    </w:p>
    <w:p w14:paraId="71D3ACDE" w14:textId="77777777" w:rsidR="00D15EA2" w:rsidRPr="003B072F" w:rsidRDefault="00D15EA2" w:rsidP="00D15EA2">
      <w:pPr>
        <w:pStyle w:val="SH3"/>
        <w:ind w:left="851" w:hanging="851"/>
      </w:pPr>
      <w:r w:rsidRPr="003B072F">
        <w:rPr>
          <w:b/>
          <w:bCs/>
          <w:i/>
        </w:rPr>
        <w:t>repetitive activities</w:t>
      </w:r>
      <w:r w:rsidRPr="003B072F">
        <w:rPr>
          <w:b/>
          <w:bCs/>
        </w:rPr>
        <w:t xml:space="preserve"> </w:t>
      </w:r>
      <w:r w:rsidRPr="003B072F">
        <w:t>means:</w:t>
      </w:r>
    </w:p>
    <w:p w14:paraId="609BBB01" w14:textId="77777777" w:rsidR="00D15EA2" w:rsidRPr="005A0ED1" w:rsidRDefault="00D15EA2" w:rsidP="00D15EA2">
      <w:pPr>
        <w:pStyle w:val="SH4"/>
        <w:ind w:left="1418"/>
      </w:pPr>
      <w:r w:rsidRPr="005A0ED1">
        <w:t>bending or twisting of the affected joint; or</w:t>
      </w:r>
    </w:p>
    <w:p w14:paraId="51620707" w14:textId="77777777" w:rsidR="00D15EA2" w:rsidRPr="005579EC" w:rsidRDefault="00D15EA2" w:rsidP="00D15EA2">
      <w:pPr>
        <w:pStyle w:val="SH4"/>
        <w:ind w:left="1418"/>
      </w:pPr>
      <w:r w:rsidRPr="005579EC">
        <w:t>carrying out the same or similar movements that involve the affected joint;</w:t>
      </w:r>
    </w:p>
    <w:p w14:paraId="38B48670" w14:textId="77777777" w:rsidR="00D15EA2" w:rsidRPr="00D15EA2" w:rsidRDefault="00D15EA2" w:rsidP="00D15EA2">
      <w:pPr>
        <w:pStyle w:val="SH3"/>
      </w:pPr>
      <w:r w:rsidRPr="003B072F">
        <w:t>at least 50 times per hour</w:t>
      </w:r>
      <w:r>
        <w:t>.</w:t>
      </w:r>
    </w:p>
    <w:p w14:paraId="009649F0"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14:paraId="209F2819" w14:textId="77777777" w:rsidR="00885EAB" w:rsidRPr="00513D05" w:rsidRDefault="00513D05" w:rsidP="00984EE9">
      <w:pPr>
        <w:pStyle w:val="SH4"/>
        <w:ind w:left="1418"/>
      </w:pPr>
      <w:r>
        <w:tab/>
      </w:r>
      <w:r w:rsidR="00885EAB" w:rsidRPr="00513D05">
        <w:t>pneumonia;</w:t>
      </w:r>
    </w:p>
    <w:p w14:paraId="14D20B7F" w14:textId="77777777" w:rsidR="00885EAB" w:rsidRPr="00513D05" w:rsidRDefault="00885EAB" w:rsidP="00984EE9">
      <w:pPr>
        <w:pStyle w:val="SH4"/>
        <w:ind w:left="1418"/>
      </w:pPr>
      <w:r w:rsidRPr="00513D05">
        <w:tab/>
        <w:t>respiratory failure;</w:t>
      </w:r>
    </w:p>
    <w:p w14:paraId="590FBFE5" w14:textId="77777777" w:rsidR="00885EAB" w:rsidRPr="00513D05" w:rsidRDefault="00885EAB" w:rsidP="00984EE9">
      <w:pPr>
        <w:pStyle w:val="SH4"/>
        <w:ind w:left="1418"/>
      </w:pPr>
      <w:r w:rsidRPr="00513D05">
        <w:tab/>
        <w:t>cardiac arrest;</w:t>
      </w:r>
    </w:p>
    <w:p w14:paraId="4C419197" w14:textId="77777777" w:rsidR="00885EAB" w:rsidRPr="00513D05" w:rsidRDefault="00885EAB" w:rsidP="00984EE9">
      <w:pPr>
        <w:pStyle w:val="SH4"/>
        <w:ind w:left="1418"/>
      </w:pPr>
      <w:r w:rsidRPr="00513D05">
        <w:tab/>
        <w:t>circulatory failure;</w:t>
      </w:r>
      <w:r w:rsidR="002376A0">
        <w:t xml:space="preserve"> or</w:t>
      </w:r>
    </w:p>
    <w:p w14:paraId="0A7B247A" w14:textId="77777777" w:rsidR="00BD3334" w:rsidRPr="00BD3334" w:rsidRDefault="00885EAB" w:rsidP="00984EE9">
      <w:pPr>
        <w:pStyle w:val="SH4"/>
        <w:ind w:left="1418"/>
      </w:pPr>
      <w:r w:rsidRPr="00513D05">
        <w:tab/>
        <w:t>cessation of brain function.</w:t>
      </w:r>
    </w:p>
    <w:p w14:paraId="31330EE6" w14:textId="77777777" w:rsidR="00D14B2F" w:rsidRDefault="00D14B2F" w:rsidP="00D14B2F">
      <w:pPr>
        <w:pStyle w:val="SH3"/>
        <w:ind w:left="907" w:hanging="907"/>
      </w:pPr>
      <w:r w:rsidRPr="00560902">
        <w:rPr>
          <w:b/>
          <w:i/>
        </w:rPr>
        <w:t>trauma to the affected joint</w:t>
      </w:r>
      <w:r>
        <w:t xml:space="preserve"> means a discrete event involving the application of significant physical force to or through the affected joint, that causes damage to the joint and the development, within 24 hours of the event occurring, of symptoms and signs of pain and tenderness, and either altered </w:t>
      </w:r>
      <w:r>
        <w:lastRenderedPageBreak/>
        <w:t>mobility or range of movement of the joint.  These symptoms and signs must last for a period of at least seven days following their onset</w:t>
      </w:r>
      <w:r w:rsidR="004B7B6F">
        <w:t>,</w:t>
      </w:r>
      <w:r>
        <w:t xml:space="preserve"> save for where medical intervention for the trauma to that joint has occurred and that medical intervention involves </w:t>
      </w:r>
      <w:r w:rsidR="004B7B6F">
        <w:t>one of the following</w:t>
      </w:r>
      <w:r>
        <w:t>:</w:t>
      </w:r>
    </w:p>
    <w:p w14:paraId="0ECF5856" w14:textId="77777777" w:rsidR="00D14B2F" w:rsidRDefault="00D14B2F" w:rsidP="00D14B2F">
      <w:pPr>
        <w:pStyle w:val="SH4"/>
        <w:ind w:left="1418"/>
      </w:pPr>
      <w:r>
        <w:t>immobilisation of the joint or limb by splinting or similar external agent;</w:t>
      </w:r>
    </w:p>
    <w:p w14:paraId="437C995C" w14:textId="77777777" w:rsidR="00D14B2F" w:rsidRDefault="00D14B2F" w:rsidP="00D14B2F">
      <w:pPr>
        <w:pStyle w:val="SH4"/>
        <w:ind w:left="1418"/>
      </w:pPr>
      <w:r>
        <w:t>injection of corticosteroids or local anaesthetics into that joint; or</w:t>
      </w:r>
    </w:p>
    <w:p w14:paraId="1E142827" w14:textId="77777777" w:rsidR="00D14B2F" w:rsidRPr="00D14B2F" w:rsidRDefault="00D14B2F" w:rsidP="00D14B2F">
      <w:pPr>
        <w:pStyle w:val="SH4"/>
        <w:ind w:left="1418"/>
      </w:pPr>
      <w:r>
        <w:t>surgery to that joint.</w:t>
      </w:r>
    </w:p>
    <w:p w14:paraId="06552FD2"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ED21FE">
        <w:rPr>
          <w:i/>
        </w:rPr>
        <w:t>'</w:t>
      </w:r>
      <w:r w:rsidRPr="0019084F">
        <w:rPr>
          <w:i/>
        </w:rPr>
        <w:t xml:space="preserve"> Entitlements Act 1986</w:t>
      </w:r>
      <w:r w:rsidRPr="0019084F">
        <w:t>.</w:t>
      </w:r>
    </w:p>
    <w:p w14:paraId="0D1841FD" w14:textId="77777777" w:rsidR="00CF2367" w:rsidRPr="00FA33FB" w:rsidRDefault="00CF2367" w:rsidP="00CF2367"/>
    <w:p w14:paraId="76A85150"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2445210"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A8F29" w14:textId="77777777" w:rsidR="005F0973" w:rsidRDefault="005F0973" w:rsidP="00715914">
      <w:pPr>
        <w:spacing w:line="240" w:lineRule="auto"/>
      </w:pPr>
      <w:r>
        <w:separator/>
      </w:r>
    </w:p>
  </w:endnote>
  <w:endnote w:type="continuationSeparator" w:id="0">
    <w:p w14:paraId="2DEDD075" w14:textId="77777777" w:rsidR="005F0973" w:rsidRDefault="005F097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80"/>
    <w:family w:val="auto"/>
    <w:notTrueType/>
    <w:pitch w:val="default"/>
    <w:sig w:usb0="00000081" w:usb1="08070000" w:usb2="00000010" w:usb3="00000000" w:csb0="00020008"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0DD7" w14:textId="77777777" w:rsidR="005F0973" w:rsidRPr="00E33C1C" w:rsidRDefault="005F0973"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5F0973" w:rsidRPr="00C01863" w14:paraId="19190B36" w14:textId="77777777" w:rsidTr="00030B3A">
      <w:tc>
        <w:tcPr>
          <w:tcW w:w="709" w:type="dxa"/>
          <w:tcBorders>
            <w:top w:val="nil"/>
            <w:left w:val="nil"/>
            <w:bottom w:val="nil"/>
            <w:right w:val="nil"/>
          </w:tcBorders>
          <w:shd w:val="clear" w:color="auto" w:fill="auto"/>
        </w:tcPr>
        <w:p w14:paraId="746AC3D3" w14:textId="77777777" w:rsidR="005F0973" w:rsidRPr="00C01863" w:rsidRDefault="005F0973" w:rsidP="003C5E3C">
          <w:pPr>
            <w:spacing w:line="0" w:lineRule="atLeast"/>
            <w:rPr>
              <w:sz w:val="18"/>
            </w:rPr>
          </w:pPr>
        </w:p>
      </w:tc>
      <w:tc>
        <w:tcPr>
          <w:tcW w:w="7088" w:type="dxa"/>
          <w:tcBorders>
            <w:top w:val="nil"/>
            <w:left w:val="nil"/>
            <w:bottom w:val="nil"/>
            <w:right w:val="nil"/>
          </w:tcBorders>
          <w:shd w:val="clear" w:color="auto" w:fill="auto"/>
        </w:tcPr>
        <w:p w14:paraId="3EE763DF" w14:textId="77777777" w:rsidR="005F0973" w:rsidRDefault="005F0973" w:rsidP="00F2162F">
          <w:pPr>
            <w:spacing w:line="0" w:lineRule="atLeast"/>
            <w:jc w:val="center"/>
            <w:rPr>
              <w:i/>
              <w:sz w:val="18"/>
            </w:rPr>
          </w:pPr>
          <w:r w:rsidRPr="007C5CE0">
            <w:rPr>
              <w:i/>
              <w:sz w:val="18"/>
            </w:rPr>
            <w:t>Statement of Principles concerning</w:t>
          </w:r>
        </w:p>
        <w:p w14:paraId="4DEF4358" w14:textId="77777777" w:rsidR="005F0973" w:rsidRDefault="005F0973" w:rsidP="00F2162F">
          <w:pPr>
            <w:spacing w:line="0" w:lineRule="atLeast"/>
            <w:jc w:val="center"/>
            <w:rPr>
              <w:i/>
              <w:sz w:val="18"/>
              <w:szCs w:val="18"/>
            </w:rPr>
          </w:pPr>
          <w:r>
            <w:rPr>
              <w:i/>
              <w:sz w:val="18"/>
              <w:szCs w:val="18"/>
            </w:rPr>
            <w:t xml:space="preserve">Osteoarthritis (Reasonable Hypothesis) </w:t>
          </w:r>
          <w:r w:rsidRPr="007C5CE0">
            <w:rPr>
              <w:i/>
              <w:sz w:val="18"/>
            </w:rPr>
            <w:t xml:space="preserve">(No. </w:t>
          </w:r>
          <w:r w:rsidR="0014138B">
            <w:rPr>
              <w:i/>
              <w:sz w:val="18"/>
            </w:rPr>
            <w:t>61</w:t>
          </w:r>
          <w:r w:rsidRPr="007C5CE0">
            <w:rPr>
              <w:i/>
              <w:sz w:val="18"/>
              <w:szCs w:val="18"/>
            </w:rPr>
            <w:t xml:space="preserve"> of </w:t>
          </w:r>
          <w:r>
            <w:rPr>
              <w:i/>
              <w:sz w:val="18"/>
              <w:szCs w:val="18"/>
            </w:rPr>
            <w:t>2017</w:t>
          </w:r>
          <w:r w:rsidRPr="007C5CE0">
            <w:rPr>
              <w:i/>
              <w:sz w:val="18"/>
              <w:szCs w:val="18"/>
            </w:rPr>
            <w:t>)</w:t>
          </w:r>
        </w:p>
        <w:p w14:paraId="6EF75EEF" w14:textId="77777777" w:rsidR="005F0973" w:rsidRPr="007C5CE0" w:rsidRDefault="005F0973" w:rsidP="00F2162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2301DA1B" w14:textId="77777777" w:rsidR="005F0973" w:rsidRPr="00C01863" w:rsidRDefault="005F0973"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85B4D">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85B4D">
            <w:rPr>
              <w:i/>
              <w:noProof/>
              <w:sz w:val="18"/>
            </w:rPr>
            <w:t>13</w:t>
          </w:r>
          <w:r>
            <w:rPr>
              <w:i/>
              <w:sz w:val="18"/>
            </w:rPr>
            <w:fldChar w:fldCharType="end"/>
          </w:r>
        </w:p>
      </w:tc>
    </w:tr>
  </w:tbl>
  <w:p w14:paraId="70CFE271" w14:textId="77777777" w:rsidR="005F0973" w:rsidRPr="003C5E3C" w:rsidRDefault="005F0973" w:rsidP="003C5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A8FA" w14:textId="77777777" w:rsidR="005F0973" w:rsidRPr="00E33C1C" w:rsidRDefault="005F0973"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5F0973" w:rsidRPr="00C01863" w14:paraId="1AD4F24A" w14:textId="77777777" w:rsidTr="00030B3A">
      <w:tc>
        <w:tcPr>
          <w:tcW w:w="709" w:type="dxa"/>
          <w:tcBorders>
            <w:top w:val="nil"/>
            <w:left w:val="nil"/>
            <w:bottom w:val="nil"/>
            <w:right w:val="nil"/>
          </w:tcBorders>
          <w:shd w:val="clear" w:color="auto" w:fill="auto"/>
        </w:tcPr>
        <w:p w14:paraId="35D957E9" w14:textId="77777777" w:rsidR="005F0973" w:rsidRPr="00C01863" w:rsidRDefault="005F0973" w:rsidP="003C5E3C">
          <w:pPr>
            <w:spacing w:line="0" w:lineRule="atLeast"/>
            <w:rPr>
              <w:sz w:val="18"/>
            </w:rPr>
          </w:pPr>
        </w:p>
      </w:tc>
      <w:tc>
        <w:tcPr>
          <w:tcW w:w="7088" w:type="dxa"/>
          <w:tcBorders>
            <w:top w:val="nil"/>
            <w:left w:val="nil"/>
            <w:bottom w:val="nil"/>
            <w:right w:val="nil"/>
          </w:tcBorders>
          <w:shd w:val="clear" w:color="auto" w:fill="auto"/>
        </w:tcPr>
        <w:p w14:paraId="6E0E5E5B" w14:textId="77777777" w:rsidR="005F0973" w:rsidRDefault="005F0973" w:rsidP="003C5E3C">
          <w:pPr>
            <w:spacing w:line="0" w:lineRule="atLeast"/>
            <w:jc w:val="center"/>
            <w:rPr>
              <w:i/>
              <w:sz w:val="18"/>
            </w:rPr>
          </w:pPr>
          <w:r w:rsidRPr="007C5CE0">
            <w:rPr>
              <w:i/>
              <w:sz w:val="18"/>
            </w:rPr>
            <w:t>Statement of Principles concerning</w:t>
          </w:r>
        </w:p>
        <w:p w14:paraId="3846CBA9" w14:textId="77777777" w:rsidR="005F0973" w:rsidRDefault="005F0973" w:rsidP="003C5E3C">
          <w:pPr>
            <w:spacing w:line="0" w:lineRule="atLeast"/>
            <w:jc w:val="center"/>
            <w:rPr>
              <w:i/>
              <w:sz w:val="18"/>
              <w:szCs w:val="18"/>
            </w:rPr>
          </w:pPr>
          <w:r>
            <w:rPr>
              <w:i/>
              <w:sz w:val="18"/>
              <w:szCs w:val="18"/>
            </w:rPr>
            <w:t xml:space="preserve">Osteoarthritis (Reasonable Hypothesis) </w:t>
          </w:r>
          <w:r w:rsidRPr="007C5CE0">
            <w:rPr>
              <w:i/>
              <w:sz w:val="18"/>
            </w:rPr>
            <w:t xml:space="preserve">(No. </w:t>
          </w:r>
          <w:r w:rsidR="0014138B">
            <w:rPr>
              <w:i/>
              <w:sz w:val="18"/>
            </w:rPr>
            <w:t>61</w:t>
          </w:r>
          <w:r w:rsidRPr="007C5CE0">
            <w:rPr>
              <w:i/>
              <w:sz w:val="18"/>
              <w:szCs w:val="18"/>
            </w:rPr>
            <w:t xml:space="preserve"> of </w:t>
          </w:r>
          <w:r>
            <w:rPr>
              <w:i/>
              <w:sz w:val="18"/>
              <w:szCs w:val="18"/>
            </w:rPr>
            <w:t>2017</w:t>
          </w:r>
          <w:r w:rsidRPr="007C5CE0">
            <w:rPr>
              <w:i/>
              <w:sz w:val="18"/>
              <w:szCs w:val="18"/>
            </w:rPr>
            <w:t>)</w:t>
          </w:r>
        </w:p>
        <w:p w14:paraId="0EFFDCF4" w14:textId="77777777" w:rsidR="005F0973" w:rsidRPr="007C5CE0" w:rsidRDefault="005F0973" w:rsidP="003C5E3C">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08CC25DB" w14:textId="77777777" w:rsidR="005F0973" w:rsidRPr="00C01863" w:rsidRDefault="005F0973"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85B4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85B4D">
            <w:rPr>
              <w:i/>
              <w:noProof/>
              <w:sz w:val="18"/>
            </w:rPr>
            <w:t>13</w:t>
          </w:r>
          <w:r>
            <w:rPr>
              <w:i/>
              <w:sz w:val="18"/>
            </w:rPr>
            <w:fldChar w:fldCharType="end"/>
          </w:r>
        </w:p>
      </w:tc>
    </w:tr>
  </w:tbl>
  <w:p w14:paraId="765FCF68" w14:textId="77777777" w:rsidR="005F0973" w:rsidRPr="003C5E3C" w:rsidRDefault="005F0973" w:rsidP="003C5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99F74" w14:textId="77777777" w:rsidR="005F0973" w:rsidRPr="003C5E3C" w:rsidRDefault="005F0973" w:rsidP="003C5E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FCDC" w14:textId="77777777" w:rsidR="005F0973" w:rsidRPr="00EC7AA4" w:rsidRDefault="005F0973" w:rsidP="00EC7A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0F1E" w14:textId="77777777" w:rsidR="005F0973" w:rsidRPr="00E33C1C" w:rsidRDefault="005F0973"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7ECE" w14:textId="77777777" w:rsidR="005F0973" w:rsidRPr="003C5E3C" w:rsidRDefault="005F0973" w:rsidP="003C5E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8C9A" w14:textId="77777777" w:rsidR="005F0973" w:rsidRPr="003C5E3C" w:rsidRDefault="005F0973" w:rsidP="003C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F336F" w14:textId="77777777" w:rsidR="005F0973" w:rsidRDefault="005F0973" w:rsidP="00715914">
      <w:pPr>
        <w:spacing w:line="240" w:lineRule="auto"/>
      </w:pPr>
      <w:r>
        <w:separator/>
      </w:r>
    </w:p>
  </w:footnote>
  <w:footnote w:type="continuationSeparator" w:id="0">
    <w:p w14:paraId="280B4EC6" w14:textId="77777777" w:rsidR="005F0973" w:rsidRDefault="005F097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6043" w14:textId="77777777" w:rsidR="005F0973" w:rsidRPr="002C6B64" w:rsidRDefault="005F0973" w:rsidP="002C6B64">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67B6" w14:textId="77777777" w:rsidR="005F0973" w:rsidRPr="003C5E3C" w:rsidRDefault="005F0973" w:rsidP="003C5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AFE7" w14:textId="77777777" w:rsidR="005F0973" w:rsidRDefault="005F0973" w:rsidP="003C5E3C">
    <w:pPr>
      <w:rPr>
        <w:sz w:val="20"/>
      </w:rPr>
    </w:pPr>
    <w:r>
      <w:rPr>
        <w:b/>
        <w:noProof/>
        <w:sz w:val="20"/>
      </w:rPr>
      <w:t>Schedule 1</w:t>
    </w:r>
    <w:r>
      <w:rPr>
        <w:sz w:val="20"/>
      </w:rPr>
      <w:t xml:space="preserve"> - </w:t>
    </w:r>
    <w:r>
      <w:rPr>
        <w:noProof/>
        <w:sz w:val="20"/>
      </w:rPr>
      <w:t>Dictionary</w:t>
    </w:r>
  </w:p>
  <w:p w14:paraId="4A72279B" w14:textId="0BD777F2" w:rsidR="005F0973" w:rsidRDefault="005F0973" w:rsidP="003C5E3C">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14:paraId="1866345C" w14:textId="77777777" w:rsidR="005F0973" w:rsidRDefault="005F0973" w:rsidP="003C5E3C">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0195" w14:textId="77777777" w:rsidR="005F0973" w:rsidRDefault="005F097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1C5E" w14:textId="77777777" w:rsidR="005F0973" w:rsidRPr="003C5E3C" w:rsidRDefault="005F0973" w:rsidP="003C5E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B50E" w14:textId="77777777" w:rsidR="005F0973" w:rsidRPr="003C5E3C" w:rsidRDefault="005F0973" w:rsidP="003C5E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EC64" w14:textId="77777777" w:rsidR="005F0973" w:rsidRPr="007A1328" w:rsidRDefault="005F097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7D52"/>
    <w:multiLevelType w:val="multilevel"/>
    <w:tmpl w:val="0A76A53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16cid:durableId="1788699986">
    <w:abstractNumId w:val="1"/>
  </w:num>
  <w:num w:numId="2" w16cid:durableId="2131706630">
    <w:abstractNumId w:val="0"/>
  </w:num>
  <w:num w:numId="3" w16cid:durableId="2033528896">
    <w:abstractNumId w:val="2"/>
  </w:num>
  <w:num w:numId="4" w16cid:durableId="701327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1CE7"/>
    <w:rsid w:val="00024911"/>
    <w:rsid w:val="00030B3A"/>
    <w:rsid w:val="00032E05"/>
    <w:rsid w:val="000437C1"/>
    <w:rsid w:val="00046E67"/>
    <w:rsid w:val="00051B75"/>
    <w:rsid w:val="0005365D"/>
    <w:rsid w:val="00054930"/>
    <w:rsid w:val="000614BF"/>
    <w:rsid w:val="00061E3E"/>
    <w:rsid w:val="000812DF"/>
    <w:rsid w:val="00081B7C"/>
    <w:rsid w:val="00084497"/>
    <w:rsid w:val="00085567"/>
    <w:rsid w:val="00085EC1"/>
    <w:rsid w:val="0008674F"/>
    <w:rsid w:val="000944EB"/>
    <w:rsid w:val="00097FDF"/>
    <w:rsid w:val="000A3D68"/>
    <w:rsid w:val="000B1350"/>
    <w:rsid w:val="000B58FA"/>
    <w:rsid w:val="000C21A3"/>
    <w:rsid w:val="000C59C1"/>
    <w:rsid w:val="000C664A"/>
    <w:rsid w:val="000C6D96"/>
    <w:rsid w:val="000D05EF"/>
    <w:rsid w:val="000D0F31"/>
    <w:rsid w:val="000D4D03"/>
    <w:rsid w:val="000E2261"/>
    <w:rsid w:val="000E3646"/>
    <w:rsid w:val="000E4183"/>
    <w:rsid w:val="000F21C1"/>
    <w:rsid w:val="000F76FA"/>
    <w:rsid w:val="00101F89"/>
    <w:rsid w:val="001058EA"/>
    <w:rsid w:val="0010745C"/>
    <w:rsid w:val="00132CEB"/>
    <w:rsid w:val="00137D25"/>
    <w:rsid w:val="00137FE9"/>
    <w:rsid w:val="0014138B"/>
    <w:rsid w:val="00142B62"/>
    <w:rsid w:val="001474E4"/>
    <w:rsid w:val="001476D3"/>
    <w:rsid w:val="0015201F"/>
    <w:rsid w:val="00157B8B"/>
    <w:rsid w:val="00161A8E"/>
    <w:rsid w:val="001648F7"/>
    <w:rsid w:val="00166C2F"/>
    <w:rsid w:val="00167E0C"/>
    <w:rsid w:val="001809D7"/>
    <w:rsid w:val="001833C8"/>
    <w:rsid w:val="001850BE"/>
    <w:rsid w:val="00187DE1"/>
    <w:rsid w:val="0019084F"/>
    <w:rsid w:val="00192161"/>
    <w:rsid w:val="001939E1"/>
    <w:rsid w:val="00194C3E"/>
    <w:rsid w:val="00195382"/>
    <w:rsid w:val="001A1438"/>
    <w:rsid w:val="001B0F26"/>
    <w:rsid w:val="001C2AD2"/>
    <w:rsid w:val="001C61C5"/>
    <w:rsid w:val="001C69C4"/>
    <w:rsid w:val="001C77EE"/>
    <w:rsid w:val="001D0FBC"/>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77913"/>
    <w:rsid w:val="00280B57"/>
    <w:rsid w:val="00281308"/>
    <w:rsid w:val="00281380"/>
    <w:rsid w:val="00281DF7"/>
    <w:rsid w:val="00284719"/>
    <w:rsid w:val="00297ECB"/>
    <w:rsid w:val="002A1C09"/>
    <w:rsid w:val="002A1ECC"/>
    <w:rsid w:val="002A3436"/>
    <w:rsid w:val="002A7BCF"/>
    <w:rsid w:val="002B45FA"/>
    <w:rsid w:val="002B5188"/>
    <w:rsid w:val="002C6B64"/>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029D"/>
    <w:rsid w:val="00371C28"/>
    <w:rsid w:val="003734C6"/>
    <w:rsid w:val="00375BB3"/>
    <w:rsid w:val="003802D6"/>
    <w:rsid w:val="00385187"/>
    <w:rsid w:val="003A120F"/>
    <w:rsid w:val="003A189F"/>
    <w:rsid w:val="003A2FFE"/>
    <w:rsid w:val="003A5C26"/>
    <w:rsid w:val="003B3E42"/>
    <w:rsid w:val="003C4C02"/>
    <w:rsid w:val="003C5E3C"/>
    <w:rsid w:val="003C6231"/>
    <w:rsid w:val="003D0BFE"/>
    <w:rsid w:val="003D380A"/>
    <w:rsid w:val="003D5374"/>
    <w:rsid w:val="003D5700"/>
    <w:rsid w:val="003E05D0"/>
    <w:rsid w:val="003E341B"/>
    <w:rsid w:val="003F39C0"/>
    <w:rsid w:val="003F4535"/>
    <w:rsid w:val="004015DB"/>
    <w:rsid w:val="004116CD"/>
    <w:rsid w:val="0041386E"/>
    <w:rsid w:val="004144EC"/>
    <w:rsid w:val="00417EB9"/>
    <w:rsid w:val="00420A33"/>
    <w:rsid w:val="0042300E"/>
    <w:rsid w:val="00424CA9"/>
    <w:rsid w:val="00431E9B"/>
    <w:rsid w:val="00436129"/>
    <w:rsid w:val="004379E3"/>
    <w:rsid w:val="0044015E"/>
    <w:rsid w:val="0044291A"/>
    <w:rsid w:val="00444ABD"/>
    <w:rsid w:val="00446B5F"/>
    <w:rsid w:val="00456CE5"/>
    <w:rsid w:val="00467661"/>
    <w:rsid w:val="004705B7"/>
    <w:rsid w:val="00472DBE"/>
    <w:rsid w:val="00474A19"/>
    <w:rsid w:val="004834A1"/>
    <w:rsid w:val="004840A6"/>
    <w:rsid w:val="004916B9"/>
    <w:rsid w:val="00496F97"/>
    <w:rsid w:val="004A4764"/>
    <w:rsid w:val="004A5E4B"/>
    <w:rsid w:val="004B7B6F"/>
    <w:rsid w:val="004C6AE8"/>
    <w:rsid w:val="004C6D55"/>
    <w:rsid w:val="004D10CF"/>
    <w:rsid w:val="004D4BCA"/>
    <w:rsid w:val="004E063A"/>
    <w:rsid w:val="004E7BEC"/>
    <w:rsid w:val="004F23E0"/>
    <w:rsid w:val="00505D3D"/>
    <w:rsid w:val="00506AF6"/>
    <w:rsid w:val="00513D05"/>
    <w:rsid w:val="00514C47"/>
    <w:rsid w:val="00516768"/>
    <w:rsid w:val="00516B8D"/>
    <w:rsid w:val="005226B5"/>
    <w:rsid w:val="005268CF"/>
    <w:rsid w:val="0053697E"/>
    <w:rsid w:val="00537FBC"/>
    <w:rsid w:val="00545116"/>
    <w:rsid w:val="00546196"/>
    <w:rsid w:val="005574D1"/>
    <w:rsid w:val="00571FBB"/>
    <w:rsid w:val="00575A90"/>
    <w:rsid w:val="00584811"/>
    <w:rsid w:val="00585784"/>
    <w:rsid w:val="00593AA6"/>
    <w:rsid w:val="00594161"/>
    <w:rsid w:val="00594749"/>
    <w:rsid w:val="005B05D3"/>
    <w:rsid w:val="005B4067"/>
    <w:rsid w:val="005C3F41"/>
    <w:rsid w:val="005C56D4"/>
    <w:rsid w:val="005C74AC"/>
    <w:rsid w:val="005C7B57"/>
    <w:rsid w:val="005D2D09"/>
    <w:rsid w:val="005E589B"/>
    <w:rsid w:val="005E7FC2"/>
    <w:rsid w:val="005F0973"/>
    <w:rsid w:val="00600219"/>
    <w:rsid w:val="006013B7"/>
    <w:rsid w:val="00603D01"/>
    <w:rsid w:val="00603DC4"/>
    <w:rsid w:val="00607BEF"/>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54D9"/>
    <w:rsid w:val="006D6CB3"/>
    <w:rsid w:val="006E212F"/>
    <w:rsid w:val="006E6246"/>
    <w:rsid w:val="006F318F"/>
    <w:rsid w:val="006F4226"/>
    <w:rsid w:val="006F513D"/>
    <w:rsid w:val="006F7633"/>
    <w:rsid w:val="0070017E"/>
    <w:rsid w:val="00700B2C"/>
    <w:rsid w:val="007012DB"/>
    <w:rsid w:val="00702C42"/>
    <w:rsid w:val="00704703"/>
    <w:rsid w:val="007050A2"/>
    <w:rsid w:val="00705F40"/>
    <w:rsid w:val="00713084"/>
    <w:rsid w:val="007142FB"/>
    <w:rsid w:val="00714F20"/>
    <w:rsid w:val="0071590F"/>
    <w:rsid w:val="00715914"/>
    <w:rsid w:val="00715DED"/>
    <w:rsid w:val="00726366"/>
    <w:rsid w:val="00731E00"/>
    <w:rsid w:val="00733269"/>
    <w:rsid w:val="00741718"/>
    <w:rsid w:val="0074210A"/>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85B4D"/>
    <w:rsid w:val="007904DB"/>
    <w:rsid w:val="00793915"/>
    <w:rsid w:val="007A15B1"/>
    <w:rsid w:val="007A3989"/>
    <w:rsid w:val="007B132E"/>
    <w:rsid w:val="007C2253"/>
    <w:rsid w:val="007C5CE0"/>
    <w:rsid w:val="007C7DEE"/>
    <w:rsid w:val="007D2273"/>
    <w:rsid w:val="007D3BA2"/>
    <w:rsid w:val="007E163D"/>
    <w:rsid w:val="007E667A"/>
    <w:rsid w:val="007F2378"/>
    <w:rsid w:val="007F28C9"/>
    <w:rsid w:val="00803587"/>
    <w:rsid w:val="00803D7B"/>
    <w:rsid w:val="008051ED"/>
    <w:rsid w:val="0080531C"/>
    <w:rsid w:val="00806368"/>
    <w:rsid w:val="008117E9"/>
    <w:rsid w:val="00820991"/>
    <w:rsid w:val="00824498"/>
    <w:rsid w:val="008321ED"/>
    <w:rsid w:val="00832C32"/>
    <w:rsid w:val="0083683A"/>
    <w:rsid w:val="00842EA3"/>
    <w:rsid w:val="00846401"/>
    <w:rsid w:val="00850A63"/>
    <w:rsid w:val="0085384C"/>
    <w:rsid w:val="00856A31"/>
    <w:rsid w:val="00863A8D"/>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D2816"/>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6B0A"/>
    <w:rsid w:val="00941893"/>
    <w:rsid w:val="00947D5A"/>
    <w:rsid w:val="009532A5"/>
    <w:rsid w:val="00956922"/>
    <w:rsid w:val="009612CF"/>
    <w:rsid w:val="009721B5"/>
    <w:rsid w:val="009724F4"/>
    <w:rsid w:val="00973808"/>
    <w:rsid w:val="00982242"/>
    <w:rsid w:val="00984EE9"/>
    <w:rsid w:val="009868E9"/>
    <w:rsid w:val="00997416"/>
    <w:rsid w:val="009B5A4E"/>
    <w:rsid w:val="009C2B65"/>
    <w:rsid w:val="009C404D"/>
    <w:rsid w:val="009D6BB0"/>
    <w:rsid w:val="009E5CFC"/>
    <w:rsid w:val="00A0389D"/>
    <w:rsid w:val="00A06E7A"/>
    <w:rsid w:val="00A079CB"/>
    <w:rsid w:val="00A112CD"/>
    <w:rsid w:val="00A11C0D"/>
    <w:rsid w:val="00A12128"/>
    <w:rsid w:val="00A1303E"/>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B0AA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7430F"/>
    <w:rsid w:val="00B80199"/>
    <w:rsid w:val="00B815FB"/>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23A9"/>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4E11"/>
    <w:rsid w:val="00C670B0"/>
    <w:rsid w:val="00C738B9"/>
    <w:rsid w:val="00C7573B"/>
    <w:rsid w:val="00C77046"/>
    <w:rsid w:val="00C80164"/>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CF5386"/>
    <w:rsid w:val="00D050E6"/>
    <w:rsid w:val="00D13441"/>
    <w:rsid w:val="00D14B2F"/>
    <w:rsid w:val="00D150E7"/>
    <w:rsid w:val="00D15EA2"/>
    <w:rsid w:val="00D32F65"/>
    <w:rsid w:val="00D32F71"/>
    <w:rsid w:val="00D346A6"/>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1B19"/>
    <w:rsid w:val="00DE2D30"/>
    <w:rsid w:val="00DE4C84"/>
    <w:rsid w:val="00DE587E"/>
    <w:rsid w:val="00DE59B7"/>
    <w:rsid w:val="00DF24DC"/>
    <w:rsid w:val="00DF5291"/>
    <w:rsid w:val="00DF6D11"/>
    <w:rsid w:val="00E05704"/>
    <w:rsid w:val="00E11E44"/>
    <w:rsid w:val="00E25B5E"/>
    <w:rsid w:val="00E3270E"/>
    <w:rsid w:val="00E338EF"/>
    <w:rsid w:val="00E35C4E"/>
    <w:rsid w:val="00E45A44"/>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C7AA4"/>
    <w:rsid w:val="00ED21FE"/>
    <w:rsid w:val="00ED2BB6"/>
    <w:rsid w:val="00ED34E1"/>
    <w:rsid w:val="00ED3B8D"/>
    <w:rsid w:val="00ED46FF"/>
    <w:rsid w:val="00ED4913"/>
    <w:rsid w:val="00EF2E3A"/>
    <w:rsid w:val="00F03C06"/>
    <w:rsid w:val="00F072A7"/>
    <w:rsid w:val="00F078DC"/>
    <w:rsid w:val="00F12F1C"/>
    <w:rsid w:val="00F2162F"/>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78AC"/>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8A9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1"/>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015DB"/>
    <w:pPr>
      <w:numPr>
        <w:numId w:val="2"/>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2"/>
      </w:numPr>
    </w:pPr>
  </w:style>
  <w:style w:type="paragraph" w:customStyle="1" w:styleId="LV3">
    <w:name w:val="LV 3"/>
    <w:basedOn w:val="PlainIndent"/>
    <w:autoRedefine/>
    <w:qFormat/>
    <w:rsid w:val="003D5374"/>
    <w:pPr>
      <w:numPr>
        <w:ilvl w:val="2"/>
        <w:numId w:val="2"/>
      </w:numPr>
      <w:spacing w:before="120"/>
    </w:pPr>
    <w:rPr>
      <w:lang w:val="en-US"/>
    </w:rPr>
  </w:style>
  <w:style w:type="paragraph" w:customStyle="1" w:styleId="LV4">
    <w:name w:val="LV 4"/>
    <w:basedOn w:val="PlainIndent"/>
    <w:autoRedefine/>
    <w:qFormat/>
    <w:rsid w:val="002A1C09"/>
    <w:pPr>
      <w:numPr>
        <w:ilvl w:val="3"/>
        <w:numId w:val="2"/>
      </w:numPr>
      <w:spacing w:after="120"/>
      <w:ind w:left="2693"/>
      <w:contextualSpacing/>
    </w:pPr>
  </w:style>
  <w:style w:type="paragraph" w:customStyle="1" w:styleId="LV5">
    <w:name w:val="LV 5"/>
    <w:basedOn w:val="PlainIndent"/>
    <w:autoRedefine/>
    <w:qFormat/>
    <w:rsid w:val="00FB533A"/>
    <w:pPr>
      <w:numPr>
        <w:ilvl w:val="4"/>
        <w:numId w:val="2"/>
      </w:numPr>
      <w:contextualSpacing/>
    </w:pPr>
  </w:style>
  <w:style w:type="paragraph" w:customStyle="1" w:styleId="SH1">
    <w:name w:val="SH 1"/>
    <w:basedOn w:val="Normal"/>
    <w:autoRedefine/>
    <w:qFormat/>
    <w:rsid w:val="00C96667"/>
    <w:pPr>
      <w:numPr>
        <w:numId w:val="3"/>
      </w:numPr>
      <w:spacing w:before="200" w:line="280" w:lineRule="atLeast"/>
      <w:outlineLvl w:val="1"/>
    </w:pPr>
    <w:rPr>
      <w:b/>
      <w:sz w:val="24"/>
    </w:rPr>
  </w:style>
  <w:style w:type="paragraph" w:customStyle="1" w:styleId="SH2">
    <w:name w:val="SH 2"/>
    <w:basedOn w:val="PlainIndent"/>
    <w:autoRedefine/>
    <w:qFormat/>
    <w:rsid w:val="00516768"/>
    <w:pPr>
      <w:numPr>
        <w:ilvl w:val="1"/>
        <w:numId w:val="3"/>
      </w:numPr>
    </w:pPr>
  </w:style>
  <w:style w:type="paragraph" w:customStyle="1" w:styleId="SH3">
    <w:name w:val="SH 3"/>
    <w:link w:val="SH3Char"/>
    <w:autoRedefine/>
    <w:qFormat/>
    <w:rsid w:val="009C404D"/>
    <w:pPr>
      <w:numPr>
        <w:ilvl w:val="2"/>
        <w:numId w:val="3"/>
      </w:numPr>
      <w:spacing w:before="100"/>
    </w:pPr>
    <w:rPr>
      <w:rFonts w:eastAsia="Times New Roman"/>
      <w:sz w:val="24"/>
      <w:szCs w:val="24"/>
    </w:rPr>
  </w:style>
  <w:style w:type="paragraph" w:customStyle="1" w:styleId="SH4">
    <w:name w:val="SH 4"/>
    <w:autoRedefine/>
    <w:qFormat/>
    <w:rsid w:val="00DD2B43"/>
    <w:pPr>
      <w:numPr>
        <w:ilvl w:val="3"/>
        <w:numId w:val="3"/>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3"/>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34"/>
    <w:qFormat/>
    <w:rsid w:val="00F2162F"/>
    <w:pPr>
      <w:spacing w:line="240" w:lineRule="auto"/>
      <w:ind w:left="720"/>
      <w:contextualSpacing/>
    </w:pPr>
    <w:rPr>
      <w:rFonts w:eastAsia="Times New Roman"/>
      <w:sz w:val="24"/>
      <w:lang w:eastAsia="en-AU"/>
    </w:rPr>
  </w:style>
  <w:style w:type="paragraph" w:styleId="NormalIndent">
    <w:name w:val="Normal Indent"/>
    <w:basedOn w:val="Normal"/>
    <w:rsid w:val="00B7430F"/>
    <w:pPr>
      <w:spacing w:line="240" w:lineRule="atLeast"/>
      <w:ind w:left="720"/>
      <w:jc w:val="both"/>
    </w:pPr>
    <w:rPr>
      <w:rFonts w:eastAsia="Times New Roman"/>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3146</Words>
  <Characters>17938</Characters>
  <Application>Microsoft Office Word</Application>
  <DocSecurity>0</DocSecurity>
  <PresentationFormat/>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2017-09-05T01:27:00Z</dcterms:created>
  <dcterms:modified xsi:type="dcterms:W3CDTF">2025-04-29T01:40:00Z</dcterms:modified>
  <cp:category/>
  <cp:contentStatus/>
  <dc:language/>
  <cp:version/>
</cp:coreProperties>
</file>