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AE59DC" w:rsidP="006647B7">
      <w:pPr>
        <w:pStyle w:val="Plainheader"/>
      </w:pPr>
      <w:bookmarkStart w:id="0" w:name="SoP_Name_Title"/>
      <w:r>
        <w:t>ACQUIRED CATARACT</w:t>
      </w:r>
      <w:bookmarkEnd w:id="0"/>
      <w:r w:rsidR="00997416">
        <w:br/>
        <w:t>(</w:t>
      </w:r>
      <w:r w:rsidR="005E589B">
        <w:t>Reasonable Hypothesis</w:t>
      </w:r>
      <w:r w:rsidR="00997416">
        <w:t xml:space="preserve">) </w:t>
      </w:r>
    </w:p>
    <w:p w:rsidR="00715914" w:rsidRPr="00024911" w:rsidRDefault="00E55F66" w:rsidP="006647B7">
      <w:pPr>
        <w:pStyle w:val="Plainheader"/>
      </w:pPr>
      <w:r w:rsidRPr="00024911">
        <w:t xml:space="preserve">(No. </w:t>
      </w:r>
      <w:bookmarkStart w:id="1" w:name="BP"/>
      <w:r w:rsidR="000878F3">
        <w:t>87</w:t>
      </w:r>
      <w:bookmarkEnd w:id="1"/>
      <w:r w:rsidRPr="00024911">
        <w:t xml:space="preserve"> of</w:t>
      </w:r>
      <w:r w:rsidR="00085567">
        <w:t xml:space="preserve"> </w:t>
      </w:r>
      <w:bookmarkStart w:id="2" w:name="year"/>
      <w:r w:rsidR="00AE59DC">
        <w:t>2016</w:t>
      </w:r>
      <w:bookmarkEnd w:id="2"/>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w:t>
      </w:r>
      <w:r w:rsidR="00160AC9">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0878F3">
        <w:t>28 October 2016</w:t>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Pr="007527C1" w:rsidRDefault="00D93DA9" w:rsidP="00764D43">
      <w:pPr>
        <w:pStyle w:val="Plain"/>
      </w:pPr>
    </w:p>
    <w:p w:rsidR="000878F3" w:rsidRDefault="000878F3" w:rsidP="000878F3">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rsidR="000878F3" w:rsidRDefault="000878F3" w:rsidP="000878F3">
      <w:pPr>
        <w:pStyle w:val="Plain"/>
      </w:pPr>
      <w:r w:rsidRPr="00326052">
        <w:rPr>
          <w:noProof/>
        </w:rPr>
        <w:drawing>
          <wp:anchor distT="0" distB="0" distL="114300" distR="114300" simplePos="0" relativeHeight="251659264" behindDoc="1" locked="0" layoutInCell="1" allowOverlap="1" wp14:anchorId="776269E1" wp14:editId="1584D54D">
            <wp:simplePos x="0" y="0"/>
            <wp:positionH relativeFrom="column">
              <wp:posOffset>0</wp:posOffset>
            </wp:positionH>
            <wp:positionV relativeFrom="paragraph">
              <wp:posOffset>170815</wp:posOffset>
            </wp:positionV>
            <wp:extent cx="2466975" cy="533400"/>
            <wp:effectExtent l="0" t="0" r="9525" b="0"/>
            <wp:wrapTight wrapText="bothSides">
              <wp:wrapPolygon edited="0">
                <wp:start x="0" y="0"/>
                <wp:lineTo x="0" y="20829"/>
                <wp:lineTo x="21517" y="20829"/>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0878F3" w:rsidRDefault="000878F3" w:rsidP="000878F3">
      <w:pPr>
        <w:pStyle w:val="Plain"/>
      </w:pPr>
    </w:p>
    <w:p w:rsidR="000878F3" w:rsidRDefault="000878F3" w:rsidP="000878F3">
      <w:pPr>
        <w:pStyle w:val="Plain"/>
      </w:pPr>
    </w:p>
    <w:p w:rsidR="000878F3" w:rsidRDefault="000878F3" w:rsidP="000878F3">
      <w:pPr>
        <w:pStyle w:val="Plain"/>
      </w:pPr>
    </w:p>
    <w:p w:rsidR="000878F3" w:rsidRPr="007527C1" w:rsidRDefault="000878F3" w:rsidP="000878F3">
      <w:pPr>
        <w:pStyle w:val="Plain"/>
      </w:pPr>
    </w:p>
    <w:p w:rsidR="000878F3" w:rsidRPr="007527C1" w:rsidRDefault="000878F3" w:rsidP="000878F3">
      <w:pPr>
        <w:pStyle w:val="Plain"/>
      </w:pPr>
      <w:r w:rsidRPr="007527C1">
        <w:t>Professor Nicholas Saunders AO</w:t>
      </w:r>
    </w:p>
    <w:p w:rsidR="000878F3" w:rsidRPr="007527C1" w:rsidRDefault="000878F3" w:rsidP="000878F3">
      <w:pPr>
        <w:pStyle w:val="Plain"/>
      </w:pPr>
      <w:r w:rsidRPr="007527C1">
        <w:t>Chairperson</w:t>
      </w:r>
    </w:p>
    <w:p w:rsidR="00F67B67" w:rsidRPr="007527C1" w:rsidRDefault="00F67B67" w:rsidP="00764D43">
      <w:pPr>
        <w:pStyle w:val="Plain"/>
      </w:pPr>
    </w:p>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bookmarkStart w:id="3" w:name="_GoBack"/>
      <w:bookmarkEnd w:id="3"/>
    </w:p>
    <w:bookmarkStart w:id="4" w:name="BKCheck15B_2"/>
    <w:bookmarkEnd w:id="4"/>
    <w:p w:rsidR="00AE59DC"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AE59DC">
        <w:rPr>
          <w:noProof/>
        </w:rPr>
        <w:t>1</w:t>
      </w:r>
      <w:r w:rsidR="00AE59DC">
        <w:rPr>
          <w:rFonts w:asciiTheme="minorHAnsi" w:eastAsiaTheme="minorEastAsia" w:hAnsiTheme="minorHAnsi" w:cstheme="minorBidi"/>
          <w:noProof/>
          <w:kern w:val="0"/>
          <w:sz w:val="22"/>
          <w:szCs w:val="22"/>
        </w:rPr>
        <w:tab/>
      </w:r>
      <w:r w:rsidR="00AE59DC">
        <w:rPr>
          <w:noProof/>
        </w:rPr>
        <w:t>Name</w:t>
      </w:r>
      <w:r w:rsidR="00AE59DC">
        <w:rPr>
          <w:noProof/>
        </w:rPr>
        <w:tab/>
      </w:r>
      <w:r w:rsidR="00AE59DC">
        <w:rPr>
          <w:noProof/>
        </w:rPr>
        <w:fldChar w:fldCharType="begin"/>
      </w:r>
      <w:r w:rsidR="00AE59DC">
        <w:rPr>
          <w:noProof/>
        </w:rPr>
        <w:instrText xml:space="preserve"> PAGEREF _Toc449004147 \h </w:instrText>
      </w:r>
      <w:r w:rsidR="00AE59DC">
        <w:rPr>
          <w:noProof/>
        </w:rPr>
      </w:r>
      <w:r w:rsidR="00AE59DC">
        <w:rPr>
          <w:noProof/>
        </w:rPr>
        <w:fldChar w:fldCharType="separate"/>
      </w:r>
      <w:r w:rsidR="00CB096F">
        <w:rPr>
          <w:noProof/>
        </w:rPr>
        <w:t>3</w:t>
      </w:r>
      <w:r w:rsidR="00AE59DC">
        <w:rPr>
          <w:noProof/>
        </w:rPr>
        <w:fldChar w:fldCharType="end"/>
      </w:r>
    </w:p>
    <w:p w:rsidR="00AE59DC" w:rsidRDefault="00AE59DC">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_Toc449004148 \h </w:instrText>
      </w:r>
      <w:r>
        <w:rPr>
          <w:noProof/>
        </w:rPr>
      </w:r>
      <w:r>
        <w:rPr>
          <w:noProof/>
        </w:rPr>
        <w:fldChar w:fldCharType="separate"/>
      </w:r>
      <w:r w:rsidR="00CB096F">
        <w:rPr>
          <w:noProof/>
        </w:rPr>
        <w:t>3</w:t>
      </w:r>
      <w:r>
        <w:rPr>
          <w:noProof/>
        </w:rPr>
        <w:fldChar w:fldCharType="end"/>
      </w:r>
    </w:p>
    <w:p w:rsidR="00AE59DC" w:rsidRDefault="00AE59DC">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_Toc449004149 \h </w:instrText>
      </w:r>
      <w:r>
        <w:rPr>
          <w:noProof/>
        </w:rPr>
      </w:r>
      <w:r>
        <w:rPr>
          <w:noProof/>
        </w:rPr>
        <w:fldChar w:fldCharType="separate"/>
      </w:r>
      <w:r w:rsidR="00CB096F">
        <w:rPr>
          <w:noProof/>
        </w:rPr>
        <w:t>3</w:t>
      </w:r>
      <w:r>
        <w:rPr>
          <w:noProof/>
        </w:rPr>
        <w:fldChar w:fldCharType="end"/>
      </w:r>
    </w:p>
    <w:p w:rsidR="00AE59DC" w:rsidRDefault="00AE59DC">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Revocation</w:t>
      </w:r>
      <w:r>
        <w:rPr>
          <w:noProof/>
        </w:rPr>
        <w:tab/>
      </w:r>
      <w:r>
        <w:rPr>
          <w:noProof/>
        </w:rPr>
        <w:fldChar w:fldCharType="begin"/>
      </w:r>
      <w:r>
        <w:rPr>
          <w:noProof/>
        </w:rPr>
        <w:instrText xml:space="preserve"> PAGEREF _Toc449004150 \h </w:instrText>
      </w:r>
      <w:r>
        <w:rPr>
          <w:noProof/>
        </w:rPr>
      </w:r>
      <w:r>
        <w:rPr>
          <w:noProof/>
        </w:rPr>
        <w:fldChar w:fldCharType="separate"/>
      </w:r>
      <w:r w:rsidR="00CB096F">
        <w:rPr>
          <w:noProof/>
        </w:rPr>
        <w:t>3</w:t>
      </w:r>
      <w:r>
        <w:rPr>
          <w:noProof/>
        </w:rPr>
        <w:fldChar w:fldCharType="end"/>
      </w:r>
    </w:p>
    <w:p w:rsidR="00AE59DC" w:rsidRDefault="00AE59DC">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_Toc449004151 \h </w:instrText>
      </w:r>
      <w:r>
        <w:rPr>
          <w:noProof/>
        </w:rPr>
      </w:r>
      <w:r>
        <w:rPr>
          <w:noProof/>
        </w:rPr>
        <w:fldChar w:fldCharType="separate"/>
      </w:r>
      <w:r w:rsidR="00CB096F">
        <w:rPr>
          <w:noProof/>
        </w:rPr>
        <w:t>3</w:t>
      </w:r>
      <w:r>
        <w:rPr>
          <w:noProof/>
        </w:rPr>
        <w:fldChar w:fldCharType="end"/>
      </w:r>
    </w:p>
    <w:p w:rsidR="00AE59DC" w:rsidRDefault="00AE59DC">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_Toc449004152 \h </w:instrText>
      </w:r>
      <w:r>
        <w:rPr>
          <w:noProof/>
        </w:rPr>
      </w:r>
      <w:r>
        <w:rPr>
          <w:noProof/>
        </w:rPr>
        <w:fldChar w:fldCharType="separate"/>
      </w:r>
      <w:r w:rsidR="00CB096F">
        <w:rPr>
          <w:noProof/>
        </w:rPr>
        <w:t>3</w:t>
      </w:r>
      <w:r>
        <w:rPr>
          <w:noProof/>
        </w:rPr>
        <w:fldChar w:fldCharType="end"/>
      </w:r>
    </w:p>
    <w:p w:rsidR="00AE59DC" w:rsidRDefault="00AE59DC">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_Toc449004153 \h </w:instrText>
      </w:r>
      <w:r>
        <w:rPr>
          <w:noProof/>
        </w:rPr>
      </w:r>
      <w:r>
        <w:rPr>
          <w:noProof/>
        </w:rPr>
        <w:fldChar w:fldCharType="separate"/>
      </w:r>
      <w:r w:rsidR="00CB096F">
        <w:rPr>
          <w:noProof/>
        </w:rPr>
        <w:t>3</w:t>
      </w:r>
      <w:r>
        <w:rPr>
          <w:noProof/>
        </w:rPr>
        <w:fldChar w:fldCharType="end"/>
      </w:r>
    </w:p>
    <w:p w:rsidR="00AE59DC" w:rsidRDefault="00AE59DC">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_Toc449004154 \h </w:instrText>
      </w:r>
      <w:r>
        <w:rPr>
          <w:noProof/>
        </w:rPr>
      </w:r>
      <w:r>
        <w:rPr>
          <w:noProof/>
        </w:rPr>
        <w:fldChar w:fldCharType="separate"/>
      </w:r>
      <w:r w:rsidR="00CB096F">
        <w:rPr>
          <w:noProof/>
        </w:rPr>
        <w:t>4</w:t>
      </w:r>
      <w:r>
        <w:rPr>
          <w:noProof/>
        </w:rPr>
        <w:fldChar w:fldCharType="end"/>
      </w:r>
    </w:p>
    <w:p w:rsidR="00AE59DC" w:rsidRDefault="00AE59DC">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_Toc449004155 \h </w:instrText>
      </w:r>
      <w:r>
        <w:rPr>
          <w:noProof/>
        </w:rPr>
      </w:r>
      <w:r>
        <w:rPr>
          <w:noProof/>
        </w:rPr>
        <w:fldChar w:fldCharType="separate"/>
      </w:r>
      <w:r w:rsidR="00CB096F">
        <w:rPr>
          <w:noProof/>
        </w:rPr>
        <w:t>4</w:t>
      </w:r>
      <w:r>
        <w:rPr>
          <w:noProof/>
        </w:rPr>
        <w:fldChar w:fldCharType="end"/>
      </w:r>
    </w:p>
    <w:p w:rsidR="00AE59DC" w:rsidRDefault="00AE59DC">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_Toc449004156 \h </w:instrText>
      </w:r>
      <w:r>
        <w:rPr>
          <w:noProof/>
        </w:rPr>
      </w:r>
      <w:r>
        <w:rPr>
          <w:noProof/>
        </w:rPr>
        <w:fldChar w:fldCharType="separate"/>
      </w:r>
      <w:r w:rsidR="00CB096F">
        <w:rPr>
          <w:noProof/>
        </w:rPr>
        <w:t>7</w:t>
      </w:r>
      <w:r>
        <w:rPr>
          <w:noProof/>
        </w:rPr>
        <w:fldChar w:fldCharType="end"/>
      </w:r>
    </w:p>
    <w:p w:rsidR="00AE59DC" w:rsidRDefault="00AE59DC">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_Toc449004157 \h </w:instrText>
      </w:r>
      <w:r>
        <w:rPr>
          <w:noProof/>
        </w:rPr>
      </w:r>
      <w:r>
        <w:rPr>
          <w:noProof/>
        </w:rPr>
        <w:fldChar w:fldCharType="separate"/>
      </w:r>
      <w:r w:rsidR="00CB096F">
        <w:rPr>
          <w:noProof/>
        </w:rPr>
        <w:t>7</w:t>
      </w:r>
      <w:r>
        <w:rPr>
          <w:noProof/>
        </w:rPr>
        <w:fldChar w:fldCharType="end"/>
      </w:r>
    </w:p>
    <w:p w:rsidR="00AE59DC" w:rsidRDefault="00AE59DC">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_Toc449004158 \h </w:instrText>
      </w:r>
      <w:r>
        <w:rPr>
          <w:noProof/>
        </w:rPr>
      </w:r>
      <w:r>
        <w:rPr>
          <w:noProof/>
        </w:rPr>
        <w:fldChar w:fldCharType="separate"/>
      </w:r>
      <w:r w:rsidR="00CB096F">
        <w:rPr>
          <w:noProof/>
        </w:rPr>
        <w:t>8</w:t>
      </w:r>
      <w:r>
        <w:rPr>
          <w:noProof/>
        </w:rPr>
        <w:fldChar w:fldCharType="end"/>
      </w:r>
    </w:p>
    <w:p w:rsidR="00AE59DC" w:rsidRDefault="00AE59DC">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_Toc449004159 \h </w:instrText>
      </w:r>
      <w:r>
        <w:rPr>
          <w:noProof/>
        </w:rPr>
      </w:r>
      <w:r>
        <w:rPr>
          <w:noProof/>
        </w:rPr>
        <w:fldChar w:fldCharType="separate"/>
      </w:r>
      <w:r w:rsidR="00CB096F">
        <w:rPr>
          <w:noProof/>
        </w:rPr>
        <w:t>8</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5E20C3" w:rsidRDefault="005E20C3">
      <w:pPr>
        <w:spacing w:line="240" w:lineRule="auto"/>
        <w:rPr>
          <w:b/>
          <w:sz w:val="24"/>
          <w:szCs w:val="24"/>
        </w:rPr>
      </w:pPr>
      <w:bookmarkStart w:id="5" w:name="_Toc449004147"/>
      <w:r>
        <w:br w:type="page"/>
      </w:r>
    </w:p>
    <w:p w:rsidR="00877AE3" w:rsidRDefault="00877AE3" w:rsidP="00E948FF">
      <w:pPr>
        <w:pStyle w:val="LV1"/>
        <w:numPr>
          <w:ilvl w:val="0"/>
          <w:numId w:val="19"/>
        </w:numPr>
      </w:pPr>
      <w:r>
        <w:lastRenderedPageBreak/>
        <w:t>Name</w:t>
      </w:r>
      <w:bookmarkEnd w:id="5"/>
    </w:p>
    <w:p w:rsidR="00237471" w:rsidRPr="00F97A62" w:rsidRDefault="00715914" w:rsidP="00DA3996">
      <w:pPr>
        <w:pStyle w:val="PlainIndent"/>
      </w:pPr>
      <w:r w:rsidRPr="00F97A62">
        <w:t xml:space="preserve">This </w:t>
      </w:r>
      <w:r w:rsidR="00CE493D" w:rsidRPr="00F97A62">
        <w:t xml:space="preserve">is the </w:t>
      </w:r>
      <w:bookmarkStart w:id="6" w:name="BKCheck15B_3"/>
      <w:bookmarkEnd w:id="6"/>
      <w:r w:rsidR="00E55F66" w:rsidRPr="00F97A62">
        <w:t>Statement of Principles concerning</w:t>
      </w:r>
      <w:r w:rsidR="00912B55" w:rsidRPr="00F97A62">
        <w:t xml:space="preserve"> </w:t>
      </w:r>
      <w:bookmarkStart w:id="7" w:name="SoP_Name"/>
      <w:r w:rsidR="00AE59DC">
        <w:rPr>
          <w:i/>
        </w:rPr>
        <w:t>acquired cataract</w:t>
      </w:r>
      <w:bookmarkEnd w:id="7"/>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0878F3">
        <w:t>87</w:t>
      </w:r>
      <w:r w:rsidR="00085567">
        <w:t xml:space="preserve"> </w:t>
      </w:r>
      <w:r w:rsidR="00E55F66" w:rsidRPr="00F97A62">
        <w:t>of</w:t>
      </w:r>
      <w:r w:rsidR="00085567">
        <w:t xml:space="preserve"> </w:t>
      </w:r>
      <w:r w:rsidR="000878F3">
        <w:t>2016</w:t>
      </w:r>
      <w:r w:rsidR="00E55F66" w:rsidRPr="00F97A62">
        <w:t>)</w:t>
      </w:r>
      <w:r w:rsidRPr="00F97A62">
        <w:t>.</w:t>
      </w:r>
    </w:p>
    <w:p w:rsidR="00F67B67" w:rsidRPr="00684C0E" w:rsidRDefault="00F67B67" w:rsidP="00E948FF">
      <w:pPr>
        <w:pStyle w:val="LV1"/>
      </w:pPr>
      <w:bookmarkStart w:id="8" w:name="_Toc449004148"/>
      <w:r w:rsidRPr="00684C0E">
        <w:t>Commencement</w:t>
      </w:r>
      <w:bookmarkEnd w:id="8"/>
    </w:p>
    <w:p w:rsidR="00F67B67" w:rsidRPr="007527C1" w:rsidRDefault="007527C1" w:rsidP="00DA3996">
      <w:pPr>
        <w:pStyle w:val="PlainIndent"/>
      </w:pPr>
      <w:r w:rsidRPr="007527C1">
        <w:tab/>
      </w:r>
      <w:r w:rsidR="00F67B67" w:rsidRPr="007527C1">
        <w:t>This instrument commences on</w:t>
      </w:r>
      <w:r w:rsidR="000878F3">
        <w:t xml:space="preserve"> 28 November 2016</w:t>
      </w:r>
      <w:r w:rsidR="00F67B67" w:rsidRPr="007527C1">
        <w:t>.</w:t>
      </w:r>
    </w:p>
    <w:p w:rsidR="00F67B67" w:rsidRPr="00684C0E" w:rsidRDefault="00F67B67" w:rsidP="00E948FF">
      <w:pPr>
        <w:pStyle w:val="LV1"/>
      </w:pPr>
      <w:bookmarkStart w:id="9" w:name="_Toc449004149"/>
      <w:r w:rsidRPr="00684C0E">
        <w:t>Authority</w:t>
      </w:r>
      <w:bookmarkEnd w:id="9"/>
    </w:p>
    <w:p w:rsidR="00F67B67" w:rsidRDefault="00F67B67" w:rsidP="00DA3996">
      <w:pPr>
        <w:pStyle w:val="PlainIndent"/>
      </w:pPr>
      <w:r w:rsidRPr="007527C1">
        <w:t>This inst</w:t>
      </w:r>
      <w:r w:rsidR="00D32F71">
        <w:t xml:space="preserve">rument is made under subsection </w:t>
      </w:r>
      <w:r w:rsidR="00167E0C">
        <w:t>196B(2</w:t>
      </w:r>
      <w:r w:rsidRPr="007527C1">
        <w:t xml:space="preserve">) of the </w:t>
      </w:r>
      <w:r w:rsidRPr="007527C1">
        <w:rPr>
          <w:i/>
        </w:rPr>
        <w:t>Veterans</w:t>
      </w:r>
      <w:r w:rsidR="00160AC9">
        <w:rPr>
          <w:i/>
        </w:rPr>
        <w:t>'</w:t>
      </w:r>
      <w:r w:rsidRPr="007527C1">
        <w:rPr>
          <w:i/>
        </w:rPr>
        <w:t xml:space="preserve"> Entitlements Act 1986</w:t>
      </w:r>
      <w:r w:rsidRPr="007527C1">
        <w:t>.</w:t>
      </w:r>
    </w:p>
    <w:p w:rsidR="00DA3996" w:rsidRPr="00684C0E" w:rsidRDefault="00DA3996" w:rsidP="00E948FF">
      <w:pPr>
        <w:pStyle w:val="LV1"/>
      </w:pPr>
      <w:bookmarkStart w:id="10" w:name="_Toc449004150"/>
      <w:r>
        <w:t>Revocation</w:t>
      </w:r>
      <w:bookmarkEnd w:id="10"/>
    </w:p>
    <w:p w:rsidR="00DA3996" w:rsidRPr="007527C1" w:rsidRDefault="00DA3996" w:rsidP="00DA3996">
      <w:pPr>
        <w:pStyle w:val="PlainIndent"/>
      </w:pPr>
      <w:r>
        <w:t>The</w:t>
      </w:r>
      <w:r w:rsidRPr="007527C1">
        <w:t xml:space="preserve"> </w:t>
      </w:r>
      <w:r w:rsidRPr="00DA3996">
        <w:t xml:space="preserve">Statement of Principles concerning </w:t>
      </w:r>
      <w:r w:rsidR="000878F3" w:rsidRPr="000878F3">
        <w:t>acquired cataract</w:t>
      </w:r>
      <w:r w:rsidR="00AE59DC">
        <w:t xml:space="preserve"> No. 39</w:t>
      </w:r>
      <w:r w:rsidRPr="00DA3996">
        <w:t xml:space="preserve"> of </w:t>
      </w:r>
      <w:r w:rsidR="00AE59DC">
        <w:t>2008</w:t>
      </w:r>
      <w:r w:rsidR="000E3646">
        <w:t xml:space="preserve">, </w:t>
      </w:r>
      <w:r w:rsidRPr="00DA3996">
        <w:t>as amended</w:t>
      </w:r>
      <w:r w:rsidR="000E3646">
        <w:t>,</w:t>
      </w:r>
      <w:r w:rsidRPr="00DA3996">
        <w:t xml:space="preserve"> made under subsections 196B(2) and (8) of the VEA </w:t>
      </w:r>
      <w:r>
        <w:t>i</w:t>
      </w:r>
      <w:r w:rsidRPr="007527C1">
        <w:t>s</w:t>
      </w:r>
      <w:r>
        <w:t xml:space="preserve"> revoked. </w:t>
      </w:r>
    </w:p>
    <w:p w:rsidR="007C7DEE" w:rsidRPr="00684C0E" w:rsidRDefault="007C7DEE" w:rsidP="00E948FF">
      <w:pPr>
        <w:pStyle w:val="LV1"/>
      </w:pPr>
      <w:bookmarkStart w:id="11" w:name="_Toc449004151"/>
      <w:r w:rsidRPr="00684C0E">
        <w:t>Application</w:t>
      </w:r>
      <w:bookmarkEnd w:id="11"/>
    </w:p>
    <w:p w:rsidR="007C7DEE" w:rsidRPr="007527C1" w:rsidRDefault="007C7DEE" w:rsidP="00DA3996">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rsidR="007C7DEE" w:rsidRPr="00684C0E" w:rsidRDefault="007C7DEE" w:rsidP="00E948FF">
      <w:pPr>
        <w:pStyle w:val="LV1"/>
      </w:pPr>
      <w:bookmarkStart w:id="12" w:name="_Ref410129949"/>
      <w:bookmarkStart w:id="13" w:name="_Toc449004152"/>
      <w:r w:rsidRPr="00684C0E">
        <w:t>Definitions</w:t>
      </w:r>
      <w:bookmarkEnd w:id="12"/>
      <w:bookmarkEnd w:id="13"/>
    </w:p>
    <w:p w:rsidR="00237471" w:rsidRPr="00D5620B" w:rsidRDefault="007142FB" w:rsidP="00DA3996">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E948FF">
      <w:pPr>
        <w:pStyle w:val="LV1"/>
      </w:pPr>
      <w:bookmarkStart w:id="14" w:name="_Ref409687573"/>
      <w:bookmarkStart w:id="15" w:name="_Ref409687579"/>
      <w:bookmarkStart w:id="16" w:name="_Ref409687725"/>
      <w:bookmarkStart w:id="17" w:name="_Toc449004153"/>
      <w:r w:rsidRPr="00684C0E">
        <w:t>Kind of injury, disease or death</w:t>
      </w:r>
      <w:r w:rsidR="00215860" w:rsidRPr="00684C0E">
        <w:t xml:space="preserve"> to which this Statement of Principles relates</w:t>
      </w:r>
      <w:bookmarkEnd w:id="14"/>
      <w:bookmarkEnd w:id="15"/>
      <w:bookmarkEnd w:id="16"/>
      <w:bookmarkEnd w:id="17"/>
    </w:p>
    <w:p w:rsidR="007C7DEE" w:rsidRPr="00D5620B" w:rsidRDefault="007C7DEE" w:rsidP="00DA3996">
      <w:pPr>
        <w:pStyle w:val="LV2"/>
      </w:pPr>
      <w:bookmarkStart w:id="18" w:name="_Ref403053584"/>
      <w:r w:rsidRPr="00D5620B">
        <w:t xml:space="preserve">This Statement of Principles is </w:t>
      </w:r>
      <w:r w:rsidRPr="002F77A1">
        <w:t xml:space="preserve">about </w:t>
      </w:r>
      <w:r w:rsidR="000878F3" w:rsidRPr="000878F3">
        <w:t>acquired cataract</w:t>
      </w:r>
      <w:r w:rsidR="00D5620B" w:rsidRPr="002F77A1">
        <w:t xml:space="preserve"> </w:t>
      </w:r>
      <w:r w:rsidRPr="002F77A1">
        <w:t>and death</w:t>
      </w:r>
      <w:r w:rsidRPr="00D5620B">
        <w:t xml:space="preserve"> from</w:t>
      </w:r>
      <w:r w:rsidR="002F77A1">
        <w:t xml:space="preserve"> </w:t>
      </w:r>
      <w:r w:rsidR="000878F3" w:rsidRPr="000878F3">
        <w:t>acquired cataract</w:t>
      </w:r>
      <w:r w:rsidRPr="00D5620B">
        <w:t>.</w:t>
      </w:r>
      <w:bookmarkEnd w:id="18"/>
    </w:p>
    <w:p w:rsidR="00215860" w:rsidRPr="00C670B0" w:rsidRDefault="00215860" w:rsidP="00C670B0">
      <w:pPr>
        <w:pStyle w:val="LVtext"/>
      </w:pPr>
      <w:r w:rsidRPr="00C670B0">
        <w:t>Meaning of</w:t>
      </w:r>
      <w:r w:rsidR="00D60FC8" w:rsidRPr="00C670B0">
        <w:t xml:space="preserve"> </w:t>
      </w:r>
      <w:r w:rsidR="000878F3" w:rsidRPr="000878F3">
        <w:rPr>
          <w:b/>
        </w:rPr>
        <w:t>acquired cataract</w:t>
      </w:r>
    </w:p>
    <w:p w:rsidR="007C7DEE" w:rsidRPr="008E76DC" w:rsidRDefault="007C7DEE" w:rsidP="00160AC9">
      <w:pPr>
        <w:pStyle w:val="LV2"/>
      </w:pPr>
      <w:bookmarkStart w:id="19" w:name="_Ref409598124"/>
      <w:bookmarkStart w:id="20" w:name="_Ref402529683"/>
      <w:r w:rsidRPr="00237BAF">
        <w:t>For the purposes of this Statement of Principles,</w:t>
      </w:r>
      <w:r w:rsidR="002F77A1" w:rsidRPr="002F77A1">
        <w:t xml:space="preserve"> </w:t>
      </w:r>
      <w:r w:rsidR="000878F3" w:rsidRPr="000878F3">
        <w:t>acquired cataract</w:t>
      </w:r>
      <w:r w:rsidR="008B170B">
        <w:t xml:space="preserve"> means</w:t>
      </w:r>
      <w:bookmarkEnd w:id="19"/>
      <w:bookmarkEnd w:id="20"/>
      <w:r w:rsidR="00160AC9">
        <w:t xml:space="preserve"> </w:t>
      </w:r>
      <w:r w:rsidR="00160AC9" w:rsidRPr="00160AC9">
        <w:t>an opacification of the lens or lens capsule of the eye which causes visual impairment and which is not due to congenital or infantile cataract or lens malformation.</w:t>
      </w:r>
    </w:p>
    <w:p w:rsidR="008F572A" w:rsidRPr="00237BAF" w:rsidRDefault="008F572A" w:rsidP="00160AC9">
      <w:pPr>
        <w:pStyle w:val="LV2"/>
      </w:pPr>
      <w:r w:rsidRPr="00237BAF">
        <w:t xml:space="preserve">While </w:t>
      </w:r>
      <w:r w:rsidR="000878F3" w:rsidRPr="000878F3">
        <w:t>acquired cataract</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160AC9" w:rsidRPr="00160AC9">
        <w:t>H25, H26.1-</w:t>
      </w:r>
      <w:r w:rsidR="00160AC9">
        <w:t>H</w:t>
      </w:r>
      <w:r w:rsidR="00160AC9" w:rsidRPr="00160AC9">
        <w:t>26.9, H28.1 or H28.2</w:t>
      </w:r>
      <w:r w:rsidR="00885EAB" w:rsidRPr="00EB2BC4">
        <w:t>,</w:t>
      </w:r>
      <w:r w:rsidRPr="00237BAF">
        <w:t xml:space="preserve"> in applying this Statement of Principles the </w:t>
      </w:r>
      <w:r w:rsidR="00FA33FB" w:rsidRPr="00D5620B">
        <w:t xml:space="preserve">meaning </w:t>
      </w:r>
      <w:r w:rsidRPr="00D5620B">
        <w:t xml:space="preserve">of </w:t>
      </w:r>
      <w:r w:rsidR="000878F3" w:rsidRPr="000878F3">
        <w:t>acquired cataract</w:t>
      </w:r>
      <w:r w:rsidR="002F77A1">
        <w:t xml:space="preserve"> </w:t>
      </w:r>
      <w:r w:rsidRPr="00D5620B">
        <w:t>is that</w:t>
      </w:r>
      <w:r w:rsidRPr="00237BAF">
        <w:t xml:space="preserve"> given in </w:t>
      </w:r>
      <w:r w:rsidR="00FA33FB" w:rsidRPr="00237BAF">
        <w:t>subsection (</w:t>
      </w:r>
      <w:r w:rsidRPr="00237BAF">
        <w:t>2).</w:t>
      </w:r>
    </w:p>
    <w:p w:rsidR="000F76FA" w:rsidRPr="0053697E" w:rsidRDefault="00941893" w:rsidP="00DA3996">
      <w:pPr>
        <w:pStyle w:val="LV2"/>
        <w:rPr>
          <w:i/>
          <w:color w:val="000000"/>
        </w:rPr>
      </w:pPr>
      <w:r w:rsidRPr="00237BAF">
        <w:t>For subsection (3), a reference to an ICD</w:t>
      </w:r>
      <w:r w:rsidRPr="00237BAF">
        <w:noBreakHyphen/>
        <w:t>10</w:t>
      </w:r>
      <w:r w:rsidRPr="00237BAF">
        <w:noBreakHyphen/>
        <w:t>AM code</w:t>
      </w:r>
      <w:r w:rsidRPr="0053697E">
        <w:rPr>
          <w:i/>
        </w:rPr>
        <w:t xml:space="preserve"> </w:t>
      </w:r>
      <w:r w:rsidRPr="00237BAF">
        <w:t xml:space="preserve">is a reference to the code assigned to a particular kind of injury or disease in </w:t>
      </w:r>
      <w:r w:rsidRPr="0053697E">
        <w:rPr>
          <w:i/>
        </w:rPr>
        <w:t>The International Statistical Classification of Diseases and Related Health Problems</w:t>
      </w:r>
      <w:r w:rsidRPr="00237BAF">
        <w:t xml:space="preserve">, </w:t>
      </w:r>
      <w:r w:rsidRPr="00D02068">
        <w:rPr>
          <w:i/>
        </w:rPr>
        <w:t>Tenth Revision, Australian Modification</w:t>
      </w:r>
      <w:r w:rsidRPr="00237BAF">
        <w:t xml:space="preserve"> (ICD</w:t>
      </w:r>
      <w:r w:rsidRPr="00237BAF">
        <w:noBreakHyphen/>
        <w:t>10</w:t>
      </w:r>
      <w:r w:rsidRPr="00237BAF">
        <w:noBreakHyphen/>
        <w:t xml:space="preserve">AM), </w:t>
      </w:r>
      <w:r>
        <w:lastRenderedPageBreak/>
        <w:t>Ninth</w:t>
      </w:r>
      <w:r w:rsidRPr="00237BAF">
        <w:t xml:space="preserve"> Edition, effective date of 1 July 201</w:t>
      </w:r>
      <w:r>
        <w:t>5</w:t>
      </w:r>
      <w:r w:rsidRPr="00237BAF">
        <w:t>, copyrighted by the Independent Hospital Pricing Authority, ISBN 978</w:t>
      </w:r>
      <w:r w:rsidRPr="00237BAF">
        <w:noBreakHyphen/>
        <w:t>1</w:t>
      </w:r>
      <w:r w:rsidRPr="00237BAF">
        <w:noBreakHyphen/>
      </w:r>
      <w:r>
        <w:t>76007</w:t>
      </w:r>
      <w:r w:rsidRPr="00237BAF">
        <w:noBreakHyphen/>
      </w:r>
      <w:r>
        <w:t>020</w:t>
      </w:r>
      <w:r w:rsidRPr="00237BAF">
        <w:noBreakHyphen/>
      </w:r>
      <w:r>
        <w:t>5</w:t>
      </w:r>
      <w:r w:rsidRPr="00237BAF">
        <w:t>.</w:t>
      </w:r>
    </w:p>
    <w:p w:rsidR="00FD775E" w:rsidRDefault="00237BAF" w:rsidP="00C670B0">
      <w:pPr>
        <w:pStyle w:val="LVtext"/>
      </w:pPr>
      <w:r w:rsidRPr="003A5C26">
        <w:t>Death from</w:t>
      </w:r>
      <w:r w:rsidR="008F572A" w:rsidRPr="00237BAF">
        <w:t xml:space="preserve"> </w:t>
      </w:r>
      <w:r w:rsidR="000878F3" w:rsidRPr="000878F3">
        <w:rPr>
          <w:b/>
        </w:rPr>
        <w:t>acquired cataract</w:t>
      </w:r>
    </w:p>
    <w:p w:rsidR="008F572A" w:rsidRPr="00237BAF" w:rsidRDefault="008F572A" w:rsidP="00DA3996">
      <w:pPr>
        <w:pStyle w:val="LV2"/>
      </w:pPr>
      <w:r w:rsidRPr="00237BAF">
        <w:t xml:space="preserve">For the purposes of this Statement of </w:t>
      </w:r>
      <w:r w:rsidR="00D5620B">
        <w:t xml:space="preserve">Principles, </w:t>
      </w:r>
      <w:r w:rsidR="000878F3" w:rsidRPr="000878F3">
        <w:t>acquired cataract</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160AC9">
        <w:t>'</w:t>
      </w:r>
      <w:r w:rsidRPr="00D5620B">
        <w:t>s</w:t>
      </w:r>
      <w:r w:rsidR="002F77A1">
        <w:t xml:space="preserve"> </w:t>
      </w:r>
      <w:r w:rsidR="000878F3" w:rsidRPr="000878F3">
        <w:t>acquired cataract</w:t>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3A120F">
        <w:t>–</w:t>
      </w:r>
      <w:r w:rsidR="00D32F71">
        <w:t xml:space="preserve"> </w:t>
      </w:r>
      <w:r w:rsidR="00885EAB" w:rsidRPr="00046E67">
        <w:t>Dictionary</w:t>
      </w:r>
      <w:r w:rsidR="003A120F">
        <w:t>.</w:t>
      </w:r>
    </w:p>
    <w:p w:rsidR="007C7DEE" w:rsidRPr="00A20CA1" w:rsidRDefault="007C7DEE" w:rsidP="00E948FF">
      <w:pPr>
        <w:pStyle w:val="LV1"/>
      </w:pPr>
      <w:bookmarkStart w:id="21" w:name="_Toc449004154"/>
      <w:r w:rsidRPr="00A20CA1">
        <w:t>Basis for determining the factors</w:t>
      </w:r>
      <w:bookmarkEnd w:id="21"/>
    </w:p>
    <w:p w:rsidR="007C7DEE" w:rsidRPr="00237BAF" w:rsidRDefault="00F863D4" w:rsidP="00DA3996">
      <w:pPr>
        <w:pStyle w:val="PlainIndent"/>
      </w:pPr>
      <w:r w:rsidRPr="00283A64">
        <w:t>The Repatriation Medical Authority is of the view that there is sound medical</w:t>
      </w:r>
      <w:r>
        <w:noBreakHyphen/>
      </w:r>
      <w:r w:rsidRPr="00283A64">
        <w:t>scientific evidence that indicates</w:t>
      </w:r>
      <w:r w:rsidRPr="00D5620B">
        <w:t xml:space="preserve"> that </w:t>
      </w:r>
      <w:r w:rsidR="000878F3" w:rsidRPr="000878F3">
        <w:t>acquired cataract</w:t>
      </w:r>
      <w:r>
        <w:t xml:space="preserve"> </w:t>
      </w:r>
      <w:r w:rsidRPr="00D5620B">
        <w:t>and death from</w:t>
      </w:r>
      <w:r>
        <w:t xml:space="preserve"> </w:t>
      </w:r>
      <w:r w:rsidR="000878F3" w:rsidRPr="000878F3">
        <w:t>acquired cataract</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rsidR="00885EAB" w:rsidRPr="00046E67" w:rsidRDefault="00046E67" w:rsidP="00046E67">
      <w:pPr>
        <w:pStyle w:val="NOTE"/>
      </w:pPr>
      <w:r>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E948FF">
      <w:pPr>
        <w:pStyle w:val="LV1"/>
      </w:pPr>
      <w:bookmarkStart w:id="22" w:name="_Ref411946955"/>
      <w:bookmarkStart w:id="23" w:name="_Ref411946997"/>
      <w:bookmarkStart w:id="24" w:name="_Ref412032503"/>
      <w:bookmarkStart w:id="25" w:name="_Toc449004155"/>
      <w:r w:rsidRPr="00301C54">
        <w:t xml:space="preserve">Factors that must </w:t>
      </w:r>
      <w:r w:rsidR="00D32F71">
        <w:t>exist</w:t>
      </w:r>
      <w:bookmarkEnd w:id="22"/>
      <w:bookmarkEnd w:id="23"/>
      <w:bookmarkEnd w:id="24"/>
      <w:bookmarkEnd w:id="25"/>
    </w:p>
    <w:p w:rsidR="007C7DEE" w:rsidRPr="00AA6D8B" w:rsidRDefault="002716E4" w:rsidP="00DA3996">
      <w:pPr>
        <w:pStyle w:val="PlainIndent"/>
      </w:pPr>
      <w:bookmarkStart w:id="26"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0878F3" w:rsidRPr="000878F3">
        <w:t>acquired cataract</w:t>
      </w:r>
      <w:r w:rsidR="007A3989">
        <w:t xml:space="preserve"> </w:t>
      </w:r>
      <w:r w:rsidR="007C7DEE" w:rsidRPr="00AA6D8B">
        <w:t xml:space="preserve">or death from </w:t>
      </w:r>
      <w:r w:rsidR="000878F3" w:rsidRPr="000878F3">
        <w:t>acquired cataract</w:t>
      </w:r>
      <w:r w:rsidR="007A3989">
        <w:t xml:space="preserve"> </w:t>
      </w:r>
      <w:r w:rsidR="007C7DEE" w:rsidRPr="00AA6D8B">
        <w:t>with the circumstances of a pers</w:t>
      </w:r>
      <w:r w:rsidR="002A1ECC" w:rsidRPr="00AA6D8B">
        <w:t>on</w:t>
      </w:r>
      <w:r w:rsidR="00160AC9">
        <w:t>'</w:t>
      </w:r>
      <w:r w:rsidR="002A1ECC" w:rsidRPr="00AA6D8B">
        <w:t>s relevant service</w:t>
      </w:r>
      <w:r w:rsidR="007C7DEE" w:rsidRPr="00AA6D8B">
        <w:t>:</w:t>
      </w:r>
      <w:bookmarkEnd w:id="26"/>
    </w:p>
    <w:p w:rsidR="007C7DEE" w:rsidRPr="008D1B8B" w:rsidRDefault="00160AC9" w:rsidP="00160AC9">
      <w:pPr>
        <w:pStyle w:val="LV2"/>
      </w:pPr>
      <w:r w:rsidRPr="00160AC9">
        <w:t>having sunlight exposure to the eye for at least 2</w:t>
      </w:r>
      <w:r w:rsidR="00AD4AB1">
        <w:t> </w:t>
      </w:r>
      <w:r w:rsidRPr="00160AC9">
        <w:t>250 hours while in a tropical area, or having equivalent sunlight exposure in other latitude zones, before the clinical onset of acquired cataract</w:t>
      </w:r>
      <w:r w:rsidR="00CF2367" w:rsidRPr="008D1B8B">
        <w:t>;</w:t>
      </w:r>
    </w:p>
    <w:p w:rsidR="00885EAB" w:rsidRPr="00046E67" w:rsidRDefault="00046E67" w:rsidP="002717B2">
      <w:pPr>
        <w:pStyle w:val="NOTE"/>
      </w:pPr>
      <w:r>
        <w:t xml:space="preserve">Note: </w:t>
      </w:r>
      <w:r w:rsidR="00160AC9" w:rsidRPr="00160AC9">
        <w:rPr>
          <w:b/>
          <w:i/>
        </w:rPr>
        <w:t>equivalent sunlight exposure in other latitude zones</w:t>
      </w:r>
      <w:r w:rsidR="00885EAB" w:rsidRPr="00046E67">
        <w:t xml:space="preserve"> </w:t>
      </w:r>
      <w:r w:rsidR="00160AC9">
        <w:t xml:space="preserve">and </w:t>
      </w:r>
      <w:r w:rsidR="00160AC9" w:rsidRPr="00160AC9">
        <w:rPr>
          <w:b/>
          <w:i/>
        </w:rPr>
        <w:t>tropical area</w:t>
      </w:r>
      <w:r w:rsidR="00160AC9">
        <w:t xml:space="preserve"> are</w:t>
      </w:r>
      <w:r w:rsidR="00885EAB" w:rsidRPr="00046E67">
        <w:t xml:space="preserve"> defined in the </w:t>
      </w:r>
      <w:r w:rsidR="00FA0587">
        <w:t xml:space="preserve">Schedule 1 - </w:t>
      </w:r>
      <w:r w:rsidR="00885EAB" w:rsidRPr="002717B2">
        <w:t>Dictionary</w:t>
      </w:r>
      <w:r w:rsidR="00885EAB" w:rsidRPr="00046E67">
        <w:t>.</w:t>
      </w:r>
      <w:r w:rsidR="002716E4" w:rsidRPr="00046E67">
        <w:tab/>
      </w:r>
      <w:r w:rsidR="00EB2BC4">
        <w:t xml:space="preserve"> </w:t>
      </w:r>
    </w:p>
    <w:p w:rsidR="00160AC9" w:rsidRDefault="00E07A88" w:rsidP="00160AC9">
      <w:pPr>
        <w:pStyle w:val="LV2"/>
      </w:pPr>
      <w:bookmarkStart w:id="27" w:name="_Ref402530260"/>
      <w:bookmarkStart w:id="28" w:name="_Ref409598844"/>
      <w:r>
        <w:t xml:space="preserve">smoking at least five </w:t>
      </w:r>
      <w:r w:rsidR="00160AC9" w:rsidRPr="00160AC9">
        <w:t>pack-years of cigarettes, or the equivalent thereof in other tobacco prod</w:t>
      </w:r>
      <w:r w:rsidR="00920FC7">
        <w:t>ucts, before the clinical onset</w:t>
      </w:r>
      <w:r w:rsidR="00160AC9" w:rsidRPr="00160AC9">
        <w:t xml:space="preserve"> of acquired cataract;</w:t>
      </w:r>
    </w:p>
    <w:p w:rsidR="00160AC9" w:rsidRDefault="00160AC9" w:rsidP="00160AC9">
      <w:pPr>
        <w:pStyle w:val="NOTE"/>
      </w:pPr>
      <w:r w:rsidRPr="00160AC9">
        <w:t xml:space="preserve">Note: </w:t>
      </w:r>
      <w:r w:rsidRPr="00160AC9">
        <w:rPr>
          <w:b/>
          <w:i/>
        </w:rPr>
        <w:t>pack-years of cigarettes, or the equivalent thereof in other tobacco products</w:t>
      </w:r>
      <w:r w:rsidRPr="00160AC9">
        <w:t xml:space="preserve"> </w:t>
      </w:r>
      <w:r>
        <w:t>is</w:t>
      </w:r>
      <w:r w:rsidRPr="00160AC9">
        <w:t xml:space="preserve"> defined in the Schedule 1 - Dictionary.</w:t>
      </w:r>
      <w:r w:rsidRPr="00160AC9">
        <w:tab/>
      </w:r>
    </w:p>
    <w:p w:rsidR="00160AC9" w:rsidRDefault="00160AC9" w:rsidP="00160AC9">
      <w:pPr>
        <w:pStyle w:val="LV2"/>
      </w:pPr>
      <w:r w:rsidRPr="00160AC9">
        <w:t>having diabetes mel</w:t>
      </w:r>
      <w:r w:rsidR="00920FC7">
        <w:t>litus before the clinical onset</w:t>
      </w:r>
      <w:r w:rsidRPr="00160AC9">
        <w:t xml:space="preserve"> of acquired cataract;</w:t>
      </w:r>
    </w:p>
    <w:p w:rsidR="00160AC9" w:rsidRDefault="00920FC7" w:rsidP="00920FC7">
      <w:pPr>
        <w:pStyle w:val="LV2"/>
      </w:pPr>
      <w:r w:rsidRPr="00920FC7">
        <w:t>having received a cumulative equivalent dose of at least 0.2 sievert of ionising radiation to the affecte</w:t>
      </w:r>
      <w:r>
        <w:t>d eye before the clinical onset</w:t>
      </w:r>
      <w:r w:rsidRPr="00920FC7">
        <w:t xml:space="preserve"> of acquired cataract;</w:t>
      </w:r>
    </w:p>
    <w:p w:rsidR="00920FC7" w:rsidRDefault="00920FC7" w:rsidP="00920FC7">
      <w:pPr>
        <w:pStyle w:val="NOTE"/>
      </w:pPr>
      <w:r w:rsidRPr="00160AC9">
        <w:t xml:space="preserve">Note: </w:t>
      </w:r>
      <w:r w:rsidRPr="00920FC7">
        <w:rPr>
          <w:b/>
          <w:i/>
        </w:rPr>
        <w:t>cumulative equivalent dose</w:t>
      </w:r>
      <w:r w:rsidRPr="00160AC9">
        <w:t xml:space="preserve"> </w:t>
      </w:r>
      <w:r>
        <w:t>is</w:t>
      </w:r>
      <w:r w:rsidRPr="00160AC9">
        <w:t xml:space="preserve"> defined in the Schedule 1 - Dictionary.</w:t>
      </w:r>
      <w:r w:rsidRPr="00160AC9">
        <w:tab/>
      </w:r>
    </w:p>
    <w:p w:rsidR="00920FC7" w:rsidRDefault="00920FC7" w:rsidP="00920FC7">
      <w:pPr>
        <w:pStyle w:val="LV2"/>
      </w:pPr>
      <w:r w:rsidRPr="00920FC7">
        <w:t xml:space="preserve">having physical trauma to the affected eye within the 20 </w:t>
      </w:r>
      <w:r>
        <w:t>years before the clinical onset</w:t>
      </w:r>
      <w:r w:rsidRPr="00920FC7">
        <w:t xml:space="preserve"> of acquired cataract;</w:t>
      </w:r>
    </w:p>
    <w:p w:rsidR="00920FC7" w:rsidRDefault="00920FC7" w:rsidP="00920FC7">
      <w:pPr>
        <w:pStyle w:val="NOTE"/>
      </w:pPr>
      <w:r w:rsidRPr="00920FC7">
        <w:t xml:space="preserve">Note: </w:t>
      </w:r>
      <w:r w:rsidRPr="00920FC7">
        <w:rPr>
          <w:b/>
          <w:i/>
        </w:rPr>
        <w:t>physical trauma</w:t>
      </w:r>
      <w:r w:rsidRPr="00920FC7">
        <w:t xml:space="preserve"> is defined in the Schedule 1 - Dictionary.</w:t>
      </w:r>
      <w:r w:rsidRPr="00920FC7">
        <w:tab/>
      </w:r>
    </w:p>
    <w:p w:rsidR="00920FC7" w:rsidRDefault="00920FC7" w:rsidP="00920FC7">
      <w:pPr>
        <w:pStyle w:val="LV2"/>
      </w:pPr>
      <w:r w:rsidRPr="00920FC7">
        <w:lastRenderedPageBreak/>
        <w:t>having a severe thermal or chemical burn to the affecte</w:t>
      </w:r>
      <w:r>
        <w:t>d eye before the clinical onset</w:t>
      </w:r>
      <w:r w:rsidRPr="00920FC7">
        <w:t xml:space="preserve"> of acquired cataract;</w:t>
      </w:r>
    </w:p>
    <w:p w:rsidR="00920FC7" w:rsidRDefault="00920FC7" w:rsidP="00920FC7">
      <w:pPr>
        <w:pStyle w:val="NOTE"/>
      </w:pPr>
      <w:r w:rsidRPr="00920FC7">
        <w:t xml:space="preserve">Note: </w:t>
      </w:r>
      <w:r w:rsidRPr="00920FC7">
        <w:rPr>
          <w:b/>
          <w:i/>
        </w:rPr>
        <w:t>severe thermal or chemical burn</w:t>
      </w:r>
      <w:r w:rsidRPr="00920FC7">
        <w:t xml:space="preserve"> is defined in the Schedule 1 - Dictionary.</w:t>
      </w:r>
      <w:r w:rsidRPr="00920FC7">
        <w:tab/>
      </w:r>
    </w:p>
    <w:p w:rsidR="00920FC7" w:rsidRPr="00CC3169" w:rsidRDefault="00920FC7" w:rsidP="00CC3169">
      <w:pPr>
        <w:pStyle w:val="LV2"/>
      </w:pPr>
      <w:r w:rsidRPr="00920FC7">
        <w:t xml:space="preserve">having an electrical injury within the five </w:t>
      </w:r>
      <w:r>
        <w:t xml:space="preserve">years before the clinical </w:t>
      </w:r>
      <w:r w:rsidRPr="00CC3169">
        <w:t>onset of acquired cataract;</w:t>
      </w:r>
    </w:p>
    <w:p w:rsidR="00920FC7" w:rsidRPr="00CC3169" w:rsidRDefault="00284452" w:rsidP="00CC3169">
      <w:pPr>
        <w:pStyle w:val="LV2"/>
      </w:pPr>
      <w:r w:rsidRPr="00CC3169">
        <w:t>being treated with a drug as specified before the clinical onset of acquired cataract;</w:t>
      </w:r>
    </w:p>
    <w:p w:rsidR="00920FC7" w:rsidRPr="00CC3169" w:rsidRDefault="00920FC7" w:rsidP="00CC3169">
      <w:pPr>
        <w:pStyle w:val="NOTE"/>
      </w:pPr>
      <w:r w:rsidRPr="00CC3169">
        <w:t xml:space="preserve">Note: </w:t>
      </w:r>
      <w:r w:rsidRPr="00CC3169">
        <w:rPr>
          <w:b/>
          <w:i/>
        </w:rPr>
        <w:t>being treated with a drug as specified</w:t>
      </w:r>
      <w:r w:rsidRPr="00CC3169">
        <w:t xml:space="preserve"> is defined in the Schedule 1 - Dictionary.</w:t>
      </w:r>
      <w:r w:rsidRPr="00CC3169">
        <w:tab/>
      </w:r>
    </w:p>
    <w:p w:rsidR="00284452" w:rsidRPr="00CC3169" w:rsidRDefault="00284452" w:rsidP="00CC3169">
      <w:pPr>
        <w:pStyle w:val="LV2"/>
      </w:pPr>
      <w:r w:rsidRPr="00CC3169">
        <w:t xml:space="preserve">being treated with a selective serotonin reuptake inhibitor or </w:t>
      </w:r>
      <w:r w:rsidR="0046775F" w:rsidRPr="00CC3169">
        <w:t xml:space="preserve">a </w:t>
      </w:r>
      <w:r w:rsidRPr="00CC3169">
        <w:t>serotonin and noradrenaline (norepinephrine) reuptake inhibitor for the six months before the clinical onset of acquired cataract;</w:t>
      </w:r>
    </w:p>
    <w:p w:rsidR="00284452" w:rsidRPr="00CC3169" w:rsidRDefault="00284452" w:rsidP="00CC3169">
      <w:pPr>
        <w:pStyle w:val="LV2"/>
      </w:pPr>
      <w:r w:rsidRPr="00CC3169">
        <w:rPr>
          <w:lang w:val="en-US"/>
        </w:rPr>
        <w:t xml:space="preserve">taking an antimalarial agent for a consecutive period of at least six months before </w:t>
      </w:r>
      <w:r w:rsidRPr="00CC3169">
        <w:t>the clinical onset of acquired cataract;</w:t>
      </w:r>
    </w:p>
    <w:p w:rsidR="00920FC7" w:rsidRDefault="00920FC7" w:rsidP="00920FC7">
      <w:pPr>
        <w:pStyle w:val="LV2"/>
      </w:pPr>
      <w:r w:rsidRPr="00920FC7">
        <w:t xml:space="preserve">being treated with an oral, topical or inhalational corticosteroid as specified within the ten </w:t>
      </w:r>
      <w:r>
        <w:t>years before the clinical onset</w:t>
      </w:r>
      <w:r w:rsidRPr="00920FC7">
        <w:t xml:space="preserve"> of acquired cataract;</w:t>
      </w:r>
    </w:p>
    <w:p w:rsidR="00920FC7" w:rsidRDefault="00920FC7" w:rsidP="00920FC7">
      <w:pPr>
        <w:pStyle w:val="NOTE"/>
      </w:pPr>
      <w:r w:rsidRPr="00920FC7">
        <w:t xml:space="preserve">Note: </w:t>
      </w:r>
      <w:r w:rsidRPr="00920FC7">
        <w:rPr>
          <w:b/>
          <w:i/>
        </w:rPr>
        <w:t>being treated with an oral, topical or inhalational corticosteroid as specified</w:t>
      </w:r>
      <w:r w:rsidRPr="00920FC7">
        <w:t xml:space="preserve"> is defined in the Schedule 1 - Dictionary.</w:t>
      </w:r>
      <w:r w:rsidRPr="00920FC7">
        <w:tab/>
      </w:r>
    </w:p>
    <w:p w:rsidR="00920FC7" w:rsidRDefault="00920FC7" w:rsidP="00920FC7">
      <w:pPr>
        <w:pStyle w:val="LV2"/>
      </w:pPr>
      <w:r w:rsidRPr="00920FC7">
        <w:t>having uveitis or iridocyclitis of the affecte</w:t>
      </w:r>
      <w:r>
        <w:t>d eye before the clinical onset</w:t>
      </w:r>
      <w:r w:rsidRPr="00920FC7">
        <w:t xml:space="preserve"> of acquired cataract;</w:t>
      </w:r>
    </w:p>
    <w:p w:rsidR="00920FC7" w:rsidRDefault="00920FC7" w:rsidP="00920FC7">
      <w:pPr>
        <w:pStyle w:val="LV2"/>
      </w:pPr>
      <w:r w:rsidRPr="00920FC7">
        <w:t xml:space="preserve">being overweight or obese for at least five years within the ten </w:t>
      </w:r>
      <w:r>
        <w:t>years before the clinical onset</w:t>
      </w:r>
      <w:r w:rsidRPr="00920FC7">
        <w:t xml:space="preserve"> of acquired cataract;</w:t>
      </w:r>
    </w:p>
    <w:p w:rsidR="00920FC7" w:rsidRDefault="00920FC7" w:rsidP="00920FC7">
      <w:pPr>
        <w:pStyle w:val="NOTE"/>
      </w:pPr>
      <w:r w:rsidRPr="00920FC7">
        <w:t xml:space="preserve">Note: </w:t>
      </w:r>
      <w:r w:rsidRPr="00920FC7">
        <w:rPr>
          <w:b/>
          <w:i/>
        </w:rPr>
        <w:tab/>
        <w:t>being overweight or obese</w:t>
      </w:r>
      <w:r w:rsidRPr="00920FC7">
        <w:t xml:space="preserve"> is defined in the Schedule 1 - Dictionary.</w:t>
      </w:r>
      <w:r w:rsidRPr="00920FC7">
        <w:tab/>
      </w:r>
    </w:p>
    <w:p w:rsidR="00920FC7" w:rsidRDefault="00920FC7" w:rsidP="00920FC7">
      <w:pPr>
        <w:pStyle w:val="LV2"/>
      </w:pPr>
      <w:r w:rsidRPr="00920FC7">
        <w:t>for cortical and subcapsular cataract only, having hypoparathyroidism at</w:t>
      </w:r>
      <w:r>
        <w:t xml:space="preserve"> the time of the clinical onset</w:t>
      </w:r>
      <w:r w:rsidRPr="00920FC7">
        <w:t xml:space="preserve"> of acquired cataract;</w:t>
      </w:r>
    </w:p>
    <w:p w:rsidR="00920FC7" w:rsidRPr="008D1B8B" w:rsidRDefault="00920FC7" w:rsidP="00920FC7">
      <w:pPr>
        <w:pStyle w:val="LV2"/>
      </w:pPr>
      <w:r w:rsidRPr="00160AC9">
        <w:t>having sunlight exposure to the eye for at least 2</w:t>
      </w:r>
      <w:r w:rsidR="00AD4AB1">
        <w:t> </w:t>
      </w:r>
      <w:r w:rsidRPr="00160AC9">
        <w:t>250 hours while in a tropical area, or having equivalent sunlight exposure in other latitude zones, before the clinical worsening of acquired cataract</w:t>
      </w:r>
      <w:r w:rsidRPr="008D1B8B">
        <w:t>;</w:t>
      </w:r>
    </w:p>
    <w:p w:rsidR="00920FC7" w:rsidRPr="00046E67" w:rsidRDefault="00920FC7" w:rsidP="00920FC7">
      <w:pPr>
        <w:pStyle w:val="NOTE"/>
      </w:pPr>
      <w:r>
        <w:t xml:space="preserve">Note: </w:t>
      </w:r>
      <w:r w:rsidRPr="00160AC9">
        <w:rPr>
          <w:b/>
          <w:i/>
        </w:rPr>
        <w:t>equivalent sunlight exposure in other latitude zones</w:t>
      </w:r>
      <w:r w:rsidRPr="00046E67">
        <w:t xml:space="preserve"> </w:t>
      </w:r>
      <w:r>
        <w:t xml:space="preserve">and </w:t>
      </w:r>
      <w:r w:rsidRPr="00160AC9">
        <w:rPr>
          <w:b/>
          <w:i/>
        </w:rPr>
        <w:t>tropical area</w:t>
      </w:r>
      <w:r>
        <w:t xml:space="preserve"> are</w:t>
      </w:r>
      <w:r w:rsidRPr="00046E67">
        <w:t xml:space="preserve"> defined in the </w:t>
      </w:r>
      <w:r>
        <w:t xml:space="preserve">Schedule 1 - </w:t>
      </w:r>
      <w:r w:rsidRPr="002717B2">
        <w:t>Dictionary</w:t>
      </w:r>
      <w:r w:rsidRPr="00046E67">
        <w:t>.</w:t>
      </w:r>
      <w:r w:rsidRPr="00046E67">
        <w:tab/>
      </w:r>
      <w:r>
        <w:t xml:space="preserve"> </w:t>
      </w:r>
    </w:p>
    <w:p w:rsidR="00920FC7" w:rsidRDefault="00920FC7" w:rsidP="00920FC7">
      <w:pPr>
        <w:pStyle w:val="LV2"/>
      </w:pPr>
      <w:r w:rsidRPr="00160AC9">
        <w:t>smoking at least five pack-years of cigarettes, or the equivalent thereof in other tobacco products, before the clinical worsening of acquired cataract;</w:t>
      </w:r>
    </w:p>
    <w:p w:rsidR="00920FC7" w:rsidRDefault="00920FC7" w:rsidP="00920FC7">
      <w:pPr>
        <w:pStyle w:val="NOTE"/>
      </w:pPr>
      <w:r w:rsidRPr="00160AC9">
        <w:t xml:space="preserve">Note: </w:t>
      </w:r>
      <w:r w:rsidRPr="00160AC9">
        <w:rPr>
          <w:b/>
          <w:i/>
        </w:rPr>
        <w:t>pack-years of cigarettes, or the equivalent thereof in other tobacco products</w:t>
      </w:r>
      <w:r w:rsidRPr="00160AC9">
        <w:t xml:space="preserve"> </w:t>
      </w:r>
      <w:r>
        <w:t>is</w:t>
      </w:r>
      <w:r w:rsidRPr="00160AC9">
        <w:t xml:space="preserve"> defined in the Schedule 1 - Dictionary.</w:t>
      </w:r>
      <w:r w:rsidRPr="00160AC9">
        <w:tab/>
      </w:r>
    </w:p>
    <w:p w:rsidR="00920FC7" w:rsidRDefault="00920FC7" w:rsidP="00920FC7">
      <w:pPr>
        <w:pStyle w:val="LV2"/>
      </w:pPr>
      <w:r w:rsidRPr="00160AC9">
        <w:t>having diabetes mellitus before the clinical worsening of acquired cataract;</w:t>
      </w:r>
    </w:p>
    <w:p w:rsidR="00920FC7" w:rsidRDefault="00920FC7" w:rsidP="00920FC7">
      <w:pPr>
        <w:pStyle w:val="LV2"/>
      </w:pPr>
      <w:r w:rsidRPr="00920FC7">
        <w:lastRenderedPageBreak/>
        <w:t>having received a cumulative equivalent dose of at least 0.2 sievert of ionising radiation to the affected eye before the clinical worsening of acquired cataract;</w:t>
      </w:r>
    </w:p>
    <w:p w:rsidR="00920FC7" w:rsidRDefault="00920FC7" w:rsidP="00920FC7">
      <w:pPr>
        <w:pStyle w:val="NOTE"/>
      </w:pPr>
      <w:r w:rsidRPr="00160AC9">
        <w:t xml:space="preserve">Note: </w:t>
      </w:r>
      <w:r w:rsidRPr="00920FC7">
        <w:rPr>
          <w:b/>
          <w:i/>
        </w:rPr>
        <w:t>cumulative equivalent dose</w:t>
      </w:r>
      <w:r w:rsidRPr="00160AC9">
        <w:t xml:space="preserve"> </w:t>
      </w:r>
      <w:r>
        <w:t>is</w:t>
      </w:r>
      <w:r w:rsidRPr="00160AC9">
        <w:t xml:space="preserve"> defined in the Schedule 1 - Dictionary.</w:t>
      </w:r>
      <w:r w:rsidRPr="00160AC9">
        <w:tab/>
      </w:r>
    </w:p>
    <w:p w:rsidR="00920FC7" w:rsidRDefault="00920FC7" w:rsidP="00920FC7">
      <w:pPr>
        <w:pStyle w:val="LV2"/>
      </w:pPr>
      <w:r w:rsidRPr="00920FC7">
        <w:t>having physical trauma to the affected eye within the 20 years before the clinical worsening of acquired cataract;</w:t>
      </w:r>
    </w:p>
    <w:p w:rsidR="00920FC7" w:rsidRDefault="00920FC7" w:rsidP="00920FC7">
      <w:pPr>
        <w:pStyle w:val="NOTE"/>
      </w:pPr>
      <w:r w:rsidRPr="00920FC7">
        <w:t xml:space="preserve">Note: </w:t>
      </w:r>
      <w:r w:rsidRPr="00920FC7">
        <w:rPr>
          <w:b/>
          <w:i/>
        </w:rPr>
        <w:t>physical trauma</w:t>
      </w:r>
      <w:r w:rsidRPr="00920FC7">
        <w:t xml:space="preserve"> is defined in the Schedule 1 - Dictionary.</w:t>
      </w:r>
      <w:r w:rsidRPr="00920FC7">
        <w:tab/>
      </w:r>
    </w:p>
    <w:p w:rsidR="00920FC7" w:rsidRDefault="00920FC7" w:rsidP="00920FC7">
      <w:pPr>
        <w:pStyle w:val="LV2"/>
      </w:pPr>
      <w:r w:rsidRPr="00920FC7">
        <w:t>having a severe thermal or chemical burn to the affected eye before the clinical worsening of acquired cataract;</w:t>
      </w:r>
    </w:p>
    <w:p w:rsidR="00920FC7" w:rsidRDefault="00920FC7" w:rsidP="00920FC7">
      <w:pPr>
        <w:pStyle w:val="NOTE"/>
      </w:pPr>
      <w:r w:rsidRPr="00920FC7">
        <w:t xml:space="preserve">Note: </w:t>
      </w:r>
      <w:r w:rsidRPr="00920FC7">
        <w:rPr>
          <w:b/>
          <w:i/>
        </w:rPr>
        <w:t>severe thermal or chemical burn</w:t>
      </w:r>
      <w:r w:rsidRPr="00920FC7">
        <w:t xml:space="preserve"> is defined in the Schedule 1 - Dictionary.</w:t>
      </w:r>
      <w:r w:rsidRPr="00920FC7">
        <w:tab/>
      </w:r>
    </w:p>
    <w:p w:rsidR="00920FC7" w:rsidRDefault="00920FC7" w:rsidP="00920FC7">
      <w:pPr>
        <w:pStyle w:val="LV2"/>
      </w:pPr>
      <w:r w:rsidRPr="00920FC7">
        <w:t xml:space="preserve">having an electrical injury within the </w:t>
      </w:r>
      <w:r>
        <w:t xml:space="preserve">five years before the clinical </w:t>
      </w:r>
      <w:r w:rsidRPr="00920FC7">
        <w:t>worsening of acquired cataract;</w:t>
      </w:r>
    </w:p>
    <w:p w:rsidR="00284452" w:rsidRPr="00CC3169" w:rsidRDefault="00284452" w:rsidP="00CC3169">
      <w:pPr>
        <w:pStyle w:val="LV2"/>
      </w:pPr>
      <w:r w:rsidRPr="00CC3169">
        <w:t xml:space="preserve">being treated with a drug as specified before </w:t>
      </w:r>
      <w:r w:rsidR="006D164D" w:rsidRPr="00CC3169">
        <w:t xml:space="preserve">the clinical </w:t>
      </w:r>
      <w:r w:rsidRPr="00CC3169">
        <w:t>worsening of acquired cataract;</w:t>
      </w:r>
    </w:p>
    <w:p w:rsidR="00284452" w:rsidRPr="00CC3169" w:rsidRDefault="00284452" w:rsidP="00CC3169">
      <w:pPr>
        <w:pStyle w:val="NOTE"/>
      </w:pPr>
      <w:r w:rsidRPr="00CC3169">
        <w:t xml:space="preserve">Note: </w:t>
      </w:r>
      <w:r w:rsidRPr="00CC3169">
        <w:rPr>
          <w:b/>
          <w:i/>
        </w:rPr>
        <w:t>being treated with a drug as specified</w:t>
      </w:r>
      <w:r w:rsidRPr="00CC3169">
        <w:t xml:space="preserve"> is defined in the Schedule 1 - Dictionary.</w:t>
      </w:r>
      <w:r w:rsidRPr="00CC3169">
        <w:tab/>
      </w:r>
    </w:p>
    <w:p w:rsidR="00284452" w:rsidRPr="00CC3169" w:rsidRDefault="00284452" w:rsidP="00CC3169">
      <w:pPr>
        <w:pStyle w:val="LV2"/>
      </w:pPr>
      <w:r w:rsidRPr="00CC3169">
        <w:t xml:space="preserve">being treated with a selective serotonin reuptake inhibitor or </w:t>
      </w:r>
      <w:r w:rsidR="0046775F" w:rsidRPr="00CC3169">
        <w:t xml:space="preserve">a </w:t>
      </w:r>
      <w:r w:rsidRPr="00CC3169">
        <w:t>serotonin and noradrenaline (norepinephrine) reuptake inhibitor for the six months before the clinical worsening of acquired cataract;</w:t>
      </w:r>
    </w:p>
    <w:p w:rsidR="00284452" w:rsidRPr="00CC3169" w:rsidRDefault="00284452" w:rsidP="00CC3169">
      <w:pPr>
        <w:pStyle w:val="LV2"/>
      </w:pPr>
      <w:r w:rsidRPr="00CC3169">
        <w:rPr>
          <w:lang w:val="en-US"/>
        </w:rPr>
        <w:t xml:space="preserve">taking an antimalarial agent for a consecutive period of at least six months before </w:t>
      </w:r>
      <w:r w:rsidRPr="00CC3169">
        <w:t>the clinical worsening of acquired cataract;</w:t>
      </w:r>
    </w:p>
    <w:p w:rsidR="00920FC7" w:rsidRDefault="00920FC7" w:rsidP="00920FC7">
      <w:pPr>
        <w:pStyle w:val="LV2"/>
      </w:pPr>
      <w:r w:rsidRPr="00920FC7">
        <w:t>being treated with an oral, topical or inhalational corticosteroid as specified within the ten years before the clinical worsening of acquired cataract;</w:t>
      </w:r>
    </w:p>
    <w:p w:rsidR="00920FC7" w:rsidRDefault="00920FC7" w:rsidP="00920FC7">
      <w:pPr>
        <w:pStyle w:val="NOTE"/>
      </w:pPr>
      <w:r w:rsidRPr="00920FC7">
        <w:t xml:space="preserve">Note: </w:t>
      </w:r>
      <w:r w:rsidRPr="00920FC7">
        <w:rPr>
          <w:b/>
          <w:i/>
        </w:rPr>
        <w:t>being treated with an oral, topical or inhalational corticosteroid as specified</w:t>
      </w:r>
      <w:r w:rsidRPr="00920FC7">
        <w:t xml:space="preserve"> is defined in the Schedule 1 - Dictionary.</w:t>
      </w:r>
      <w:r w:rsidRPr="00920FC7">
        <w:tab/>
      </w:r>
    </w:p>
    <w:p w:rsidR="00920FC7" w:rsidRDefault="00920FC7" w:rsidP="00920FC7">
      <w:pPr>
        <w:pStyle w:val="LV2"/>
      </w:pPr>
      <w:r w:rsidRPr="00920FC7">
        <w:t>having uveitis or iridocyclitis of the affected eye before the clinical worsening of acquired cataract;</w:t>
      </w:r>
    </w:p>
    <w:p w:rsidR="00920FC7" w:rsidRDefault="00920FC7" w:rsidP="00920FC7">
      <w:pPr>
        <w:pStyle w:val="LV2"/>
      </w:pPr>
      <w:r w:rsidRPr="00920FC7">
        <w:t>being overweight or obese for at least five years within the ten years before the clinical worsening of acquired cataract;</w:t>
      </w:r>
    </w:p>
    <w:p w:rsidR="00920FC7" w:rsidRDefault="00920FC7" w:rsidP="00920FC7">
      <w:pPr>
        <w:pStyle w:val="NOTE"/>
      </w:pPr>
      <w:r w:rsidRPr="00920FC7">
        <w:t xml:space="preserve">Note: </w:t>
      </w:r>
      <w:r w:rsidRPr="00920FC7">
        <w:rPr>
          <w:b/>
          <w:i/>
        </w:rPr>
        <w:tab/>
        <w:t>being overweight or obese</w:t>
      </w:r>
      <w:r w:rsidRPr="00920FC7">
        <w:t xml:space="preserve"> is defined in the Schedule 1 - Dictionary.</w:t>
      </w:r>
      <w:r w:rsidRPr="00920FC7">
        <w:tab/>
      </w:r>
    </w:p>
    <w:p w:rsidR="00920FC7" w:rsidRDefault="00920FC7" w:rsidP="00920FC7">
      <w:pPr>
        <w:pStyle w:val="LV2"/>
      </w:pPr>
      <w:r w:rsidRPr="00920FC7">
        <w:t>for cortical and subcapsular cataract only, having hypoparathyroidism at the time of the clinical worsening of acquired cataract;</w:t>
      </w:r>
    </w:p>
    <w:p w:rsidR="007C7DEE" w:rsidRPr="008D1B8B" w:rsidRDefault="007C7DEE" w:rsidP="00DA3996">
      <w:pPr>
        <w:pStyle w:val="LV2"/>
      </w:pPr>
      <w:r w:rsidRPr="008D1B8B">
        <w:t>inability to obtain appropriate clinical management for</w:t>
      </w:r>
      <w:bookmarkEnd w:id="27"/>
      <w:r w:rsidR="007A3989">
        <w:t xml:space="preserve"> </w:t>
      </w:r>
      <w:r w:rsidR="000878F3" w:rsidRPr="000878F3">
        <w:t>acquired cataract</w:t>
      </w:r>
      <w:r w:rsidR="00D5620B" w:rsidRPr="008D1B8B">
        <w:t>.</w:t>
      </w:r>
      <w:bookmarkEnd w:id="28"/>
    </w:p>
    <w:p w:rsidR="000C21A3" w:rsidRPr="00684C0E" w:rsidRDefault="00D32F71" w:rsidP="00CB096F">
      <w:pPr>
        <w:pStyle w:val="LV1"/>
        <w:keepNext/>
      </w:pPr>
      <w:bookmarkStart w:id="29" w:name="_Toc449004156"/>
      <w:bookmarkStart w:id="30" w:name="_Ref402530057"/>
      <w:r>
        <w:lastRenderedPageBreak/>
        <w:t>Relationship to s</w:t>
      </w:r>
      <w:r w:rsidR="000C21A3" w:rsidRPr="00684C0E">
        <w:t>ervice</w:t>
      </w:r>
      <w:bookmarkEnd w:id="29"/>
    </w:p>
    <w:p w:rsidR="00F03C06" w:rsidRPr="00187DE1" w:rsidRDefault="00F03C06" w:rsidP="00CB096F">
      <w:pPr>
        <w:pStyle w:val="LV2"/>
        <w:keepNext/>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30"/>
    <w:p w:rsidR="00CF2367" w:rsidRPr="00187DE1" w:rsidRDefault="00F03C06" w:rsidP="00DA3996">
      <w:pPr>
        <w:pStyle w:val="LV2"/>
      </w:pPr>
      <w:r w:rsidRPr="00187DE1">
        <w:t>The factor</w:t>
      </w:r>
      <w:r w:rsidR="00FF1D47">
        <w:t>s</w:t>
      </w:r>
      <w:r w:rsidRPr="00187DE1">
        <w:t xml:space="preserve"> set out in </w:t>
      </w:r>
      <w:r w:rsidR="009056AF">
        <w:t>subsections</w:t>
      </w:r>
      <w:r w:rsidR="00FF1D47">
        <w:t xml:space="preserve"> </w:t>
      </w:r>
      <w:r w:rsidR="00DA3996">
        <w:t>9</w:t>
      </w:r>
      <w:r w:rsidR="00FF1D47">
        <w:t>(</w:t>
      </w:r>
      <w:r w:rsidR="007806F7">
        <w:t>1</w:t>
      </w:r>
      <w:r w:rsidR="00A72CFC">
        <w:t>5</w:t>
      </w:r>
      <w:r w:rsidR="00FF1D47">
        <w:t>)</w:t>
      </w:r>
      <w:r w:rsidR="007806F7">
        <w:t xml:space="preserve"> to 9(2</w:t>
      </w:r>
      <w:r w:rsidR="00A72CFC">
        <w:t>9</w:t>
      </w:r>
      <w:r w:rsidR="007806F7">
        <w:t>)</w:t>
      </w:r>
      <w:r w:rsidR="00FF1D47">
        <w:t xml:space="preserve"> </w:t>
      </w:r>
      <w:r w:rsidRPr="00187DE1">
        <w:t>appl</w:t>
      </w:r>
      <w:r w:rsidR="00FF1D47">
        <w:t>y</w:t>
      </w:r>
      <w:r w:rsidRPr="00187DE1">
        <w:t xml:space="preserve"> only to material contribution to, or aggravation of, </w:t>
      </w:r>
      <w:r w:rsidR="000878F3" w:rsidRPr="000878F3">
        <w:t>acquired cataract</w:t>
      </w:r>
      <w:r w:rsidR="007A3989">
        <w:t xml:space="preserve"> </w:t>
      </w:r>
      <w:r w:rsidRPr="00187DE1">
        <w:t>where the person</w:t>
      </w:r>
      <w:r w:rsidR="00160AC9">
        <w:t>'</w:t>
      </w:r>
      <w:r w:rsidRPr="00187DE1">
        <w:t xml:space="preserve">s </w:t>
      </w:r>
      <w:r w:rsidR="000878F3" w:rsidRPr="000878F3">
        <w:t>acquired cataract</w:t>
      </w:r>
      <w:r w:rsidR="007A3989">
        <w:t xml:space="preserve"> </w:t>
      </w:r>
      <w:r w:rsidRPr="00187DE1">
        <w:t>was suffered or contracted before or during (but did not arise out of) the person</w:t>
      </w:r>
      <w:r w:rsidR="00160AC9">
        <w:t>'</w:t>
      </w:r>
      <w:r w:rsidRPr="00187DE1">
        <w:t xml:space="preserve">s relevant service. </w:t>
      </w:r>
    </w:p>
    <w:p w:rsidR="00774897" w:rsidRPr="00301C54" w:rsidRDefault="00774897" w:rsidP="00E948FF">
      <w:pPr>
        <w:pStyle w:val="LV1"/>
      </w:pPr>
      <w:bookmarkStart w:id="31" w:name="_Toc449004157"/>
      <w:r w:rsidRPr="00301C54">
        <w:t>Factors referring to an injury or disea</w:t>
      </w:r>
      <w:r w:rsidR="008B2204">
        <w:t>se covered by another Statement</w:t>
      </w:r>
      <w:r w:rsidRPr="00301C54">
        <w:t xml:space="preserve"> of Principles</w:t>
      </w:r>
      <w:bookmarkEnd w:id="31"/>
    </w:p>
    <w:p w:rsidR="00F03C06" w:rsidRPr="00E64EE4" w:rsidRDefault="00F03C06" w:rsidP="00DA3996">
      <w:pPr>
        <w:pStyle w:val="PlainIndent"/>
      </w:pPr>
      <w:r w:rsidRPr="00E64EE4">
        <w:t>In this Statement of Principles:</w:t>
      </w:r>
    </w:p>
    <w:p w:rsidR="00F03C06" w:rsidRPr="00E64EE4" w:rsidRDefault="00F03C06" w:rsidP="00DA3996">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rsidR="00733269" w:rsidRPr="00E64EE4" w:rsidRDefault="00F03C06" w:rsidP="00DA3996">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rsidR="00F03C06" w:rsidRDefault="00733269" w:rsidP="00DA3996">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DA3996">
      <w:pPr>
        <w:pStyle w:val="PlainIndent"/>
      </w:pPr>
    </w:p>
    <w:p w:rsidR="00081B7C" w:rsidRPr="00FA33FB" w:rsidRDefault="00081B7C" w:rsidP="00DA3996">
      <w:pPr>
        <w:pStyle w:val="PlainIndent"/>
        <w:sectPr w:rsidR="00081B7C" w:rsidRPr="00FA33FB" w:rsidSect="00B846A0">
          <w:footerReference w:type="even" r:id="rId9"/>
          <w:footerReference w:type="default" r:id="rId10"/>
          <w:headerReference w:type="first" r:id="rId11"/>
          <w:footerReference w:type="first" r:id="rId12"/>
          <w:pgSz w:w="11907" w:h="16839" w:code="9"/>
          <w:pgMar w:top="1843" w:right="1797" w:bottom="1440" w:left="1797" w:header="720" w:footer="709" w:gutter="0"/>
          <w:pgNumType w:start="1"/>
          <w:cols w:space="708"/>
          <w:titlePg/>
          <w:docGrid w:linePitch="360"/>
        </w:sectPr>
      </w:pPr>
    </w:p>
    <w:p w:rsidR="00F03C06" w:rsidRDefault="00F03C06" w:rsidP="00DA3996">
      <w:pPr>
        <w:pStyle w:val="PlainIndent"/>
      </w:pPr>
    </w:p>
    <w:p w:rsidR="00CF2367" w:rsidRPr="00FA33FB" w:rsidRDefault="00CF2367" w:rsidP="002A3436">
      <w:pPr>
        <w:pStyle w:val="SHHeader"/>
      </w:pPr>
      <w:bookmarkStart w:id="32" w:name="opcAmSched"/>
      <w:bookmarkStart w:id="33" w:name="opcCurrentFind"/>
      <w:bookmarkStart w:id="34" w:name="_Toc449004158"/>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2"/>
      <w:bookmarkEnd w:id="33"/>
      <w:bookmarkEnd w:id="34"/>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rsidR="00BD3334" w:rsidRDefault="00702C42" w:rsidP="00516768">
      <w:pPr>
        <w:pStyle w:val="SH1"/>
      </w:pPr>
      <w:bookmarkStart w:id="35" w:name="_Toc405472918"/>
      <w:bookmarkStart w:id="36" w:name="_Toc449004159"/>
      <w:r w:rsidRPr="00D97BB3">
        <w:t>Definitions</w:t>
      </w:r>
      <w:bookmarkEnd w:id="35"/>
      <w:bookmarkEnd w:id="36"/>
    </w:p>
    <w:p w:rsidR="00702C42" w:rsidRPr="00516768" w:rsidRDefault="00702C42" w:rsidP="00DA3996">
      <w:pPr>
        <w:pStyle w:val="SH2"/>
      </w:pPr>
      <w:r w:rsidRPr="00516768">
        <w:t>In this instrument:</w:t>
      </w:r>
    </w:p>
    <w:p w:rsidR="007806F7" w:rsidRPr="00513D05" w:rsidRDefault="000878F3" w:rsidP="007806F7">
      <w:pPr>
        <w:pStyle w:val="SH3"/>
        <w:ind w:left="851" w:hanging="851"/>
      </w:pPr>
      <w:bookmarkStart w:id="37" w:name="_Ref402530810"/>
      <w:r w:rsidRPr="000878F3">
        <w:rPr>
          <w:b/>
          <w:i/>
        </w:rPr>
        <w:t>acquired cataract</w:t>
      </w:r>
      <w:r w:rsidR="007806F7" w:rsidRPr="00513D05">
        <w:t>—see subsection</w:t>
      </w:r>
      <w:r w:rsidR="007806F7">
        <w:t xml:space="preserve"> 7(2).</w:t>
      </w:r>
    </w:p>
    <w:p w:rsidR="007806F7" w:rsidRDefault="007806F7" w:rsidP="007806F7">
      <w:pPr>
        <w:pStyle w:val="SH3"/>
      </w:pPr>
      <w:r w:rsidRPr="007806F7">
        <w:tab/>
      </w:r>
      <w:r w:rsidRPr="007806F7">
        <w:rPr>
          <w:b/>
          <w:i/>
        </w:rPr>
        <w:t>being overweight or obese</w:t>
      </w:r>
      <w:r w:rsidRPr="007806F7">
        <w:t xml:space="preserve"> means having a Body Mass Index (BMI) of 25 or greater.</w:t>
      </w:r>
    </w:p>
    <w:p w:rsidR="00FE12E4" w:rsidRDefault="00FE12E4" w:rsidP="00FE12E4">
      <w:pPr>
        <w:pStyle w:val="NOTE"/>
      </w:pPr>
      <w:r w:rsidRPr="00FE12E4">
        <w:t xml:space="preserve">Note: </w:t>
      </w:r>
      <w:r w:rsidRPr="00FE12E4">
        <w:rPr>
          <w:b/>
          <w:i/>
        </w:rPr>
        <w:t>BMI</w:t>
      </w:r>
      <w:r>
        <w:t xml:space="preserve"> is a</w:t>
      </w:r>
      <w:r w:rsidRPr="00FE12E4">
        <w:t>lso defined in the Schedule 1 – Dictionary.</w:t>
      </w:r>
    </w:p>
    <w:p w:rsidR="00284452" w:rsidRPr="00CC3169" w:rsidRDefault="00284452" w:rsidP="00CC3169">
      <w:pPr>
        <w:pStyle w:val="SH3"/>
      </w:pPr>
      <w:r w:rsidRPr="00CC3169">
        <w:rPr>
          <w:b/>
          <w:i/>
        </w:rPr>
        <w:t xml:space="preserve">being treated with a drug as specified </w:t>
      </w:r>
      <w:r w:rsidRPr="00CC3169">
        <w:t>means:</w:t>
      </w:r>
    </w:p>
    <w:p w:rsidR="00284452" w:rsidRPr="00CC3169" w:rsidRDefault="00284452" w:rsidP="00CC3169">
      <w:pPr>
        <w:pStyle w:val="SH4"/>
      </w:pPr>
      <w:r w:rsidRPr="00CC3169">
        <w:t xml:space="preserve">for anterior subcapsular cataract only, receiving a cumulative dose of at least 750 grams of a phenothiazine; </w:t>
      </w:r>
      <w:r w:rsidR="00563D87" w:rsidRPr="00CC3169">
        <w:t>or</w:t>
      </w:r>
    </w:p>
    <w:p w:rsidR="00284452" w:rsidRPr="00CC3169" w:rsidRDefault="00284452" w:rsidP="00CC3169">
      <w:pPr>
        <w:pStyle w:val="SH4"/>
      </w:pPr>
      <w:r w:rsidRPr="00CC3169">
        <w:t>receiving a cumulative dose of at</w:t>
      </w:r>
      <w:r w:rsidR="006D164D" w:rsidRPr="00CC3169">
        <w:t xml:space="preserve"> least 200 grams of allopurinol</w:t>
      </w:r>
      <w:r w:rsidRPr="00CC3169">
        <w:t>;</w:t>
      </w:r>
      <w:r w:rsidR="00563D87" w:rsidRPr="00CC3169">
        <w:t xml:space="preserve"> or</w:t>
      </w:r>
    </w:p>
    <w:p w:rsidR="00284452" w:rsidRPr="00CC3169" w:rsidRDefault="00284452" w:rsidP="00CC3169">
      <w:pPr>
        <w:pStyle w:val="SH4"/>
      </w:pPr>
      <w:r w:rsidRPr="00CC3169">
        <w:t xml:space="preserve">receiving a cumulative dose of at least 200 grams of amiodarone; </w:t>
      </w:r>
      <w:r w:rsidR="00563D87" w:rsidRPr="00CC3169">
        <w:t>or</w:t>
      </w:r>
    </w:p>
    <w:p w:rsidR="00284452" w:rsidRPr="00CC3169" w:rsidRDefault="00284452" w:rsidP="00CC3169">
      <w:pPr>
        <w:pStyle w:val="SH4"/>
      </w:pPr>
      <w:r w:rsidRPr="00CC3169">
        <w:t>receiving a cumulative dose of at least three grams of mepacrine (atebrin); or</w:t>
      </w:r>
    </w:p>
    <w:p w:rsidR="00284452" w:rsidRPr="00CC3169" w:rsidRDefault="00284452" w:rsidP="00CC3169">
      <w:pPr>
        <w:pStyle w:val="SH4"/>
      </w:pPr>
      <w:r w:rsidRPr="00CC3169">
        <w:t xml:space="preserve">receiving a cumulative dose of at least 15 grams of tamoxifen. </w:t>
      </w:r>
    </w:p>
    <w:p w:rsidR="00FE12E4" w:rsidRDefault="00FE12E4" w:rsidP="00FE12E4">
      <w:pPr>
        <w:pStyle w:val="SH3"/>
      </w:pPr>
      <w:r w:rsidRPr="00FE12E4">
        <w:rPr>
          <w:b/>
          <w:i/>
        </w:rPr>
        <w:t>being treated with an oral, topical or inhalational corticosteroid as specified</w:t>
      </w:r>
      <w:r>
        <w:t xml:space="preserve"> means:</w:t>
      </w:r>
    </w:p>
    <w:p w:rsidR="00FE12E4" w:rsidRDefault="00FE12E4" w:rsidP="00FE12E4">
      <w:pPr>
        <w:pStyle w:val="SH4"/>
      </w:pPr>
      <w:r>
        <w:t>applying a topical corticosteroid to the cornea of the affected eye equivalent to a cumulative dose of at least 100 drops of 0.1% dexamethasone; or</w:t>
      </w:r>
    </w:p>
    <w:p w:rsidR="00FE12E4" w:rsidRDefault="00FE12E4" w:rsidP="00FE12E4">
      <w:pPr>
        <w:pStyle w:val="SH4"/>
      </w:pPr>
      <w:r>
        <w:t>applying a topical corticosteroid to the skin for a total of at least 365 days; or</w:t>
      </w:r>
    </w:p>
    <w:p w:rsidR="00FE12E4" w:rsidRDefault="00FE12E4" w:rsidP="00FE12E4">
      <w:pPr>
        <w:pStyle w:val="SH4"/>
      </w:pPr>
      <w:r>
        <w:t xml:space="preserve">taking an oral corticosteroid equivalent to a cumulative dose of at least 450 </w:t>
      </w:r>
      <w:r w:rsidR="00644B5C">
        <w:t>milligrams</w:t>
      </w:r>
      <w:r>
        <w:t xml:space="preserve"> of prednisone; or</w:t>
      </w:r>
    </w:p>
    <w:p w:rsidR="00FE12E4" w:rsidRPr="00FE12E4" w:rsidRDefault="00FE12E4" w:rsidP="00FE12E4">
      <w:pPr>
        <w:pStyle w:val="SH4"/>
      </w:pPr>
      <w:r>
        <w:t xml:space="preserve">using an inhalational corticosteroid equivalent to a cumulative dose of at least 1 000 </w:t>
      </w:r>
      <w:r w:rsidR="00644B5C">
        <w:t>milligrams</w:t>
      </w:r>
      <w:r>
        <w:t xml:space="preserve"> of budesonide.</w:t>
      </w:r>
    </w:p>
    <w:p w:rsidR="007806F7" w:rsidRPr="00BD009A" w:rsidRDefault="007806F7" w:rsidP="007806F7">
      <w:pPr>
        <w:pStyle w:val="SH3"/>
        <w:ind w:left="851" w:hanging="851"/>
      </w:pPr>
      <w:r w:rsidRPr="00BD009A">
        <w:rPr>
          <w:b/>
          <w:i/>
        </w:rPr>
        <w:t>BMI</w:t>
      </w:r>
      <w:r w:rsidRPr="00BD009A">
        <w:t xml:space="preserve"> means W/H</w:t>
      </w:r>
      <w:r w:rsidRPr="00BD009A">
        <w:rPr>
          <w:vertAlign w:val="superscript"/>
        </w:rPr>
        <w:t>2</w:t>
      </w:r>
      <w:r w:rsidRPr="00BD009A">
        <w:t xml:space="preserve"> and where:</w:t>
      </w:r>
    </w:p>
    <w:p w:rsidR="007806F7" w:rsidRPr="00BD009A" w:rsidRDefault="007806F7" w:rsidP="007806F7">
      <w:pPr>
        <w:pStyle w:val="SH4"/>
        <w:numPr>
          <w:ilvl w:val="0"/>
          <w:numId w:val="0"/>
        </w:numPr>
        <w:ind w:left="1474" w:hanging="623"/>
      </w:pPr>
      <w:r w:rsidRPr="00BD009A">
        <w:t xml:space="preserve">W is the person's weight in kilograms; and </w:t>
      </w:r>
    </w:p>
    <w:p w:rsidR="007806F7" w:rsidRDefault="007806F7" w:rsidP="007806F7">
      <w:pPr>
        <w:pStyle w:val="SH3"/>
        <w:spacing w:before="0"/>
        <w:ind w:left="851" w:hanging="851"/>
      </w:pPr>
      <w:r w:rsidRPr="00BD009A">
        <w:t>H is the person's height in metres.</w:t>
      </w:r>
    </w:p>
    <w:p w:rsidR="00644B5C" w:rsidRPr="00644B5C" w:rsidRDefault="00644B5C" w:rsidP="00644B5C">
      <w:pPr>
        <w:pStyle w:val="SH3"/>
        <w:rPr>
          <w:lang w:val="en-US"/>
        </w:rPr>
      </w:pPr>
      <w:r w:rsidRPr="00644B5C">
        <w:rPr>
          <w:b/>
          <w:i/>
          <w:lang w:val="en-US"/>
        </w:rPr>
        <w:t>cumulative equivalent dose</w:t>
      </w:r>
      <w:r w:rsidRPr="00644B5C">
        <w:rPr>
          <w:lang w:val="en-US"/>
        </w:rPr>
        <w:t xml:space="preserve"> means the total dose of ionising radiation received by the particular organ or tissue.  The formula used to calculate the cumulative equivalent dose allows doses from multiple types of ionising radiation to be combined, by accounting for their differing biological effect.  The unit of equivalent dose is the sievert.  For the purposes of this Statement of Principles, the calculation of cumulative equivalent dose excludes doses received from normal background radiation, but includes therapeutic radiation, diagnostic radiation, cosmic radiation at high altitude, radiation from occupation-related sources and radiation from nuclear explosions or accidents.</w:t>
      </w:r>
    </w:p>
    <w:p w:rsidR="007806F7" w:rsidRPr="00BD009A" w:rsidRDefault="007806F7" w:rsidP="007806F7">
      <w:pPr>
        <w:pStyle w:val="SH3"/>
        <w:rPr>
          <w:lang w:val="en-US"/>
        </w:rPr>
      </w:pPr>
      <w:r w:rsidRPr="00BD009A">
        <w:rPr>
          <w:b/>
          <w:i/>
          <w:lang w:val="en-US"/>
        </w:rPr>
        <w:lastRenderedPageBreak/>
        <w:t xml:space="preserve">equivalent sunlight exposure in other latitude zones </w:t>
      </w:r>
      <w:r w:rsidRPr="00BD009A">
        <w:rPr>
          <w:lang w:val="en-US"/>
        </w:rPr>
        <w:t>means the</w:t>
      </w:r>
      <w:r>
        <w:rPr>
          <w:lang w:val="en-US"/>
        </w:rPr>
        <w:t xml:space="preserve"> </w:t>
      </w:r>
      <w:r w:rsidRPr="00BD009A">
        <w:rPr>
          <w:lang w:val="en-US"/>
        </w:rPr>
        <w:t>cumulative hours of sunlight exposure equivalent to that specified for a</w:t>
      </w:r>
      <w:r>
        <w:rPr>
          <w:lang w:val="en-US"/>
        </w:rPr>
        <w:t xml:space="preserve"> </w:t>
      </w:r>
      <w:r w:rsidRPr="00BD009A">
        <w:rPr>
          <w:lang w:val="en-US"/>
        </w:rPr>
        <w:t>tropical area, calculated by multiplying the hours of exposure in each</w:t>
      </w:r>
      <w:r>
        <w:rPr>
          <w:lang w:val="en-US"/>
        </w:rPr>
        <w:t xml:space="preserve"> </w:t>
      </w:r>
      <w:r w:rsidRPr="00BD009A">
        <w:rPr>
          <w:lang w:val="en-US"/>
        </w:rPr>
        <w:t>latitude zone by the latitude weighting factor for the zone as per the</w:t>
      </w:r>
      <w:r>
        <w:rPr>
          <w:lang w:val="en-US"/>
        </w:rPr>
        <w:t xml:space="preserve"> </w:t>
      </w:r>
      <w:r w:rsidRPr="00BD009A">
        <w:rPr>
          <w:lang w:val="en-US"/>
        </w:rPr>
        <w:t>latitude weighting factor schedule and adding together the result for</w:t>
      </w:r>
      <w:r>
        <w:rPr>
          <w:lang w:val="en-US"/>
        </w:rPr>
        <w:t xml:space="preserve"> </w:t>
      </w:r>
      <w:r w:rsidRPr="00BD009A">
        <w:rPr>
          <w:lang w:val="en-US"/>
        </w:rPr>
        <w:t>each zone:</w:t>
      </w:r>
    </w:p>
    <w:p w:rsidR="007806F7" w:rsidRPr="005C2151" w:rsidRDefault="007806F7" w:rsidP="007806F7">
      <w:pPr>
        <w:pStyle w:val="SH3"/>
        <w:rPr>
          <w:u w:val="single"/>
        </w:rPr>
      </w:pPr>
      <w:r w:rsidRPr="005C2151">
        <w:rPr>
          <w:u w:val="single"/>
        </w:rPr>
        <w:t>Latitude weighting factor schedule</w:t>
      </w:r>
    </w:p>
    <w:p w:rsidR="007806F7" w:rsidRDefault="007806F7" w:rsidP="00E07A88">
      <w:pPr>
        <w:pStyle w:val="Plain"/>
        <w:ind w:left="993"/>
      </w:pPr>
      <w:r>
        <w:t>Latitude zone                                                           Latitude weighting factor</w:t>
      </w:r>
    </w:p>
    <w:p w:rsidR="007806F7" w:rsidRDefault="007806F7" w:rsidP="00E07A88">
      <w:pPr>
        <w:pStyle w:val="Plain"/>
        <w:ind w:left="993"/>
      </w:pPr>
      <w:r>
        <w:t>a latitude between 23° 27' South and 23° 27' North                             1.0</w:t>
      </w:r>
    </w:p>
    <w:p w:rsidR="007806F7" w:rsidRDefault="007806F7" w:rsidP="00E07A88">
      <w:pPr>
        <w:pStyle w:val="Plain"/>
        <w:ind w:left="993"/>
      </w:pPr>
      <w:r>
        <w:t>a latitude from &gt; 23° 27' to 35°                                                            0.75</w:t>
      </w:r>
    </w:p>
    <w:p w:rsidR="007806F7" w:rsidRDefault="007806F7" w:rsidP="00E07A88">
      <w:pPr>
        <w:pStyle w:val="Plain"/>
        <w:ind w:left="993"/>
      </w:pPr>
      <w:r>
        <w:t>a latitude from &gt; 35° to 45°                                                                  0.5</w:t>
      </w:r>
    </w:p>
    <w:p w:rsidR="007806F7" w:rsidRPr="005C2151" w:rsidRDefault="007806F7" w:rsidP="00E07A88">
      <w:pPr>
        <w:pStyle w:val="Plain"/>
        <w:ind w:left="993"/>
      </w:pPr>
      <w:r>
        <w:t>a latitude from &gt; 45° to 65°                                                                  0.25.</w:t>
      </w:r>
    </w:p>
    <w:p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p w:rsidR="007806F7" w:rsidRPr="007806F7" w:rsidRDefault="007806F7" w:rsidP="0090262E">
      <w:pPr>
        <w:pStyle w:val="SH3"/>
        <w:ind w:left="851" w:hanging="851"/>
      </w:pPr>
      <w:bookmarkStart w:id="38" w:name="_Ref402529607"/>
      <w:bookmarkEnd w:id="37"/>
      <w:r w:rsidRPr="007806F7">
        <w:rPr>
          <w:b/>
          <w:i/>
        </w:rPr>
        <w:t>pack-years of cigarettes, or the equivalent thereof in other tobacco products</w:t>
      </w:r>
      <w:r w:rsidRPr="007806F7">
        <w:t xml:space="preserve"> means a calculation of consumption where one pack-year of cigarettes equals twenty tailor-made cigarettes per day for a period of one calendar year, or 7 300 cigarettes.  One tailor-made cigarette approximates one gram of tobacco or one gram of cigar or pipe tobacco by weight.  One pack-year of tailor-made cigarettes equates to 7.3 kilograms of smoking tobacco by weight.  Tobacco products mean cigarettes, pipe tobacco or cigars, smo</w:t>
      </w:r>
      <w:r w:rsidR="00644B5C">
        <w:t>ked alone or in any combination.</w:t>
      </w:r>
    </w:p>
    <w:p w:rsidR="007806F7" w:rsidRPr="007806F7" w:rsidRDefault="007806F7" w:rsidP="007806F7">
      <w:pPr>
        <w:pStyle w:val="SH3"/>
      </w:pPr>
      <w:r w:rsidRPr="00FE12E4">
        <w:rPr>
          <w:b/>
          <w:i/>
        </w:rPr>
        <w:t>physical trauma</w:t>
      </w:r>
      <w:r w:rsidRPr="007806F7">
        <w:t xml:space="preserve"> means:</w:t>
      </w:r>
    </w:p>
    <w:p w:rsidR="007806F7" w:rsidRPr="00862947" w:rsidRDefault="007806F7" w:rsidP="007806F7">
      <w:pPr>
        <w:pStyle w:val="SH4"/>
      </w:pPr>
      <w:r w:rsidRPr="00862947">
        <w:t>penetrating injury;</w:t>
      </w:r>
      <w:r>
        <w:t xml:space="preserve"> or</w:t>
      </w:r>
    </w:p>
    <w:p w:rsidR="007806F7" w:rsidRPr="00862947" w:rsidRDefault="007806F7" w:rsidP="007806F7">
      <w:pPr>
        <w:pStyle w:val="SH4"/>
      </w:pPr>
      <w:r w:rsidRPr="00862947">
        <w:t>intraocular surgery; or</w:t>
      </w:r>
    </w:p>
    <w:p w:rsidR="007806F7" w:rsidRPr="007806F7" w:rsidRDefault="007806F7" w:rsidP="007806F7">
      <w:pPr>
        <w:pStyle w:val="SH4"/>
      </w:pPr>
      <w:r w:rsidRPr="00862947">
        <w:t>blunt trauma resulting in symptoms and signs lasting at least three</w:t>
      </w:r>
      <w:r w:rsidRPr="008226F9">
        <w:t xml:space="preserve"> days</w:t>
      </w:r>
      <w:r w:rsidR="00644B5C">
        <w:t>.</w:t>
      </w:r>
    </w:p>
    <w:p w:rsidR="0090262E" w:rsidRPr="0090262E" w:rsidRDefault="0090262E" w:rsidP="0090262E">
      <w:pPr>
        <w:pStyle w:val="SH3"/>
        <w:ind w:left="851" w:hanging="851"/>
      </w:pPr>
      <w:r w:rsidRPr="0090262E">
        <w:rPr>
          <w:b/>
          <w:i/>
        </w:rPr>
        <w:t>relevant service</w:t>
      </w:r>
      <w:r w:rsidRPr="0090262E">
        <w:t xml:space="preserve"> means:</w:t>
      </w:r>
    </w:p>
    <w:p w:rsidR="0090262E" w:rsidRPr="0090262E" w:rsidRDefault="0090262E" w:rsidP="00304166">
      <w:pPr>
        <w:pStyle w:val="SH4"/>
        <w:ind w:left="1418"/>
      </w:pPr>
      <w:r w:rsidRPr="0090262E">
        <w:t xml:space="preserve">operational service under the VEA; </w:t>
      </w:r>
    </w:p>
    <w:p w:rsidR="0090262E" w:rsidRPr="0090262E" w:rsidRDefault="0090262E" w:rsidP="00304166">
      <w:pPr>
        <w:pStyle w:val="SH4"/>
        <w:ind w:left="1418"/>
      </w:pPr>
      <w:r w:rsidRPr="0090262E">
        <w:t xml:space="preserve">peacekeeping service under the VEA; </w:t>
      </w:r>
    </w:p>
    <w:p w:rsidR="0090262E" w:rsidRPr="0090262E" w:rsidRDefault="0090262E" w:rsidP="00304166">
      <w:pPr>
        <w:pStyle w:val="SH4"/>
        <w:ind w:left="1418"/>
      </w:pPr>
      <w:r w:rsidRPr="0090262E">
        <w:t xml:space="preserve">hazardous service under the VEA; </w:t>
      </w:r>
    </w:p>
    <w:p w:rsidR="0090262E" w:rsidRPr="0090262E" w:rsidRDefault="0090262E" w:rsidP="00304166">
      <w:pPr>
        <w:pStyle w:val="SH4"/>
        <w:ind w:left="1418"/>
      </w:pPr>
      <w:r w:rsidRPr="0090262E">
        <w:t>British nuclear test defence service under the VEA;</w:t>
      </w:r>
    </w:p>
    <w:p w:rsidR="0090262E" w:rsidRPr="0090262E" w:rsidRDefault="0090262E" w:rsidP="00304166">
      <w:pPr>
        <w:pStyle w:val="SH4"/>
        <w:ind w:left="1418"/>
      </w:pPr>
      <w:r w:rsidRPr="0090262E">
        <w:t>warlike service under the MRCA; or</w:t>
      </w:r>
    </w:p>
    <w:p w:rsidR="00885EAB" w:rsidRPr="0090262E" w:rsidRDefault="0090262E" w:rsidP="00304166">
      <w:pPr>
        <w:pStyle w:val="SH4"/>
        <w:ind w:left="1418"/>
      </w:pPr>
      <w:r w:rsidRPr="0090262E">
        <w:t>non-warlike service under the MRCA.</w:t>
      </w:r>
    </w:p>
    <w:p w:rsidR="00170ECE" w:rsidRPr="00170ECE" w:rsidRDefault="00170ECE" w:rsidP="00170ECE">
      <w:pPr>
        <w:pStyle w:val="NOTE"/>
      </w:pPr>
      <w:r w:rsidRPr="00170ECE">
        <w:t xml:space="preserve">Note: </w:t>
      </w:r>
      <w:r w:rsidRPr="00170ECE">
        <w:rPr>
          <w:b/>
          <w:i/>
        </w:rPr>
        <w:t>MRCA</w:t>
      </w:r>
      <w:r w:rsidRPr="00170ECE">
        <w:t xml:space="preserve"> and </w:t>
      </w:r>
      <w:r w:rsidRPr="00170ECE">
        <w:rPr>
          <w:b/>
          <w:i/>
        </w:rPr>
        <w:t>VEA</w:t>
      </w:r>
      <w:r w:rsidRPr="00170ECE">
        <w:t xml:space="preserve"> are also defined in the Schedule 1 - Dictionary.</w:t>
      </w:r>
    </w:p>
    <w:p w:rsidR="00A05D14" w:rsidRPr="00CC3169" w:rsidRDefault="00A05D14" w:rsidP="00CC3169">
      <w:pPr>
        <w:pStyle w:val="SH3"/>
      </w:pPr>
      <w:r w:rsidRPr="00CC3169">
        <w:rPr>
          <w:b/>
          <w:i/>
        </w:rPr>
        <w:t>severe thermal or chemical burn</w:t>
      </w:r>
      <w:r w:rsidRPr="00CC3169">
        <w:t xml:space="preserve"> means a burn involving at least one of the following clinical features:</w:t>
      </w:r>
    </w:p>
    <w:p w:rsidR="00A05D14" w:rsidRPr="00CC3169" w:rsidRDefault="00A05D14" w:rsidP="00CC3169">
      <w:pPr>
        <w:pStyle w:val="SH4"/>
      </w:pPr>
      <w:r w:rsidRPr="00CC3169">
        <w:t xml:space="preserve">corneal anaesthesia; </w:t>
      </w:r>
    </w:p>
    <w:p w:rsidR="00A05D14" w:rsidRPr="00CC3169" w:rsidRDefault="00A05D14" w:rsidP="00CC3169">
      <w:pPr>
        <w:pStyle w:val="SH4"/>
      </w:pPr>
      <w:r w:rsidRPr="00CC3169">
        <w:t xml:space="preserve">corneal opacification; </w:t>
      </w:r>
    </w:p>
    <w:p w:rsidR="00A05D14" w:rsidRPr="00CC3169" w:rsidRDefault="00A05D14" w:rsidP="00CC3169">
      <w:pPr>
        <w:pStyle w:val="SH4"/>
      </w:pPr>
      <w:r w:rsidRPr="00CC3169">
        <w:t>symptoms and signs lasting at least three days and requiring medical attention; or</w:t>
      </w:r>
    </w:p>
    <w:p w:rsidR="00A05D14" w:rsidRPr="00CC3169" w:rsidRDefault="00A05D14" w:rsidP="00CC3169">
      <w:pPr>
        <w:pStyle w:val="SH4"/>
      </w:pPr>
      <w:r w:rsidRPr="00CC3169">
        <w:t>for chemical burns only, penetration of the chemical into the anterior chamber.</w:t>
      </w:r>
    </w:p>
    <w:p w:rsidR="00885EAB" w:rsidRPr="009C404D" w:rsidRDefault="00054930" w:rsidP="000878F3">
      <w:pPr>
        <w:pStyle w:val="SH3"/>
        <w:keepNext/>
        <w:ind w:left="851" w:hanging="851"/>
      </w:pPr>
      <w:r>
        <w:rPr>
          <w:b/>
          <w:i/>
        </w:rPr>
        <w:lastRenderedPageBreak/>
        <w:t>t</w:t>
      </w:r>
      <w:r w:rsidR="00885EAB" w:rsidRPr="00973808">
        <w:rPr>
          <w:b/>
          <w:i/>
        </w:rPr>
        <w:t>erminal event</w:t>
      </w:r>
      <w:r w:rsidR="00885EAB" w:rsidRPr="009C404D">
        <w:t xml:space="preserve"> means the proximate or ultimate cause of death and includes</w:t>
      </w:r>
      <w:bookmarkEnd w:id="38"/>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t>cessation of brain function.</w:t>
      </w:r>
    </w:p>
    <w:p w:rsidR="007806F7" w:rsidRPr="007806F7" w:rsidRDefault="007806F7" w:rsidP="00984EE9">
      <w:pPr>
        <w:pStyle w:val="SH3"/>
        <w:ind w:left="851" w:hanging="851"/>
      </w:pPr>
      <w:r w:rsidRPr="007806F7">
        <w:rPr>
          <w:b/>
          <w:i/>
        </w:rPr>
        <w:t>tropical area</w:t>
      </w:r>
      <w:r w:rsidRPr="007806F7">
        <w:t xml:space="preserve"> means any area between the Tropic of Capricorn (23º 27' South) and the Tropic of Cancer (23º 27' North).</w:t>
      </w:r>
    </w:p>
    <w:p w:rsidR="00225CBD" w:rsidRDefault="00885EAB" w:rsidP="00984EE9">
      <w:pPr>
        <w:pStyle w:val="SH3"/>
        <w:ind w:left="851" w:hanging="851"/>
      </w:pPr>
      <w:r w:rsidRPr="00CB1DCB">
        <w:rPr>
          <w:b/>
          <w:i/>
        </w:rPr>
        <w:t>VEA</w:t>
      </w:r>
      <w:r w:rsidRPr="0019084F">
        <w:t xml:space="preserve"> means the </w:t>
      </w:r>
      <w:r w:rsidRPr="0019084F">
        <w:rPr>
          <w:i/>
        </w:rPr>
        <w:t>Veterans</w:t>
      </w:r>
      <w:r w:rsidR="00ED21FE">
        <w:rPr>
          <w:i/>
        </w:rPr>
        <w:t>'</w:t>
      </w:r>
      <w:r w:rsidRPr="0019084F">
        <w:rPr>
          <w:i/>
        </w:rPr>
        <w:t xml:space="preserve"> Entitlements Act 1986</w:t>
      </w:r>
      <w:r w:rsidRPr="0019084F">
        <w:t>.</w:t>
      </w:r>
    </w:p>
    <w:p w:rsidR="00AE4E50" w:rsidRPr="0019084F" w:rsidRDefault="00AE4E50" w:rsidP="00984EE9">
      <w:pPr>
        <w:pStyle w:val="SH3"/>
        <w:ind w:left="851" w:hanging="851"/>
      </w:pPr>
    </w:p>
    <w:p w:rsidR="00CF2367" w:rsidRPr="00FA33FB" w:rsidRDefault="00CF2367" w:rsidP="00CF2367"/>
    <w:p w:rsidR="00CF2367" w:rsidRPr="00FA33FB" w:rsidRDefault="00CF2367" w:rsidP="00CF2367">
      <w:pPr>
        <w:sectPr w:rsidR="00CF2367" w:rsidRPr="00FA33FB" w:rsidSect="00FA33FB">
          <w:headerReference w:type="even" r:id="rId13"/>
          <w:headerReference w:type="default" r:id="rId14"/>
          <w:footerReference w:type="even" r:id="rId15"/>
          <w:headerReference w:type="first" r:id="rId16"/>
          <w:footerReference w:type="first" r:id="rId17"/>
          <w:pgSz w:w="11907" w:h="16839" w:code="9"/>
          <w:pgMar w:top="1440" w:right="1797" w:bottom="1440" w:left="1797" w:header="720" w:footer="709" w:gutter="0"/>
          <w:cols w:space="720"/>
          <w:docGrid w:linePitch="299"/>
        </w:sectPr>
      </w:pPr>
    </w:p>
    <w:p w:rsidR="00FD775E" w:rsidRPr="00FD775E" w:rsidRDefault="00FD775E" w:rsidP="00FD775E"/>
    <w:sectPr w:rsidR="00FD775E" w:rsidRPr="00FD775E" w:rsidSect="00FA33FB">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6F7" w:rsidRDefault="007806F7" w:rsidP="00715914">
      <w:pPr>
        <w:spacing w:line="240" w:lineRule="auto"/>
      </w:pPr>
      <w:r>
        <w:separator/>
      </w:r>
    </w:p>
  </w:endnote>
  <w:endnote w:type="continuationSeparator" w:id="0">
    <w:p w:rsidR="007806F7" w:rsidRDefault="007806F7"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6F7" w:rsidRPr="00E33C1C" w:rsidRDefault="007806F7" w:rsidP="00CF2367">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7806F7" w:rsidRPr="00C01863" w:rsidTr="00FD775E">
      <w:tc>
        <w:tcPr>
          <w:tcW w:w="709" w:type="dxa"/>
          <w:tcBorders>
            <w:top w:val="nil"/>
            <w:left w:val="nil"/>
            <w:bottom w:val="nil"/>
            <w:right w:val="nil"/>
          </w:tcBorders>
          <w:shd w:val="clear" w:color="auto" w:fill="auto"/>
        </w:tcPr>
        <w:p w:rsidR="007806F7" w:rsidRPr="00C01863" w:rsidRDefault="007806F7" w:rsidP="00C01863">
          <w:pPr>
            <w:spacing w:line="0" w:lineRule="atLeast"/>
            <w:rPr>
              <w:sz w:val="18"/>
            </w:rPr>
          </w:pPr>
        </w:p>
      </w:tc>
      <w:tc>
        <w:tcPr>
          <w:tcW w:w="7088" w:type="dxa"/>
          <w:tcBorders>
            <w:top w:val="nil"/>
            <w:left w:val="nil"/>
            <w:bottom w:val="nil"/>
            <w:right w:val="nil"/>
          </w:tcBorders>
          <w:shd w:val="clear" w:color="auto" w:fill="auto"/>
        </w:tcPr>
        <w:p w:rsidR="007806F7" w:rsidRDefault="007806F7" w:rsidP="005226B5">
          <w:pPr>
            <w:spacing w:line="0" w:lineRule="atLeast"/>
            <w:jc w:val="center"/>
            <w:rPr>
              <w:i/>
              <w:sz w:val="18"/>
            </w:rPr>
          </w:pPr>
          <w:r w:rsidRPr="007C5CE0">
            <w:rPr>
              <w:i/>
              <w:sz w:val="18"/>
            </w:rPr>
            <w:t>Statement of Principles concerning</w:t>
          </w:r>
        </w:p>
        <w:p w:rsidR="007806F7" w:rsidRDefault="007806F7" w:rsidP="005226B5">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sidR="000878F3" w:rsidRPr="000878F3">
            <w:rPr>
              <w:i/>
              <w:sz w:val="18"/>
              <w:szCs w:val="18"/>
            </w:rPr>
            <w:t>Acquired Cataract</w:t>
          </w:r>
          <w:r>
            <w:rPr>
              <w:i/>
              <w:sz w:val="18"/>
              <w:szCs w:val="18"/>
            </w:rPr>
            <w:fldChar w:fldCharType="end"/>
          </w:r>
          <w:r>
            <w:rPr>
              <w:i/>
              <w:sz w:val="18"/>
              <w:szCs w:val="18"/>
            </w:rPr>
            <w:t xml:space="preserve"> (Reasonable Hypothesis) </w:t>
          </w:r>
          <w:r w:rsidRPr="007C5CE0">
            <w:rPr>
              <w:i/>
              <w:sz w:val="18"/>
            </w:rPr>
            <w:t xml:space="preserve">(No. </w:t>
          </w:r>
          <w:r w:rsidRPr="007C5CE0">
            <w:rPr>
              <w:i/>
              <w:sz w:val="18"/>
              <w:szCs w:val="18"/>
            </w:rPr>
            <w:fldChar w:fldCharType="begin"/>
          </w:r>
          <w:r w:rsidRPr="007C5CE0">
            <w:rPr>
              <w:i/>
              <w:sz w:val="18"/>
              <w:szCs w:val="18"/>
            </w:rPr>
            <w:instrText xml:space="preserve"> REF BP \* Charformat  \* MERGEFORMAT </w:instrText>
          </w:r>
          <w:r w:rsidRPr="007C5CE0">
            <w:rPr>
              <w:i/>
              <w:sz w:val="18"/>
              <w:szCs w:val="18"/>
            </w:rPr>
            <w:fldChar w:fldCharType="separate"/>
          </w:r>
          <w:r w:rsidR="000878F3" w:rsidRPr="000878F3">
            <w:rPr>
              <w:i/>
              <w:sz w:val="18"/>
              <w:szCs w:val="18"/>
            </w:rPr>
            <w:t>87</w:t>
          </w:r>
          <w:r w:rsidRPr="007C5CE0">
            <w:rPr>
              <w:i/>
              <w:sz w:val="18"/>
              <w:szCs w:val="18"/>
            </w:rPr>
            <w:fldChar w:fldCharType="end"/>
          </w:r>
          <w:r w:rsidRPr="007C5CE0">
            <w:rPr>
              <w:i/>
              <w:sz w:val="18"/>
              <w:szCs w:val="18"/>
            </w:rPr>
            <w:t xml:space="preserve"> of </w:t>
          </w:r>
          <w:r w:rsidRPr="007C5CE0">
            <w:rPr>
              <w:i/>
              <w:sz w:val="18"/>
              <w:szCs w:val="18"/>
            </w:rPr>
            <w:fldChar w:fldCharType="begin"/>
          </w:r>
          <w:r w:rsidRPr="007C5CE0">
            <w:rPr>
              <w:i/>
              <w:sz w:val="18"/>
              <w:szCs w:val="18"/>
            </w:rPr>
            <w:instrText xml:space="preserve"> REF year \* Charformat \* MERGEFORMAT </w:instrText>
          </w:r>
          <w:r w:rsidRPr="007C5CE0">
            <w:rPr>
              <w:i/>
              <w:sz w:val="18"/>
              <w:szCs w:val="18"/>
            </w:rPr>
            <w:fldChar w:fldCharType="separate"/>
          </w:r>
          <w:r w:rsidR="000878F3" w:rsidRPr="000878F3">
            <w:rPr>
              <w:i/>
              <w:sz w:val="18"/>
              <w:szCs w:val="18"/>
            </w:rPr>
            <w:t>2016</w:t>
          </w:r>
          <w:r w:rsidRPr="007C5CE0">
            <w:rPr>
              <w:i/>
              <w:sz w:val="18"/>
              <w:szCs w:val="18"/>
            </w:rPr>
            <w:fldChar w:fldCharType="end"/>
          </w:r>
          <w:r w:rsidRPr="007C5CE0">
            <w:rPr>
              <w:i/>
              <w:sz w:val="18"/>
              <w:szCs w:val="18"/>
            </w:rPr>
            <w:t>)</w:t>
          </w:r>
        </w:p>
        <w:p w:rsidR="007806F7" w:rsidRPr="00C01863" w:rsidRDefault="007806F7" w:rsidP="005226B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7806F7" w:rsidRPr="00C01863" w:rsidRDefault="007806F7" w:rsidP="00FD775E">
          <w:pPr>
            <w:spacing w:line="0" w:lineRule="atLeast"/>
            <w:jc w:val="both"/>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5</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878F3">
            <w:rPr>
              <w:i/>
              <w:noProof/>
              <w:sz w:val="18"/>
            </w:rPr>
            <w:t>1</w:t>
          </w:r>
          <w:r>
            <w:rPr>
              <w:i/>
              <w:sz w:val="18"/>
            </w:rPr>
            <w:fldChar w:fldCharType="end"/>
          </w:r>
        </w:p>
      </w:tc>
    </w:tr>
  </w:tbl>
  <w:p w:rsidR="007806F7" w:rsidRPr="00ED79B6" w:rsidRDefault="007806F7" w:rsidP="00CF236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6F7" w:rsidRPr="00E33C1C" w:rsidRDefault="007806F7"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662"/>
      <w:gridCol w:w="942"/>
    </w:tblGrid>
    <w:tr w:rsidR="007806F7" w:rsidRPr="00C01863" w:rsidTr="00F27A17">
      <w:tc>
        <w:tcPr>
          <w:tcW w:w="709" w:type="dxa"/>
          <w:tcBorders>
            <w:top w:val="nil"/>
            <w:left w:val="nil"/>
            <w:bottom w:val="nil"/>
            <w:right w:val="nil"/>
          </w:tcBorders>
          <w:shd w:val="clear" w:color="auto" w:fill="auto"/>
        </w:tcPr>
        <w:p w:rsidR="007806F7" w:rsidRPr="00C01863" w:rsidRDefault="007806F7" w:rsidP="00C01863">
          <w:pPr>
            <w:spacing w:line="0" w:lineRule="atLeast"/>
            <w:rPr>
              <w:sz w:val="18"/>
            </w:rPr>
          </w:pPr>
        </w:p>
      </w:tc>
      <w:tc>
        <w:tcPr>
          <w:tcW w:w="6662" w:type="dxa"/>
          <w:tcBorders>
            <w:top w:val="nil"/>
            <w:left w:val="nil"/>
            <w:bottom w:val="nil"/>
            <w:right w:val="nil"/>
          </w:tcBorders>
          <w:shd w:val="clear" w:color="auto" w:fill="auto"/>
        </w:tcPr>
        <w:p w:rsidR="007806F7" w:rsidRDefault="007806F7" w:rsidP="005226B5">
          <w:pPr>
            <w:spacing w:line="0" w:lineRule="atLeast"/>
            <w:jc w:val="center"/>
            <w:rPr>
              <w:i/>
              <w:sz w:val="18"/>
            </w:rPr>
          </w:pPr>
          <w:r w:rsidRPr="007C5CE0">
            <w:rPr>
              <w:i/>
              <w:sz w:val="18"/>
            </w:rPr>
            <w:t>Statement of Principles concerning</w:t>
          </w:r>
        </w:p>
        <w:p w:rsidR="007806F7" w:rsidRDefault="000878F3" w:rsidP="005226B5">
          <w:pPr>
            <w:spacing w:line="0" w:lineRule="atLeast"/>
            <w:jc w:val="center"/>
            <w:rPr>
              <w:i/>
              <w:sz w:val="18"/>
              <w:szCs w:val="18"/>
            </w:rPr>
          </w:pPr>
          <w:r w:rsidRPr="000878F3">
            <w:rPr>
              <w:i/>
              <w:sz w:val="18"/>
              <w:szCs w:val="18"/>
            </w:rPr>
            <w:t>Acquired Cataract</w:t>
          </w:r>
          <w:r w:rsidR="007806F7">
            <w:rPr>
              <w:i/>
              <w:sz w:val="18"/>
              <w:szCs w:val="18"/>
            </w:rPr>
            <w:t xml:space="preserve"> (Reasonable Hypothesis) </w:t>
          </w:r>
          <w:r w:rsidR="007806F7" w:rsidRPr="007C5CE0">
            <w:rPr>
              <w:i/>
              <w:sz w:val="18"/>
            </w:rPr>
            <w:t xml:space="preserve">(No. </w:t>
          </w:r>
          <w:r w:rsidRPr="000878F3">
            <w:rPr>
              <w:i/>
              <w:sz w:val="18"/>
              <w:szCs w:val="18"/>
            </w:rPr>
            <w:t>87</w:t>
          </w:r>
          <w:r w:rsidR="007806F7" w:rsidRPr="007C5CE0">
            <w:rPr>
              <w:i/>
              <w:sz w:val="18"/>
              <w:szCs w:val="18"/>
            </w:rPr>
            <w:t xml:space="preserve"> of </w:t>
          </w:r>
          <w:r w:rsidRPr="000878F3">
            <w:rPr>
              <w:i/>
              <w:sz w:val="18"/>
              <w:szCs w:val="18"/>
            </w:rPr>
            <w:t>2016</w:t>
          </w:r>
          <w:r w:rsidR="007806F7" w:rsidRPr="007C5CE0">
            <w:rPr>
              <w:i/>
              <w:sz w:val="18"/>
              <w:szCs w:val="18"/>
            </w:rPr>
            <w:t>)</w:t>
          </w:r>
        </w:p>
        <w:p w:rsidR="007806F7" w:rsidRPr="00C01863" w:rsidRDefault="007806F7" w:rsidP="000878F3">
          <w:pPr>
            <w:spacing w:line="0" w:lineRule="atLeast"/>
            <w:jc w:val="center"/>
            <w:rPr>
              <w:sz w:val="18"/>
            </w:rPr>
          </w:pPr>
          <w:r w:rsidRPr="005E7FC2">
            <w:rPr>
              <w:i/>
              <w:sz w:val="18"/>
              <w:szCs w:val="18"/>
            </w:rPr>
            <w:t>Veterans</w:t>
          </w:r>
          <w:r w:rsidR="000878F3">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942" w:type="dxa"/>
          <w:tcBorders>
            <w:top w:val="nil"/>
            <w:left w:val="nil"/>
            <w:bottom w:val="nil"/>
            <w:right w:val="nil"/>
          </w:tcBorders>
          <w:shd w:val="clear" w:color="auto" w:fill="auto"/>
        </w:tcPr>
        <w:p w:rsidR="007806F7" w:rsidRPr="00C01863" w:rsidRDefault="007806F7"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652ED0">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652ED0">
            <w:rPr>
              <w:i/>
              <w:noProof/>
              <w:sz w:val="18"/>
            </w:rPr>
            <w:t>10</w:t>
          </w:r>
          <w:r>
            <w:rPr>
              <w:i/>
              <w:sz w:val="18"/>
            </w:rPr>
            <w:fldChar w:fldCharType="end"/>
          </w:r>
        </w:p>
      </w:tc>
    </w:tr>
  </w:tbl>
  <w:p w:rsidR="007806F7" w:rsidRDefault="007806F7" w:rsidP="00CF2367">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6F7" w:rsidRPr="00E33C1C" w:rsidRDefault="007806F7" w:rsidP="007F2378">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850"/>
    </w:tblGrid>
    <w:tr w:rsidR="007806F7" w:rsidRPr="00C01863" w:rsidTr="00F27A17">
      <w:tc>
        <w:tcPr>
          <w:tcW w:w="709" w:type="dxa"/>
          <w:tcBorders>
            <w:top w:val="nil"/>
            <w:left w:val="nil"/>
            <w:bottom w:val="nil"/>
            <w:right w:val="nil"/>
          </w:tcBorders>
          <w:shd w:val="clear" w:color="auto" w:fill="auto"/>
        </w:tcPr>
        <w:p w:rsidR="007806F7" w:rsidRPr="00C01863" w:rsidRDefault="007806F7" w:rsidP="007F2378">
          <w:pPr>
            <w:spacing w:line="0" w:lineRule="atLeast"/>
            <w:rPr>
              <w:sz w:val="18"/>
            </w:rPr>
          </w:pPr>
        </w:p>
      </w:tc>
      <w:tc>
        <w:tcPr>
          <w:tcW w:w="7088" w:type="dxa"/>
          <w:tcBorders>
            <w:top w:val="nil"/>
            <w:left w:val="nil"/>
            <w:bottom w:val="nil"/>
            <w:right w:val="nil"/>
          </w:tcBorders>
          <w:shd w:val="clear" w:color="auto" w:fill="auto"/>
        </w:tcPr>
        <w:p w:rsidR="007806F7" w:rsidRDefault="007806F7" w:rsidP="005226B5">
          <w:pPr>
            <w:spacing w:line="0" w:lineRule="atLeast"/>
            <w:jc w:val="center"/>
            <w:rPr>
              <w:i/>
              <w:sz w:val="18"/>
            </w:rPr>
          </w:pPr>
          <w:r w:rsidRPr="007C5CE0">
            <w:rPr>
              <w:i/>
              <w:sz w:val="18"/>
            </w:rPr>
            <w:t>Statement of Principles concerning</w:t>
          </w:r>
        </w:p>
        <w:p w:rsidR="007806F7" w:rsidRDefault="000878F3" w:rsidP="005226B5">
          <w:pPr>
            <w:spacing w:line="0" w:lineRule="atLeast"/>
            <w:jc w:val="center"/>
            <w:rPr>
              <w:i/>
              <w:sz w:val="18"/>
              <w:szCs w:val="18"/>
            </w:rPr>
          </w:pPr>
          <w:r w:rsidRPr="000878F3">
            <w:rPr>
              <w:i/>
              <w:sz w:val="18"/>
              <w:szCs w:val="18"/>
            </w:rPr>
            <w:t>Acquired Cataract</w:t>
          </w:r>
          <w:r w:rsidR="007806F7">
            <w:rPr>
              <w:i/>
              <w:sz w:val="18"/>
              <w:szCs w:val="18"/>
            </w:rPr>
            <w:t xml:space="preserve"> (Reasonable Hypothesis) </w:t>
          </w:r>
          <w:r w:rsidR="007806F7" w:rsidRPr="007C5CE0">
            <w:rPr>
              <w:i/>
              <w:sz w:val="18"/>
            </w:rPr>
            <w:t xml:space="preserve">(No. </w:t>
          </w:r>
          <w:r w:rsidRPr="000878F3">
            <w:rPr>
              <w:i/>
              <w:sz w:val="18"/>
              <w:szCs w:val="18"/>
            </w:rPr>
            <w:t>87</w:t>
          </w:r>
          <w:r w:rsidR="007806F7" w:rsidRPr="007C5CE0">
            <w:rPr>
              <w:i/>
              <w:sz w:val="18"/>
              <w:szCs w:val="18"/>
            </w:rPr>
            <w:t xml:space="preserve"> of </w:t>
          </w:r>
          <w:r w:rsidRPr="000878F3">
            <w:rPr>
              <w:i/>
              <w:sz w:val="18"/>
              <w:szCs w:val="18"/>
            </w:rPr>
            <w:t>2016</w:t>
          </w:r>
          <w:r w:rsidR="007806F7" w:rsidRPr="007C5CE0">
            <w:rPr>
              <w:i/>
              <w:sz w:val="18"/>
              <w:szCs w:val="18"/>
            </w:rPr>
            <w:t>)</w:t>
          </w:r>
        </w:p>
        <w:p w:rsidR="007806F7" w:rsidRPr="007C5CE0" w:rsidRDefault="007806F7" w:rsidP="000878F3">
          <w:pPr>
            <w:spacing w:line="0" w:lineRule="atLeast"/>
            <w:jc w:val="center"/>
            <w:rPr>
              <w:sz w:val="18"/>
            </w:rPr>
          </w:pPr>
          <w:r w:rsidRPr="005E7FC2">
            <w:rPr>
              <w:i/>
              <w:sz w:val="18"/>
              <w:szCs w:val="18"/>
            </w:rPr>
            <w:t>Veterans</w:t>
          </w:r>
          <w:r w:rsidR="000878F3">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0" w:type="dxa"/>
          <w:tcBorders>
            <w:top w:val="nil"/>
            <w:left w:val="nil"/>
            <w:bottom w:val="nil"/>
            <w:right w:val="nil"/>
          </w:tcBorders>
          <w:shd w:val="clear" w:color="auto" w:fill="auto"/>
        </w:tcPr>
        <w:p w:rsidR="007806F7" w:rsidRPr="00C01863" w:rsidRDefault="007806F7" w:rsidP="00FD775E">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652ED0">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652ED0">
            <w:rPr>
              <w:i/>
              <w:noProof/>
              <w:sz w:val="18"/>
            </w:rPr>
            <w:t>10</w:t>
          </w:r>
          <w:r>
            <w:rPr>
              <w:i/>
              <w:sz w:val="18"/>
            </w:rPr>
            <w:fldChar w:fldCharType="end"/>
          </w:r>
        </w:p>
      </w:tc>
    </w:tr>
  </w:tbl>
  <w:p w:rsidR="007806F7" w:rsidRDefault="007806F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6F7" w:rsidRPr="00EF5531" w:rsidRDefault="007806F7"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763"/>
      <w:gridCol w:w="699"/>
    </w:tblGrid>
    <w:tr w:rsidR="007806F7" w:rsidRPr="00C01863" w:rsidTr="00FD775E">
      <w:tc>
        <w:tcPr>
          <w:tcW w:w="851" w:type="dxa"/>
          <w:tcBorders>
            <w:top w:val="nil"/>
            <w:left w:val="nil"/>
            <w:bottom w:val="nil"/>
            <w:right w:val="nil"/>
          </w:tcBorders>
          <w:shd w:val="clear" w:color="auto" w:fill="auto"/>
        </w:tcPr>
        <w:p w:rsidR="007806F7" w:rsidRPr="00C01863" w:rsidRDefault="007806F7" w:rsidP="0008674F">
          <w:pPr>
            <w:spacing w:line="0" w:lineRule="atLeast"/>
            <w:rPr>
              <w:sz w:val="18"/>
            </w:rPr>
          </w:pPr>
        </w:p>
      </w:tc>
      <w:tc>
        <w:tcPr>
          <w:tcW w:w="6763" w:type="dxa"/>
          <w:tcBorders>
            <w:top w:val="nil"/>
            <w:left w:val="nil"/>
            <w:bottom w:val="nil"/>
            <w:right w:val="nil"/>
          </w:tcBorders>
          <w:shd w:val="clear" w:color="auto" w:fill="auto"/>
        </w:tcPr>
        <w:p w:rsidR="007806F7" w:rsidRDefault="007806F7" w:rsidP="0008674F">
          <w:pPr>
            <w:spacing w:line="0" w:lineRule="atLeast"/>
            <w:jc w:val="center"/>
            <w:rPr>
              <w:b/>
              <w:i/>
              <w:sz w:val="18"/>
            </w:rPr>
          </w:pPr>
          <w:r w:rsidRPr="00E55F66">
            <w:rPr>
              <w:i/>
              <w:sz w:val="18"/>
            </w:rPr>
            <w:t>Statement of Principles concer</w:t>
          </w:r>
          <w:r>
            <w:rPr>
              <w:i/>
              <w:sz w:val="18"/>
            </w:rPr>
            <w:t>ning</w:t>
          </w:r>
          <w:r w:rsidRPr="007527C1">
            <w:rPr>
              <w:b/>
              <w:i/>
              <w:sz w:val="18"/>
            </w:rPr>
            <w:t xml:space="preserve"> </w:t>
          </w:r>
        </w:p>
        <w:p w:rsidR="007806F7" w:rsidRDefault="007806F7" w:rsidP="0008674F">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sidR="000878F3" w:rsidRPr="000878F3">
            <w:rPr>
              <w:i/>
              <w:sz w:val="18"/>
              <w:szCs w:val="18"/>
            </w:rPr>
            <w:t>Acquired Cataract</w:t>
          </w:r>
          <w:r>
            <w:rPr>
              <w:i/>
              <w:sz w:val="18"/>
              <w:szCs w:val="18"/>
            </w:rPr>
            <w:fldChar w:fldCharType="end"/>
          </w:r>
          <w:r w:rsidRPr="007F2378">
            <w:rPr>
              <w:i/>
              <w:sz w:val="18"/>
            </w:rPr>
            <w:t xml:space="preserve"> </w:t>
          </w:r>
          <w:r>
            <w:rPr>
              <w:i/>
              <w:sz w:val="18"/>
            </w:rPr>
            <w:t xml:space="preserve">(Reasonable Hypothesis) </w:t>
          </w:r>
          <w:r w:rsidRPr="007F2378">
            <w:rPr>
              <w:i/>
              <w:sz w:val="18"/>
            </w:rPr>
            <w:t xml:space="preserve">(No. </w:t>
          </w:r>
          <w:r w:rsidRPr="007F2378">
            <w:rPr>
              <w:i/>
              <w:sz w:val="18"/>
              <w:szCs w:val="18"/>
            </w:rPr>
            <w:fldChar w:fldCharType="begin"/>
          </w:r>
          <w:r w:rsidRPr="007F2378">
            <w:rPr>
              <w:i/>
              <w:sz w:val="18"/>
              <w:szCs w:val="18"/>
            </w:rPr>
            <w:instrText xml:space="preserve"> REF BP \* Charformat  \* MERGEFORMAT </w:instrText>
          </w:r>
          <w:r w:rsidRPr="007F2378">
            <w:rPr>
              <w:i/>
              <w:sz w:val="18"/>
              <w:szCs w:val="18"/>
            </w:rPr>
            <w:fldChar w:fldCharType="separate"/>
          </w:r>
          <w:r w:rsidR="000878F3" w:rsidRPr="000878F3">
            <w:rPr>
              <w:i/>
              <w:sz w:val="18"/>
              <w:szCs w:val="18"/>
            </w:rPr>
            <w:t>87</w:t>
          </w:r>
          <w:r w:rsidRPr="007F2378">
            <w:rPr>
              <w:i/>
              <w:sz w:val="18"/>
              <w:szCs w:val="18"/>
            </w:rPr>
            <w:fldChar w:fldCharType="end"/>
          </w:r>
          <w:r w:rsidRPr="007F2378">
            <w:rPr>
              <w:i/>
              <w:sz w:val="18"/>
              <w:szCs w:val="18"/>
            </w:rPr>
            <w:t xml:space="preserve"> of </w:t>
          </w:r>
          <w:r w:rsidRPr="007F2378">
            <w:rPr>
              <w:i/>
              <w:sz w:val="18"/>
              <w:szCs w:val="18"/>
            </w:rPr>
            <w:fldChar w:fldCharType="begin"/>
          </w:r>
          <w:r w:rsidRPr="007F2378">
            <w:rPr>
              <w:i/>
              <w:sz w:val="18"/>
              <w:szCs w:val="18"/>
            </w:rPr>
            <w:instrText xml:space="preserve"> REF year \* Charformat \* MERGEFORMAT </w:instrText>
          </w:r>
          <w:r w:rsidRPr="007F2378">
            <w:rPr>
              <w:i/>
              <w:sz w:val="18"/>
              <w:szCs w:val="18"/>
            </w:rPr>
            <w:fldChar w:fldCharType="separate"/>
          </w:r>
          <w:r w:rsidR="000878F3" w:rsidRPr="000878F3">
            <w:rPr>
              <w:i/>
              <w:sz w:val="18"/>
              <w:szCs w:val="18"/>
            </w:rPr>
            <w:t>2016</w:t>
          </w:r>
          <w:r w:rsidRPr="007F2378">
            <w:rPr>
              <w:i/>
              <w:sz w:val="18"/>
              <w:szCs w:val="18"/>
            </w:rPr>
            <w:fldChar w:fldCharType="end"/>
          </w:r>
          <w:r w:rsidRPr="007F2378">
            <w:rPr>
              <w:i/>
              <w:sz w:val="18"/>
              <w:szCs w:val="18"/>
            </w:rPr>
            <w:t>)</w:t>
          </w:r>
        </w:p>
        <w:p w:rsidR="007806F7" w:rsidRPr="00C01863" w:rsidRDefault="007806F7" w:rsidP="0008674F">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99" w:type="dxa"/>
          <w:tcBorders>
            <w:top w:val="nil"/>
            <w:left w:val="nil"/>
            <w:bottom w:val="nil"/>
            <w:right w:val="nil"/>
          </w:tcBorders>
          <w:shd w:val="clear" w:color="auto" w:fill="auto"/>
        </w:tcPr>
        <w:p w:rsidR="007806F7" w:rsidRPr="00C01863" w:rsidRDefault="007806F7" w:rsidP="00FD775E">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878F3">
            <w:rPr>
              <w:i/>
              <w:noProof/>
              <w:sz w:val="18"/>
            </w:rPr>
            <w:t>1</w:t>
          </w:r>
          <w:r>
            <w:rPr>
              <w:i/>
              <w:sz w:val="18"/>
            </w:rPr>
            <w:fldChar w:fldCharType="end"/>
          </w:r>
        </w:p>
      </w:tc>
    </w:tr>
  </w:tbl>
  <w:p w:rsidR="007806F7" w:rsidRDefault="007806F7" w:rsidP="0008674F">
    <w:pPr>
      <w:rPr>
        <w:sz w:val="18"/>
      </w:rPr>
    </w:pPr>
  </w:p>
  <w:p w:rsidR="007806F7" w:rsidRPr="00997416" w:rsidRDefault="007806F7" w:rsidP="00997416">
    <w:pPr>
      <w:pStyle w:val="Footer"/>
      <w:rPr>
        <w:sz w:val="16"/>
      </w:rPr>
    </w:pPr>
    <w:r>
      <w:rPr>
        <w:sz w:val="16"/>
      </w:rPr>
      <w:fldChar w:fldCharType="begin"/>
    </w:r>
    <w:r>
      <w:rPr>
        <w:sz w:val="16"/>
      </w:rPr>
      <w:instrText xml:space="preserve"> DOCPROPERTY  WSFooter  \* MERGEFORMAT </w:instrText>
    </w:r>
    <w:r>
      <w:rPr>
        <w:sz w:val="16"/>
      </w:rPr>
      <w:fldChar w:fldCharType="separate"/>
    </w:r>
    <w:r w:rsidR="000878F3">
      <w:rPr>
        <w:sz w:val="16"/>
      </w:rPr>
      <w:t>17971341</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6F7" w:rsidRPr="00E33C1C" w:rsidRDefault="007806F7" w:rsidP="00CF2367">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7806F7" w:rsidRPr="00C01863" w:rsidTr="00C01863">
      <w:tc>
        <w:tcPr>
          <w:tcW w:w="1384" w:type="dxa"/>
          <w:tcBorders>
            <w:top w:val="nil"/>
            <w:left w:val="nil"/>
            <w:bottom w:val="nil"/>
            <w:right w:val="nil"/>
          </w:tcBorders>
          <w:shd w:val="clear" w:color="auto" w:fill="auto"/>
        </w:tcPr>
        <w:p w:rsidR="007806F7" w:rsidRPr="00C01863" w:rsidRDefault="007806F7" w:rsidP="00C01863">
          <w:pPr>
            <w:spacing w:line="0" w:lineRule="atLeast"/>
            <w:rPr>
              <w:sz w:val="18"/>
            </w:rPr>
          </w:pPr>
        </w:p>
      </w:tc>
      <w:tc>
        <w:tcPr>
          <w:tcW w:w="6379" w:type="dxa"/>
          <w:tcBorders>
            <w:top w:val="nil"/>
            <w:left w:val="nil"/>
            <w:bottom w:val="nil"/>
            <w:right w:val="nil"/>
          </w:tcBorders>
          <w:shd w:val="clear" w:color="auto" w:fill="auto"/>
        </w:tcPr>
        <w:p w:rsidR="007806F7" w:rsidRPr="00C01863" w:rsidRDefault="007806F7"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0878F3">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7806F7" w:rsidRPr="00C01863" w:rsidRDefault="007806F7"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6</w:t>
          </w:r>
          <w:r w:rsidRPr="00C01863">
            <w:rPr>
              <w:i/>
              <w:sz w:val="18"/>
            </w:rPr>
            <w:fldChar w:fldCharType="end"/>
          </w:r>
        </w:p>
      </w:tc>
    </w:tr>
    <w:tr w:rsidR="007806F7"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7806F7" w:rsidRPr="00C01863" w:rsidRDefault="007806F7" w:rsidP="00CF2367">
          <w:pPr>
            <w:rPr>
              <w:sz w:val="18"/>
            </w:rPr>
          </w:pPr>
          <w:r w:rsidRPr="00C01863">
            <w:rPr>
              <w:i/>
              <w:noProof/>
              <w:sz w:val="18"/>
            </w:rPr>
            <w:t>I14KM212.v02.docx</w:t>
          </w:r>
          <w:r w:rsidRPr="00C01863">
            <w:rPr>
              <w:i/>
              <w:sz w:val="18"/>
            </w:rPr>
            <w:t xml:space="preserve"> </w:t>
          </w:r>
          <w:r w:rsidRPr="00C01863">
            <w:rPr>
              <w:i/>
              <w:noProof/>
              <w:sz w:val="18"/>
            </w:rPr>
            <w:t>4/12/2014 4:13 PM</w:t>
          </w:r>
        </w:p>
      </w:tc>
    </w:tr>
  </w:tbl>
  <w:p w:rsidR="007806F7" w:rsidRPr="00ED79B6" w:rsidRDefault="007806F7" w:rsidP="00CF2367">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6F7" w:rsidRPr="00E33C1C" w:rsidRDefault="007806F7" w:rsidP="00CF2367">
    <w:pPr>
      <w:pBdr>
        <w:top w:val="single" w:sz="6" w:space="1" w:color="auto"/>
      </w:pBdr>
      <w:spacing w:before="120" w:line="0" w:lineRule="atLeast"/>
      <w:rPr>
        <w:sz w:val="16"/>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6F7" w:rsidRPr="00E33C1C" w:rsidRDefault="007806F7" w:rsidP="00CF2367">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60288" behindDoc="1" locked="0" layoutInCell="1" allowOverlap="1" wp14:anchorId="09DBDAF5" wp14:editId="526BA7F1">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7806F7" w:rsidRPr="00284719" w:rsidRDefault="007806F7"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0878F3">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DBDAF5" id="_x0000_t202" coordsize="21600,21600" o:spt="202" path="m,l,21600r21600,l21600,xe">
              <v:stroke joinstyle="miter"/>
              <v:path gradientshapeok="t" o:connecttype="rect"/>
            </v:shapetype>
            <v:shape id="Text Box 24" o:spid="_x0000_s1028" type="#_x0000_t202" style="position:absolute;margin-left:0;margin-top:793.7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HsvfF0HAwAAygYAAA4AAAAAAAAAAAAAAAAALgIAAGRycy9lMm9Eb2Mu&#10;eG1sUEsBAi0AFAAGAAgAAAAhADwCUpLfAAAACgEAAA8AAAAAAAAAAAAAAAAAYQUAAGRycy9kb3du&#10;cmV2LnhtbFBLBQYAAAAABAAEAPMAAABtBgAAAAA=&#10;" stroked="f">
              <v:stroke joinstyle="round"/>
              <v:path arrowok="t"/>
              <v:textbox>
                <w:txbxContent>
                  <w:p w:rsidR="007806F7" w:rsidRPr="00284719" w:rsidRDefault="007806F7"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0878F3">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6258"/>
      <w:gridCol w:w="699"/>
    </w:tblGrid>
    <w:tr w:rsidR="007806F7" w:rsidRPr="00C01863" w:rsidTr="00C01863">
      <w:tc>
        <w:tcPr>
          <w:tcW w:w="1384" w:type="dxa"/>
          <w:tcBorders>
            <w:top w:val="nil"/>
            <w:left w:val="nil"/>
            <w:bottom w:val="nil"/>
            <w:right w:val="nil"/>
          </w:tcBorders>
          <w:shd w:val="clear" w:color="auto" w:fill="auto"/>
        </w:tcPr>
        <w:p w:rsidR="007806F7" w:rsidRPr="00C01863" w:rsidRDefault="007806F7" w:rsidP="00C01863">
          <w:pPr>
            <w:spacing w:line="0" w:lineRule="atLeast"/>
            <w:rPr>
              <w:sz w:val="18"/>
            </w:rPr>
          </w:pPr>
        </w:p>
      </w:tc>
      <w:tc>
        <w:tcPr>
          <w:tcW w:w="6379" w:type="dxa"/>
          <w:tcBorders>
            <w:top w:val="nil"/>
            <w:left w:val="nil"/>
            <w:bottom w:val="nil"/>
            <w:right w:val="nil"/>
          </w:tcBorders>
          <w:shd w:val="clear" w:color="auto" w:fill="auto"/>
        </w:tcPr>
        <w:p w:rsidR="007806F7" w:rsidRPr="00C01863" w:rsidRDefault="007806F7"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0878F3">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7806F7" w:rsidRPr="00C01863" w:rsidRDefault="007806F7"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1</w:t>
          </w:r>
          <w:r w:rsidRPr="00C01863">
            <w:rPr>
              <w:i/>
              <w:sz w:val="18"/>
            </w:rPr>
            <w:fldChar w:fldCharType="end"/>
          </w:r>
        </w:p>
      </w:tc>
    </w:tr>
    <w:tr w:rsidR="007806F7"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7806F7" w:rsidRPr="00C01863" w:rsidRDefault="007806F7" w:rsidP="00CF2367">
          <w:pPr>
            <w:rPr>
              <w:sz w:val="18"/>
            </w:rPr>
          </w:pPr>
          <w:r w:rsidRPr="00C01863">
            <w:rPr>
              <w:i/>
              <w:noProof/>
              <w:sz w:val="18"/>
            </w:rPr>
            <w:t>I14KM212.v02.docx</w:t>
          </w:r>
          <w:r w:rsidRPr="00C01863">
            <w:rPr>
              <w:i/>
              <w:sz w:val="18"/>
            </w:rPr>
            <w:t xml:space="preserve"> </w:t>
          </w:r>
          <w:r w:rsidRPr="00C01863">
            <w:rPr>
              <w:i/>
              <w:noProof/>
              <w:sz w:val="18"/>
            </w:rPr>
            <w:t>4/12/2014 4:13 PM</w:t>
          </w:r>
        </w:p>
      </w:tc>
    </w:tr>
  </w:tbl>
  <w:p w:rsidR="007806F7" w:rsidRPr="00ED79B6" w:rsidRDefault="007806F7" w:rsidP="00472DBE">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6F7" w:rsidRPr="00E33C1C" w:rsidRDefault="007806F7"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7806F7" w:rsidRPr="00C01863" w:rsidTr="00C01863">
      <w:tc>
        <w:tcPr>
          <w:tcW w:w="1384" w:type="dxa"/>
          <w:tcBorders>
            <w:top w:val="nil"/>
            <w:left w:val="nil"/>
            <w:bottom w:val="nil"/>
            <w:right w:val="nil"/>
          </w:tcBorders>
          <w:shd w:val="clear" w:color="auto" w:fill="auto"/>
        </w:tcPr>
        <w:p w:rsidR="007806F7" w:rsidRPr="00C01863" w:rsidRDefault="007806F7" w:rsidP="00C01863">
          <w:pPr>
            <w:spacing w:line="0" w:lineRule="atLeast"/>
            <w:rPr>
              <w:sz w:val="18"/>
            </w:rPr>
          </w:pPr>
        </w:p>
      </w:tc>
      <w:tc>
        <w:tcPr>
          <w:tcW w:w="6379" w:type="dxa"/>
          <w:tcBorders>
            <w:top w:val="nil"/>
            <w:left w:val="nil"/>
            <w:bottom w:val="nil"/>
            <w:right w:val="nil"/>
          </w:tcBorders>
          <w:shd w:val="clear" w:color="auto" w:fill="auto"/>
        </w:tcPr>
        <w:p w:rsidR="007806F7" w:rsidRPr="00C01863" w:rsidRDefault="007806F7"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0878F3">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7806F7" w:rsidRPr="00C01863" w:rsidRDefault="007806F7"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6</w:t>
          </w:r>
          <w:r w:rsidRPr="00C01863">
            <w:rPr>
              <w:i/>
              <w:sz w:val="18"/>
            </w:rPr>
            <w:fldChar w:fldCharType="end"/>
          </w:r>
        </w:p>
      </w:tc>
    </w:tr>
    <w:tr w:rsidR="007806F7"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7806F7" w:rsidRPr="00C01863" w:rsidRDefault="007806F7" w:rsidP="00CF2367">
          <w:pPr>
            <w:rPr>
              <w:sz w:val="18"/>
            </w:rPr>
          </w:pPr>
          <w:r w:rsidRPr="00C01863">
            <w:rPr>
              <w:i/>
              <w:noProof/>
              <w:sz w:val="18"/>
            </w:rPr>
            <w:t>I14KM212.v02.docx</w:t>
          </w:r>
          <w:r w:rsidRPr="00C01863">
            <w:rPr>
              <w:i/>
              <w:sz w:val="18"/>
            </w:rPr>
            <w:t xml:space="preserve"> </w:t>
          </w:r>
          <w:r w:rsidRPr="00C01863">
            <w:rPr>
              <w:i/>
              <w:noProof/>
              <w:sz w:val="18"/>
            </w:rPr>
            <w:t>4/12/2014 4:13 PM</w:t>
          </w:r>
        </w:p>
      </w:tc>
    </w:tr>
  </w:tbl>
  <w:p w:rsidR="007806F7" w:rsidRPr="00ED79B6" w:rsidRDefault="007806F7"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6F7" w:rsidRDefault="007806F7" w:rsidP="00715914">
      <w:pPr>
        <w:spacing w:line="240" w:lineRule="auto"/>
      </w:pPr>
      <w:r>
        <w:separator/>
      </w:r>
    </w:p>
  </w:footnote>
  <w:footnote w:type="continuationSeparator" w:id="0">
    <w:p w:rsidR="007806F7" w:rsidRDefault="007806F7"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FC3" w:rsidRPr="005B131E" w:rsidRDefault="007E0FC3" w:rsidP="007E0FC3">
    <w:pPr>
      <w:jc w:val="center"/>
      <w:rPr>
        <w:sz w:val="32"/>
        <w:szCs w:val="32"/>
      </w:rPr>
    </w:pPr>
  </w:p>
  <w:p w:rsidR="007E0FC3" w:rsidRDefault="007E0F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6F7" w:rsidRDefault="007806F7">
    <w:pPr>
      <w:rPr>
        <w:sz w:val="20"/>
      </w:rPr>
    </w:pPr>
    <w:r>
      <w:rPr>
        <w:b/>
        <w:sz w:val="20"/>
      </w:rPr>
      <w:fldChar w:fldCharType="begin"/>
    </w:r>
    <w:r>
      <w:rPr>
        <w:b/>
        <w:sz w:val="20"/>
      </w:rPr>
      <w:instrText xml:space="preserve"> STYLEREF CharAmSchNo </w:instrText>
    </w:r>
    <w:r>
      <w:rPr>
        <w:b/>
        <w:sz w:val="20"/>
      </w:rPr>
      <w:fldChar w:fldCharType="separate"/>
    </w:r>
    <w:r w:rsidR="000878F3">
      <w:rPr>
        <w:b/>
        <w:noProof/>
        <w:sz w:val="20"/>
      </w:rPr>
      <w:t>Schedule 1</w:t>
    </w:r>
    <w:r>
      <w:rPr>
        <w:b/>
        <w:sz w:val="20"/>
      </w:rPr>
      <w:fldChar w:fldCharType="end"/>
    </w:r>
    <w:r>
      <w:rPr>
        <w:sz w:val="20"/>
      </w:rPr>
      <w:t xml:space="preserve"> - </w:t>
    </w:r>
    <w:r>
      <w:rPr>
        <w:sz w:val="20"/>
      </w:rPr>
      <w:fldChar w:fldCharType="begin"/>
    </w:r>
    <w:r>
      <w:rPr>
        <w:sz w:val="20"/>
      </w:rPr>
      <w:instrText xml:space="preserve"> STYLEREF CharAmSchText </w:instrText>
    </w:r>
    <w:r>
      <w:rPr>
        <w:sz w:val="20"/>
      </w:rPr>
      <w:fldChar w:fldCharType="separate"/>
    </w:r>
    <w:r w:rsidR="000878F3">
      <w:rPr>
        <w:noProof/>
        <w:sz w:val="20"/>
      </w:rPr>
      <w:t>Dictionary</w:t>
    </w:r>
    <w:r>
      <w:rPr>
        <w:sz w:val="20"/>
      </w:rPr>
      <w:fldChar w:fldCharType="end"/>
    </w:r>
  </w:p>
  <w:p w:rsidR="007806F7" w:rsidRDefault="007806F7">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rsidR="007806F7" w:rsidRDefault="007806F7" w:rsidP="00CF2367">
    <w:pP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6F7" w:rsidRDefault="00E948FF" w:rsidP="0053697E">
    <w:pPr>
      <w:rPr>
        <w:sz w:val="20"/>
      </w:rPr>
    </w:pPr>
    <w:r>
      <w:rPr>
        <w:b/>
        <w:noProof/>
        <w:sz w:val="20"/>
      </w:rPr>
      <w:t>Schedule 1</w:t>
    </w:r>
    <w:r w:rsidR="007806F7">
      <w:rPr>
        <w:sz w:val="20"/>
      </w:rPr>
      <w:t xml:space="preserve"> - </w:t>
    </w:r>
    <w:r>
      <w:rPr>
        <w:noProof/>
        <w:sz w:val="20"/>
      </w:rPr>
      <w:t>Dictionary</w:t>
    </w:r>
  </w:p>
  <w:p w:rsidR="007806F7" w:rsidRDefault="007806F7" w:rsidP="0053697E">
    <w:pPr>
      <w:rPr>
        <w:b/>
        <w:sz w:val="20"/>
      </w:rPr>
    </w:pPr>
    <w:r>
      <w:rPr>
        <w:sz w:val="20"/>
      </w:rPr>
      <w:fldChar w:fldCharType="begin"/>
    </w:r>
    <w:r>
      <w:rPr>
        <w:sz w:val="20"/>
      </w:rPr>
      <w:instrText xml:space="preserve"> STYLEREF CharAmPartText </w:instrText>
    </w:r>
    <w:r>
      <w:rPr>
        <w:sz w:val="20"/>
      </w:rPr>
      <w:fldChar w:fldCharType="end"/>
    </w:r>
    <w:r>
      <w:rPr>
        <w:b/>
        <w:sz w:val="20"/>
      </w:rPr>
      <w:fldChar w:fldCharType="begin"/>
    </w:r>
    <w:r>
      <w:rPr>
        <w:b/>
        <w:sz w:val="20"/>
      </w:rPr>
      <w:instrText xml:space="preserve"> STYLEREF CharAmPartNo </w:instrText>
    </w:r>
    <w:r>
      <w:rPr>
        <w:b/>
        <w:sz w:val="20"/>
      </w:rPr>
      <w:fldChar w:fldCharType="end"/>
    </w:r>
  </w:p>
  <w:p w:rsidR="007806F7" w:rsidRDefault="007806F7" w:rsidP="0053697E">
    <w:pPr>
      <w:pBdr>
        <w:bottom w:val="single" w:sz="6" w:space="1" w:color="auto"/>
      </w:pBdr>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6F7" w:rsidRDefault="007806F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6F7" w:rsidRPr="007A1328" w:rsidRDefault="007806F7" w:rsidP="00A20FDB">
    <w:pPr>
      <w:rPr>
        <w:sz w:val="24"/>
      </w:rPr>
    </w:pPr>
    <w:r>
      <w:rPr>
        <w:noProof/>
        <w:lang w:eastAsia="en-AU"/>
      </w:rPr>
      <mc:AlternateContent>
        <mc:Choice Requires="wps">
          <w:drawing>
            <wp:anchor distT="0" distB="0" distL="114300" distR="114300" simplePos="0" relativeHeight="251658240" behindDoc="1" locked="0" layoutInCell="1" allowOverlap="1" wp14:anchorId="39BEC4E5" wp14:editId="66945A62">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7806F7" w:rsidRPr="00284719" w:rsidRDefault="007806F7"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EC4E5" id="_x0000_t202" coordsize="21600,21600" o:spt="202" path="m,l,21600r21600,l21600,xe">
              <v:stroke joinstyle="miter"/>
              <v:path gradientshapeok="t" o:connecttype="rect"/>
            </v:shapetype>
            <v:shape id="Text Box 19" o:spid="_x0000_s1026"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QECj0QMDAADDBgAADgAAAAAAAAAAAAAAAAAuAgAAZHJzL2Uyb0RvYy54bWxQSwEC&#10;LQAUAAYACAAAACEA5grfutwAAAAGAQAADwAAAAAAAAAAAAAAAABdBQAAZHJzL2Rvd25yZXYueG1s&#10;UEsFBgAAAAAEAAQA8wAAAGYGAAAAAA==&#10;" stroked="f">
              <v:stroke joinstyle="round"/>
              <v:path arrowok="t"/>
              <v:textbox>
                <w:txbxContent>
                  <w:p w:rsidR="007806F7" w:rsidRPr="00284719" w:rsidRDefault="007806F7" w:rsidP="00284719">
                    <w:pPr>
                      <w:jc w:val="center"/>
                      <w:rPr>
                        <w:rFonts w:ascii="Arial" w:hAnsi="Arial" w:cs="Arial"/>
                        <w:b/>
                        <w:sz w:val="40"/>
                      </w:rPr>
                    </w:pPr>
                  </w:p>
                </w:txbxContent>
              </v:textbox>
              <w10:wrap anchory="page"/>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6F7" w:rsidRPr="007A1328" w:rsidRDefault="007806F7" w:rsidP="00715914">
    <w:pPr>
      <w:jc w:val="right"/>
      <w:rPr>
        <w:sz w:val="20"/>
      </w:rPr>
    </w:pPr>
    <w:r>
      <w:rPr>
        <w:noProof/>
        <w:lang w:eastAsia="en-AU"/>
      </w:rPr>
      <mc:AlternateContent>
        <mc:Choice Requires="wps">
          <w:drawing>
            <wp:anchor distT="0" distB="0" distL="114300" distR="114300" simplePos="0" relativeHeight="251655168" behindDoc="1" locked="0" layoutInCell="1" allowOverlap="1" wp14:anchorId="6F89EC31" wp14:editId="193716C7">
              <wp:simplePos x="0" y="0"/>
              <wp:positionH relativeFrom="column">
                <wp:align>center</wp:align>
              </wp:positionH>
              <wp:positionV relativeFrom="page">
                <wp:posOffset>143510</wp:posOffset>
              </wp:positionV>
              <wp:extent cx="4410075" cy="4000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7806F7" w:rsidRPr="00284719" w:rsidRDefault="007806F7"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0878F3">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9EC31" id="_x0000_t202" coordsize="21600,21600" o:spt="202" path="m,l,21600r21600,l21600,xe">
              <v:stroke joinstyle="miter"/>
              <v:path gradientshapeok="t" o:connecttype="rect"/>
            </v:shapetype>
            <v:shape id="Text Box 18" o:spid="_x0000_s1027" type="#_x0000_t202" style="position:absolute;left:0;text-align:left;margin-left:0;margin-top:11.3pt;width:347.25pt;height:31.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" stroked="f">
              <v:stroke joinstyle="round"/>
              <v:path arrowok="t"/>
              <v:textbox>
                <w:txbxContent>
                  <w:p w:rsidR="007806F7" w:rsidRPr="00284719" w:rsidRDefault="007806F7"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0878F3">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separate"/>
    </w:r>
    <w:r w:rsidR="000878F3">
      <w:rPr>
        <w:noProof/>
        <w:sz w:val="20"/>
      </w:rPr>
      <w:cr/>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7806F7" w:rsidRPr="007A1328" w:rsidRDefault="007806F7"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0878F3">
      <w:rPr>
        <w:b/>
        <w:bCs/>
        <w:noProof/>
        <w:sz w:val="20"/>
        <w:lang w:val="en-US"/>
      </w:rPr>
      <w:t>Error! Use the Home tab to apply CharPartText to the text that you want to appear here.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0878F3">
      <w:rPr>
        <w:bCs/>
        <w:noProof/>
        <w:sz w:val="20"/>
        <w:lang w:val="en-US"/>
      </w:rPr>
      <w:t>Error! Use the Home tab to apply CharPartNo to the text that you want to appear here.</w:t>
    </w:r>
    <w:r>
      <w:rPr>
        <w:b/>
        <w:sz w:val="20"/>
      </w:rPr>
      <w:fldChar w:fldCharType="end"/>
    </w:r>
  </w:p>
  <w:p w:rsidR="007806F7" w:rsidRPr="007A1328" w:rsidRDefault="007806F7"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0878F3">
      <w:rPr>
        <w:b/>
        <w:bCs/>
        <w:noProof/>
        <w:sz w:val="20"/>
        <w:lang w:val="en-US"/>
      </w:rPr>
      <w:t>Error! Use the Home tab to apply CharDivText to the text that you want to appear here.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0878F3">
      <w:rPr>
        <w:bCs/>
        <w:noProof/>
        <w:sz w:val="20"/>
        <w:lang w:val="en-US"/>
      </w:rPr>
      <w:t>Error! Use the Home tab to apply CharDivNo to the text that you want to appear here.</w:t>
    </w:r>
    <w:r>
      <w:rPr>
        <w:b/>
        <w:sz w:val="20"/>
      </w:rPr>
      <w:fldChar w:fldCharType="end"/>
    </w:r>
  </w:p>
  <w:p w:rsidR="007806F7" w:rsidRPr="007A1328" w:rsidRDefault="007806F7" w:rsidP="00715914">
    <w:pPr>
      <w:jc w:val="right"/>
      <w:rPr>
        <w:b/>
        <w:sz w:val="24"/>
      </w:rPr>
    </w:pPr>
  </w:p>
  <w:p w:rsidR="007806F7" w:rsidRPr="007A1328" w:rsidRDefault="007806F7" w:rsidP="00CF236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0878F3">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878F3">
      <w:rPr>
        <w:b/>
        <w:bCs/>
        <w:noProof/>
        <w:sz w:val="24"/>
        <w:lang w:val="en-US"/>
      </w:rPr>
      <w:t>Error! Use the Home tab to apply CharSectno to the text that you want to appear here.</w:t>
    </w:r>
    <w:r w:rsidRPr="007A1328">
      <w:rPr>
        <w:sz w:val="24"/>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6F7" w:rsidRPr="007A1328" w:rsidRDefault="007806F7"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B2E8E164"/>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7D61713"/>
    <w:multiLevelType w:val="hybridMultilevel"/>
    <w:tmpl w:val="C79C4F5C"/>
    <w:lvl w:ilvl="0" w:tplc="CEBE01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E994593A"/>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07801B7"/>
    <w:multiLevelType w:val="hybridMultilevel"/>
    <w:tmpl w:val="16CA8FBA"/>
    <w:lvl w:ilvl="0" w:tplc="CEBE01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C781528"/>
    <w:multiLevelType w:val="multilevel"/>
    <w:tmpl w:val="160E9D74"/>
    <w:lvl w:ilvl="0">
      <w:start w:val="1"/>
      <w:numFmt w:val="decimal"/>
      <w:lvlText w:val="%1"/>
      <w:lvlJc w:val="left"/>
      <w:pPr>
        <w:ind w:left="907" w:hanging="567"/>
      </w:pPr>
      <w:rPr>
        <w:rFonts w:hint="default"/>
      </w:rPr>
    </w:lvl>
    <w:lvl w:ilvl="1">
      <w:start w:val="1"/>
      <w:numFmt w:val="none"/>
      <w:lvlText w:val=""/>
      <w:lvlJc w:val="left"/>
      <w:pPr>
        <w:ind w:left="0" w:firstLine="340"/>
      </w:pPr>
      <w:rPr>
        <w:rFonts w:hint="default"/>
        <w:b w:val="0"/>
        <w:i w:val="0"/>
      </w:rPr>
    </w:lvl>
    <w:lvl w:ilvl="2">
      <w:start w:val="1"/>
      <w:numFmt w:val="none"/>
      <w:lvlText w:val=""/>
      <w:lvlJc w:val="left"/>
      <w:pPr>
        <w:ind w:left="0" w:firstLine="907"/>
      </w:pPr>
      <w:rPr>
        <w:rFonts w:hint="default"/>
        <w:b w:val="0"/>
        <w:i w:val="0"/>
      </w:rPr>
    </w:lvl>
    <w:lvl w:ilvl="3">
      <w:start w:val="1"/>
      <w:numFmt w:val="lowerLetter"/>
      <w:lvlText w:val="(%4)"/>
      <w:lvlJc w:val="left"/>
      <w:pPr>
        <w:ind w:left="1474" w:hanging="567"/>
      </w:pPr>
      <w:rPr>
        <w:rFonts w:hint="default"/>
      </w:rPr>
    </w:lvl>
    <w:lvl w:ilvl="4">
      <w:start w:val="1"/>
      <w:numFmt w:val="lowerRoman"/>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num w:numId="1">
    <w:abstractNumId w:val="15"/>
  </w:num>
  <w:num w:numId="2">
    <w:abstractNumId w:val="13"/>
  </w:num>
  <w:num w:numId="3">
    <w:abstractNumId w:val="11"/>
  </w:num>
  <w:num w:numId="4">
    <w:abstractNumId w:val="10"/>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2"/>
  </w:num>
  <w:num w:numId="22">
    <w:abstractNumId w:val="16"/>
  </w:num>
  <w:num w:numId="23">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1CE7"/>
    <w:rsid w:val="00024911"/>
    <w:rsid w:val="00032E05"/>
    <w:rsid w:val="000437C1"/>
    <w:rsid w:val="00046E67"/>
    <w:rsid w:val="00051B75"/>
    <w:rsid w:val="0005365D"/>
    <w:rsid w:val="00054930"/>
    <w:rsid w:val="000614BF"/>
    <w:rsid w:val="00061E3E"/>
    <w:rsid w:val="00081B7C"/>
    <w:rsid w:val="00085567"/>
    <w:rsid w:val="0008674F"/>
    <w:rsid w:val="000878F3"/>
    <w:rsid w:val="00097FDF"/>
    <w:rsid w:val="000A3D68"/>
    <w:rsid w:val="000B1350"/>
    <w:rsid w:val="000B58FA"/>
    <w:rsid w:val="000C21A3"/>
    <w:rsid w:val="000C664A"/>
    <w:rsid w:val="000C6D96"/>
    <w:rsid w:val="000D05EF"/>
    <w:rsid w:val="000D0F31"/>
    <w:rsid w:val="000D4D03"/>
    <w:rsid w:val="000E2261"/>
    <w:rsid w:val="000E3646"/>
    <w:rsid w:val="000E4183"/>
    <w:rsid w:val="000F21C1"/>
    <w:rsid w:val="000F76FA"/>
    <w:rsid w:val="00101F89"/>
    <w:rsid w:val="001033A7"/>
    <w:rsid w:val="001058EA"/>
    <w:rsid w:val="0010745C"/>
    <w:rsid w:val="00132CEB"/>
    <w:rsid w:val="00137D25"/>
    <w:rsid w:val="00137FE9"/>
    <w:rsid w:val="00142B62"/>
    <w:rsid w:val="00145C93"/>
    <w:rsid w:val="001474E4"/>
    <w:rsid w:val="0015201F"/>
    <w:rsid w:val="00157B8B"/>
    <w:rsid w:val="00160AC9"/>
    <w:rsid w:val="00161A8E"/>
    <w:rsid w:val="001648F7"/>
    <w:rsid w:val="00166C2F"/>
    <w:rsid w:val="00167E0C"/>
    <w:rsid w:val="00170ECE"/>
    <w:rsid w:val="001809D7"/>
    <w:rsid w:val="001833C8"/>
    <w:rsid w:val="001850BE"/>
    <w:rsid w:val="00187DE1"/>
    <w:rsid w:val="0019084F"/>
    <w:rsid w:val="001939E1"/>
    <w:rsid w:val="00194C3E"/>
    <w:rsid w:val="00195382"/>
    <w:rsid w:val="001A1438"/>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73D7"/>
    <w:rsid w:val="00280B57"/>
    <w:rsid w:val="00281308"/>
    <w:rsid w:val="00281DF7"/>
    <w:rsid w:val="00284452"/>
    <w:rsid w:val="00284719"/>
    <w:rsid w:val="00297ECB"/>
    <w:rsid w:val="002A1ECC"/>
    <w:rsid w:val="002A3436"/>
    <w:rsid w:val="002A7BCF"/>
    <w:rsid w:val="002B45FA"/>
    <w:rsid w:val="002B5188"/>
    <w:rsid w:val="002C7539"/>
    <w:rsid w:val="002D043A"/>
    <w:rsid w:val="002D2AA2"/>
    <w:rsid w:val="002D6224"/>
    <w:rsid w:val="002E35CD"/>
    <w:rsid w:val="002E3F4B"/>
    <w:rsid w:val="002F5948"/>
    <w:rsid w:val="002F77A1"/>
    <w:rsid w:val="00301C54"/>
    <w:rsid w:val="00304166"/>
    <w:rsid w:val="00304F8B"/>
    <w:rsid w:val="0033221D"/>
    <w:rsid w:val="003354D2"/>
    <w:rsid w:val="00335BC6"/>
    <w:rsid w:val="003415D3"/>
    <w:rsid w:val="00344701"/>
    <w:rsid w:val="00352B0F"/>
    <w:rsid w:val="00356690"/>
    <w:rsid w:val="00360459"/>
    <w:rsid w:val="00365E25"/>
    <w:rsid w:val="003734C6"/>
    <w:rsid w:val="00375BB3"/>
    <w:rsid w:val="003802D6"/>
    <w:rsid w:val="00385187"/>
    <w:rsid w:val="003A120F"/>
    <w:rsid w:val="003A189F"/>
    <w:rsid w:val="003A2FFE"/>
    <w:rsid w:val="003A5C26"/>
    <w:rsid w:val="003B3E42"/>
    <w:rsid w:val="003C4C02"/>
    <w:rsid w:val="003C6231"/>
    <w:rsid w:val="003D0BFE"/>
    <w:rsid w:val="003D380A"/>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6775F"/>
    <w:rsid w:val="004705B7"/>
    <w:rsid w:val="00472DBE"/>
    <w:rsid w:val="00474A19"/>
    <w:rsid w:val="004834A1"/>
    <w:rsid w:val="004840A6"/>
    <w:rsid w:val="00491257"/>
    <w:rsid w:val="004916B9"/>
    <w:rsid w:val="00496F97"/>
    <w:rsid w:val="004A4764"/>
    <w:rsid w:val="004A5E4B"/>
    <w:rsid w:val="004C6AE8"/>
    <w:rsid w:val="004C6D55"/>
    <w:rsid w:val="004D10CF"/>
    <w:rsid w:val="004D4BCA"/>
    <w:rsid w:val="004E063A"/>
    <w:rsid w:val="004E7BEC"/>
    <w:rsid w:val="004F23E0"/>
    <w:rsid w:val="00505D3D"/>
    <w:rsid w:val="00506AF6"/>
    <w:rsid w:val="00513D05"/>
    <w:rsid w:val="00516768"/>
    <w:rsid w:val="00516B8D"/>
    <w:rsid w:val="005226B5"/>
    <w:rsid w:val="005268CF"/>
    <w:rsid w:val="0053697E"/>
    <w:rsid w:val="00537FBC"/>
    <w:rsid w:val="00545116"/>
    <w:rsid w:val="005574D1"/>
    <w:rsid w:val="00563D87"/>
    <w:rsid w:val="00571FBB"/>
    <w:rsid w:val="00575A90"/>
    <w:rsid w:val="00584811"/>
    <w:rsid w:val="00585784"/>
    <w:rsid w:val="00593AA6"/>
    <w:rsid w:val="00594161"/>
    <w:rsid w:val="00594749"/>
    <w:rsid w:val="005B05D3"/>
    <w:rsid w:val="005B4067"/>
    <w:rsid w:val="005C3F41"/>
    <w:rsid w:val="005C74AC"/>
    <w:rsid w:val="005C7B57"/>
    <w:rsid w:val="005D2D09"/>
    <w:rsid w:val="005E20C3"/>
    <w:rsid w:val="005E589B"/>
    <w:rsid w:val="005E7FC2"/>
    <w:rsid w:val="00600219"/>
    <w:rsid w:val="006013B7"/>
    <w:rsid w:val="00603D01"/>
    <w:rsid w:val="00603DC4"/>
    <w:rsid w:val="00615B89"/>
    <w:rsid w:val="00616FF5"/>
    <w:rsid w:val="00617C4E"/>
    <w:rsid w:val="00620076"/>
    <w:rsid w:val="006314DD"/>
    <w:rsid w:val="00644B5C"/>
    <w:rsid w:val="00652ED0"/>
    <w:rsid w:val="0066266D"/>
    <w:rsid w:val="006647B7"/>
    <w:rsid w:val="00667A4E"/>
    <w:rsid w:val="00670EA1"/>
    <w:rsid w:val="00677CC2"/>
    <w:rsid w:val="006811E0"/>
    <w:rsid w:val="006840B0"/>
    <w:rsid w:val="00684C0E"/>
    <w:rsid w:val="006905DE"/>
    <w:rsid w:val="0069207B"/>
    <w:rsid w:val="0069220C"/>
    <w:rsid w:val="00695023"/>
    <w:rsid w:val="006B5789"/>
    <w:rsid w:val="006C30C5"/>
    <w:rsid w:val="006C4E18"/>
    <w:rsid w:val="006C7F8C"/>
    <w:rsid w:val="006D164D"/>
    <w:rsid w:val="006D30DF"/>
    <w:rsid w:val="006D6CB3"/>
    <w:rsid w:val="006E212F"/>
    <w:rsid w:val="006E6246"/>
    <w:rsid w:val="006F318F"/>
    <w:rsid w:val="006F4226"/>
    <w:rsid w:val="006F513D"/>
    <w:rsid w:val="0070017E"/>
    <w:rsid w:val="00700B2C"/>
    <w:rsid w:val="007012DB"/>
    <w:rsid w:val="00702C42"/>
    <w:rsid w:val="00704703"/>
    <w:rsid w:val="007050A2"/>
    <w:rsid w:val="00705F40"/>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06F7"/>
    <w:rsid w:val="0078129A"/>
    <w:rsid w:val="00782F4E"/>
    <w:rsid w:val="00783E89"/>
    <w:rsid w:val="007904DB"/>
    <w:rsid w:val="00793915"/>
    <w:rsid w:val="007A15B1"/>
    <w:rsid w:val="007A3989"/>
    <w:rsid w:val="007B132E"/>
    <w:rsid w:val="007C2253"/>
    <w:rsid w:val="007C5CE0"/>
    <w:rsid w:val="007C7DEE"/>
    <w:rsid w:val="007D3BA2"/>
    <w:rsid w:val="007E0FC3"/>
    <w:rsid w:val="007E163D"/>
    <w:rsid w:val="007E667A"/>
    <w:rsid w:val="007F2378"/>
    <w:rsid w:val="007F28C9"/>
    <w:rsid w:val="00803587"/>
    <w:rsid w:val="0080531C"/>
    <w:rsid w:val="00806368"/>
    <w:rsid w:val="008117E9"/>
    <w:rsid w:val="00824498"/>
    <w:rsid w:val="008321ED"/>
    <w:rsid w:val="00832C32"/>
    <w:rsid w:val="00842EA3"/>
    <w:rsid w:val="00850A63"/>
    <w:rsid w:val="0085384C"/>
    <w:rsid w:val="00856A31"/>
    <w:rsid w:val="00863A8D"/>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5DF9"/>
    <w:rsid w:val="00920FC7"/>
    <w:rsid w:val="009254C3"/>
    <w:rsid w:val="00925CA9"/>
    <w:rsid w:val="00932377"/>
    <w:rsid w:val="00941893"/>
    <w:rsid w:val="00947D5A"/>
    <w:rsid w:val="009532A5"/>
    <w:rsid w:val="00956922"/>
    <w:rsid w:val="009612CF"/>
    <w:rsid w:val="009724F4"/>
    <w:rsid w:val="00973808"/>
    <w:rsid w:val="00982242"/>
    <w:rsid w:val="00984EE9"/>
    <w:rsid w:val="009868E9"/>
    <w:rsid w:val="00997416"/>
    <w:rsid w:val="009B5A4E"/>
    <w:rsid w:val="009C2B65"/>
    <w:rsid w:val="009C404D"/>
    <w:rsid w:val="009D6BB0"/>
    <w:rsid w:val="009E5CFC"/>
    <w:rsid w:val="00A05D14"/>
    <w:rsid w:val="00A06E7A"/>
    <w:rsid w:val="00A079CB"/>
    <w:rsid w:val="00A11C0D"/>
    <w:rsid w:val="00A12128"/>
    <w:rsid w:val="00A137F8"/>
    <w:rsid w:val="00A20CA1"/>
    <w:rsid w:val="00A20FDB"/>
    <w:rsid w:val="00A22C98"/>
    <w:rsid w:val="00A231E2"/>
    <w:rsid w:val="00A515BC"/>
    <w:rsid w:val="00A56C3D"/>
    <w:rsid w:val="00A6070D"/>
    <w:rsid w:val="00A64912"/>
    <w:rsid w:val="00A64BA1"/>
    <w:rsid w:val="00A70A74"/>
    <w:rsid w:val="00A72CFC"/>
    <w:rsid w:val="00A77E0D"/>
    <w:rsid w:val="00A931D7"/>
    <w:rsid w:val="00AA64D6"/>
    <w:rsid w:val="00AA6D8B"/>
    <w:rsid w:val="00AD2DC7"/>
    <w:rsid w:val="00AD4AB1"/>
    <w:rsid w:val="00AD5641"/>
    <w:rsid w:val="00AD7889"/>
    <w:rsid w:val="00AD7AC2"/>
    <w:rsid w:val="00AD7DCC"/>
    <w:rsid w:val="00AE4E50"/>
    <w:rsid w:val="00AE59A4"/>
    <w:rsid w:val="00AE59DC"/>
    <w:rsid w:val="00AE67D2"/>
    <w:rsid w:val="00AF021B"/>
    <w:rsid w:val="00AF06CF"/>
    <w:rsid w:val="00AF41DC"/>
    <w:rsid w:val="00B05CF4"/>
    <w:rsid w:val="00B07CDB"/>
    <w:rsid w:val="00B166C8"/>
    <w:rsid w:val="00B16A31"/>
    <w:rsid w:val="00B177FE"/>
    <w:rsid w:val="00B17DFD"/>
    <w:rsid w:val="00B24368"/>
    <w:rsid w:val="00B308FE"/>
    <w:rsid w:val="00B32CD1"/>
    <w:rsid w:val="00B33709"/>
    <w:rsid w:val="00B33B3C"/>
    <w:rsid w:val="00B50826"/>
    <w:rsid w:val="00B50ADC"/>
    <w:rsid w:val="00B527C0"/>
    <w:rsid w:val="00B54B37"/>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731E"/>
    <w:rsid w:val="00C64E11"/>
    <w:rsid w:val="00C670B0"/>
    <w:rsid w:val="00C738B9"/>
    <w:rsid w:val="00C7573B"/>
    <w:rsid w:val="00C77046"/>
    <w:rsid w:val="00C93C03"/>
    <w:rsid w:val="00C96667"/>
    <w:rsid w:val="00C9794D"/>
    <w:rsid w:val="00CA61BB"/>
    <w:rsid w:val="00CA7414"/>
    <w:rsid w:val="00CB096F"/>
    <w:rsid w:val="00CB1DCB"/>
    <w:rsid w:val="00CB2C8E"/>
    <w:rsid w:val="00CB602E"/>
    <w:rsid w:val="00CC3169"/>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CC"/>
    <w:rsid w:val="00D5599D"/>
    <w:rsid w:val="00D5620B"/>
    <w:rsid w:val="00D60FC8"/>
    <w:rsid w:val="00D70DFB"/>
    <w:rsid w:val="00D71633"/>
    <w:rsid w:val="00D766DF"/>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E587E"/>
    <w:rsid w:val="00DE59B7"/>
    <w:rsid w:val="00DF24DC"/>
    <w:rsid w:val="00DF5291"/>
    <w:rsid w:val="00DF6D11"/>
    <w:rsid w:val="00E05704"/>
    <w:rsid w:val="00E07A88"/>
    <w:rsid w:val="00E11E44"/>
    <w:rsid w:val="00E3270E"/>
    <w:rsid w:val="00E338EF"/>
    <w:rsid w:val="00E35C4E"/>
    <w:rsid w:val="00E544BB"/>
    <w:rsid w:val="00E55F66"/>
    <w:rsid w:val="00E64EE4"/>
    <w:rsid w:val="00E662CB"/>
    <w:rsid w:val="00E74DC7"/>
    <w:rsid w:val="00E8075A"/>
    <w:rsid w:val="00E90315"/>
    <w:rsid w:val="00E92D94"/>
    <w:rsid w:val="00E9347E"/>
    <w:rsid w:val="00E93E6F"/>
    <w:rsid w:val="00E948FF"/>
    <w:rsid w:val="00E94D5E"/>
    <w:rsid w:val="00EA7100"/>
    <w:rsid w:val="00EA7F9F"/>
    <w:rsid w:val="00EB1274"/>
    <w:rsid w:val="00EB2BC4"/>
    <w:rsid w:val="00EC53D8"/>
    <w:rsid w:val="00EC7405"/>
    <w:rsid w:val="00ED21FE"/>
    <w:rsid w:val="00ED2BB6"/>
    <w:rsid w:val="00ED34E1"/>
    <w:rsid w:val="00ED3B8D"/>
    <w:rsid w:val="00ED46FF"/>
    <w:rsid w:val="00ED4913"/>
    <w:rsid w:val="00EF2E3A"/>
    <w:rsid w:val="00F03C06"/>
    <w:rsid w:val="00F072A7"/>
    <w:rsid w:val="00F078DC"/>
    <w:rsid w:val="00F27A17"/>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E52"/>
    <w:rsid w:val="00FA33FB"/>
    <w:rsid w:val="00FB3EF0"/>
    <w:rsid w:val="00FB533A"/>
    <w:rsid w:val="00FD07DF"/>
    <w:rsid w:val="00FD775E"/>
    <w:rsid w:val="00FE12E4"/>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A3996"/>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E948FF"/>
    <w:pPr>
      <w:numPr>
        <w:numId w:val="4"/>
      </w:numPr>
      <w:spacing w:before="200" w:line="280" w:lineRule="atLeast"/>
      <w:outlineLvl w:val="1"/>
    </w:pPr>
    <w:rPr>
      <w:b/>
      <w:sz w:val="24"/>
      <w:szCs w:val="24"/>
      <w:lang w:eastAsia="en-US"/>
    </w:rPr>
  </w:style>
  <w:style w:type="paragraph" w:customStyle="1" w:styleId="LV2">
    <w:name w:val="LV 2"/>
    <w:basedOn w:val="PlainIndent"/>
    <w:autoRedefine/>
    <w:qFormat/>
    <w:rsid w:val="002717B2"/>
    <w:pPr>
      <w:numPr>
        <w:ilvl w:val="1"/>
        <w:numId w:val="4"/>
      </w:numPr>
    </w:pPr>
  </w:style>
  <w:style w:type="paragraph" w:customStyle="1" w:styleId="LV3">
    <w:name w:val="LV 3"/>
    <w:basedOn w:val="PlainIndent"/>
    <w:autoRedefine/>
    <w:qFormat/>
    <w:rsid w:val="00DA7AC0"/>
    <w:pPr>
      <w:numPr>
        <w:ilvl w:val="2"/>
        <w:numId w:val="4"/>
      </w:numPr>
      <w:contextualSpacing/>
    </w:pPr>
  </w:style>
  <w:style w:type="paragraph" w:customStyle="1" w:styleId="LV4">
    <w:name w:val="LV 4"/>
    <w:basedOn w:val="PlainIndent"/>
    <w:autoRedefine/>
    <w:qFormat/>
    <w:rsid w:val="00FB533A"/>
    <w:pPr>
      <w:numPr>
        <w:ilvl w:val="3"/>
        <w:numId w:val="4"/>
      </w:numPr>
      <w:contextualSpacing/>
    </w:pPr>
  </w:style>
  <w:style w:type="paragraph" w:customStyle="1" w:styleId="LV5">
    <w:name w:val="LV 5"/>
    <w:basedOn w:val="PlainIndent"/>
    <w:autoRedefine/>
    <w:qFormat/>
    <w:rsid w:val="00FB533A"/>
    <w:pPr>
      <w:numPr>
        <w:ilvl w:val="4"/>
        <w:numId w:val="4"/>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FE12E4"/>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FE12E4"/>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styleId="CommentText">
    <w:name w:val="annotation text"/>
    <w:basedOn w:val="Normal"/>
    <w:link w:val="CommentTextChar"/>
    <w:semiHidden/>
    <w:rsid w:val="007806F7"/>
    <w:pPr>
      <w:spacing w:line="240" w:lineRule="auto"/>
    </w:pPr>
    <w:rPr>
      <w:rFonts w:eastAsia="Times New Roman"/>
      <w:sz w:val="20"/>
      <w:lang w:eastAsia="en-AU"/>
    </w:rPr>
  </w:style>
  <w:style w:type="character" w:customStyle="1" w:styleId="CommentTextChar">
    <w:name w:val="Comment Text Char"/>
    <w:basedOn w:val="DefaultParagraphFont"/>
    <w:link w:val="CommentText"/>
    <w:semiHidden/>
    <w:rsid w:val="007806F7"/>
    <w:rPr>
      <w:rFonts w:eastAsia="Times New Roman"/>
    </w:rPr>
  </w:style>
  <w:style w:type="paragraph" w:styleId="ListParagraph">
    <w:name w:val="List Paragraph"/>
    <w:basedOn w:val="Normal"/>
    <w:uiPriority w:val="34"/>
    <w:qFormat/>
    <w:rsid w:val="007806F7"/>
    <w:pPr>
      <w:spacing w:line="240" w:lineRule="auto"/>
      <w:ind w:left="720"/>
      <w:contextualSpacing/>
    </w:pPr>
    <w:rPr>
      <w:rFonts w:eastAsia="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2231</Words>
  <Characters>12718</Characters>
  <Application>Microsoft Office Word</Application>
  <DocSecurity>0</DocSecurity>
  <PresentationFormat/>
  <Lines>105</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2016-10-25T01:30:00Z</dcterms:created>
  <dcterms:modified xsi:type="dcterms:W3CDTF">2016-10-27T02:37:00Z</dcterms:modified>
  <cp:category/>
  <cp:contentStatus/>
  <dc:language/>
  <cp:version/>
</cp:coreProperties>
</file>