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5C1659" w:rsidP="006647B7">
      <w:pPr>
        <w:pStyle w:val="Plainheader"/>
      </w:pPr>
      <w:bookmarkStart w:id="1" w:name="SoP_Name_Title"/>
      <w:r>
        <w:t>INCISIONAL HERNIA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F07635">
        <w:t>73</w:t>
      </w:r>
      <w:r w:rsidRPr="00024911">
        <w:t xml:space="preserve"> of</w:t>
      </w:r>
      <w:r w:rsidR="00085567">
        <w:t xml:space="preserve"> </w:t>
      </w:r>
      <w:bookmarkStart w:id="2" w:name="year"/>
      <w:r w:rsidR="005C1659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32FE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F07635">
        <w:t>26 August 2016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p w:rsidR="00F07635" w:rsidRPr="00326052" w:rsidRDefault="00F07635" w:rsidP="00F07635">
      <w:pPr>
        <w:pStyle w:val="Plain"/>
      </w:pPr>
      <w:r w:rsidRPr="00326052">
        <w:t>The Common Seal of the</w:t>
      </w:r>
      <w:r w:rsidRPr="00326052">
        <w:br/>
        <w:t>Repatriation Medical Authority</w:t>
      </w:r>
      <w:r w:rsidRPr="00326052">
        <w:br/>
        <w:t>was affixed to this instrument</w:t>
      </w:r>
      <w:r w:rsidRPr="00326052">
        <w:br/>
        <w:t>at the direction of:</w:t>
      </w:r>
    </w:p>
    <w:p w:rsidR="00F07635" w:rsidRPr="00326052" w:rsidRDefault="00F07635" w:rsidP="00F07635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2FDF63A8" wp14:editId="27FEE512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635" w:rsidRPr="00326052" w:rsidRDefault="00F07635" w:rsidP="00F07635">
      <w:pPr>
        <w:pStyle w:val="Plain"/>
      </w:pPr>
    </w:p>
    <w:p w:rsidR="00F07635" w:rsidRPr="00326052" w:rsidRDefault="00F07635" w:rsidP="00F07635">
      <w:pPr>
        <w:pStyle w:val="Plain"/>
      </w:pPr>
    </w:p>
    <w:p w:rsidR="00F07635" w:rsidRPr="00326052" w:rsidRDefault="00F07635" w:rsidP="00F07635">
      <w:pPr>
        <w:pStyle w:val="Plain"/>
      </w:pPr>
    </w:p>
    <w:p w:rsidR="00F07635" w:rsidRPr="00326052" w:rsidRDefault="00F07635" w:rsidP="00F07635">
      <w:pPr>
        <w:pStyle w:val="Plain"/>
      </w:pPr>
    </w:p>
    <w:p w:rsidR="00F07635" w:rsidRPr="00326052" w:rsidRDefault="00F07635" w:rsidP="00F07635">
      <w:pPr>
        <w:pStyle w:val="Plain"/>
      </w:pPr>
      <w:r w:rsidRPr="00326052">
        <w:t>Professor Nicholas Saunders AO</w:t>
      </w:r>
    </w:p>
    <w:p w:rsidR="00F07635" w:rsidRPr="007527C1" w:rsidRDefault="00F07635" w:rsidP="00F07635">
      <w:pPr>
        <w:pStyle w:val="Plain"/>
      </w:pPr>
      <w:r w:rsidRPr="00326052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5C1659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C1659">
        <w:rPr>
          <w:noProof/>
        </w:rPr>
        <w:t>1</w:t>
      </w:r>
      <w:r w:rsidR="005C165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C1659">
        <w:rPr>
          <w:noProof/>
        </w:rPr>
        <w:t>Name</w:t>
      </w:r>
      <w:r w:rsidR="005C1659">
        <w:rPr>
          <w:noProof/>
        </w:rPr>
        <w:tab/>
      </w:r>
      <w:r w:rsidR="005C1659">
        <w:rPr>
          <w:noProof/>
        </w:rPr>
        <w:fldChar w:fldCharType="begin"/>
      </w:r>
      <w:r w:rsidR="005C1659">
        <w:rPr>
          <w:noProof/>
        </w:rPr>
        <w:instrText xml:space="preserve"> PAGEREF _Toc454969611 \h </w:instrText>
      </w:r>
      <w:r w:rsidR="005C1659">
        <w:rPr>
          <w:noProof/>
        </w:rPr>
      </w:r>
      <w:r w:rsidR="005C1659">
        <w:rPr>
          <w:noProof/>
        </w:rPr>
        <w:fldChar w:fldCharType="separate"/>
      </w:r>
      <w:r w:rsidR="008463CA">
        <w:rPr>
          <w:noProof/>
        </w:rPr>
        <w:t>3</w:t>
      </w:r>
      <w:r w:rsidR="005C1659"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_Toc454969612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3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_Toc454969613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3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_Toc454969614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3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_Toc454969615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3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_Toc454969616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3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_Toc454969617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4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_Toc454969618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4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_Toc454969619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5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_Toc454969620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5</w:t>
      </w:r>
      <w:r>
        <w:rPr>
          <w:noProof/>
        </w:rPr>
        <w:fldChar w:fldCharType="end"/>
      </w:r>
    </w:p>
    <w:p w:rsidR="005C1659" w:rsidRDefault="005C16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_Toc454969621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6</w:t>
      </w:r>
      <w:r>
        <w:rPr>
          <w:noProof/>
        </w:rPr>
        <w:fldChar w:fldCharType="end"/>
      </w:r>
    </w:p>
    <w:p w:rsidR="005C1659" w:rsidRDefault="005C165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_Toc454969622 \h </w:instrText>
      </w:r>
      <w:r>
        <w:rPr>
          <w:noProof/>
        </w:rPr>
      </w:r>
      <w:r>
        <w:rPr>
          <w:noProof/>
        </w:rPr>
        <w:fldChar w:fldCharType="separate"/>
      </w:r>
      <w:r w:rsidR="008463CA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FD775E">
      <w:pPr>
        <w:pStyle w:val="LV3"/>
      </w:pPr>
      <w:r w:rsidRPr="003A2FFE"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54969611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5C1659">
        <w:rPr>
          <w:i/>
        </w:rPr>
        <w:t>incisional hernia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6B4916">
        <w:t>73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8463CA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54969612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07635">
        <w:t>26 September 2016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54969613"/>
      <w:r w:rsidRPr="00684C0E">
        <w:t>Authority</w:t>
      </w:r>
      <w:bookmarkEnd w:id="8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32FE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69220C">
      <w:pPr>
        <w:pStyle w:val="LV1"/>
      </w:pPr>
      <w:bookmarkStart w:id="9" w:name="_Toc454969614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0" w:name="_Ref410129949"/>
      <w:bookmarkStart w:id="11" w:name="_Toc454969615"/>
      <w:r w:rsidRPr="00684C0E">
        <w:t>Definitions</w:t>
      </w:r>
      <w:bookmarkEnd w:id="10"/>
      <w:bookmarkEnd w:id="11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5496961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2F77A1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8463CA" w:rsidRPr="008463CA">
        <w:t>incisional hernia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8463CA" w:rsidRPr="008463CA">
        <w:t>incisional hernia</w:t>
      </w:r>
      <w:r w:rsidRPr="00D5620B">
        <w:t>.</w:t>
      </w:r>
      <w:bookmarkEnd w:id="16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8463CA" w:rsidRPr="008463CA">
        <w:rPr>
          <w:b/>
        </w:rPr>
        <w:t>incisional hernia</w:t>
      </w:r>
    </w:p>
    <w:p w:rsidR="002716E4" w:rsidRPr="00237BAF" w:rsidRDefault="007C7DEE" w:rsidP="003802D6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8463CA" w:rsidRPr="008463CA">
        <w:t>incisional hernia</w:t>
      </w:r>
      <w:r w:rsidR="008B170B">
        <w:t xml:space="preserve"> means</w:t>
      </w:r>
      <w:r w:rsidR="002716E4" w:rsidRPr="00237BAF">
        <w:t>:</w:t>
      </w:r>
      <w:bookmarkEnd w:id="17"/>
    </w:p>
    <w:bookmarkEnd w:id="18"/>
    <w:p w:rsidR="005C1659" w:rsidRDefault="005C1659" w:rsidP="005C1659">
      <w:pPr>
        <w:pStyle w:val="LV3"/>
      </w:pPr>
      <w:r>
        <w:t xml:space="preserve">a protrusion of intra-abdominal tissue through a fascial defect in the abdominal wall at the site of a previous surgical incision; and </w:t>
      </w:r>
    </w:p>
    <w:p w:rsidR="005C1659" w:rsidRDefault="005C1659" w:rsidP="005C1659">
      <w:pPr>
        <w:pStyle w:val="LV3"/>
      </w:pPr>
      <w:r>
        <w:t>includes incisional hernia that recurs following surgical repair of an incisional hernia.</w:t>
      </w:r>
    </w:p>
    <w:p w:rsidR="008F572A" w:rsidRPr="00237BAF" w:rsidRDefault="008F572A" w:rsidP="003802D6">
      <w:pPr>
        <w:pStyle w:val="LV2"/>
      </w:pPr>
      <w:r w:rsidRPr="00237BAF">
        <w:t xml:space="preserve">While </w:t>
      </w:r>
      <w:r w:rsidR="008463CA" w:rsidRPr="008463CA">
        <w:t>incisional hernia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5C1659">
        <w:t>K43.0, K43.1 or K43.2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8463CA" w:rsidRPr="008463CA">
        <w:t>incisional hernia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991F6F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lastRenderedPageBreak/>
        <w:t>Death from</w:t>
      </w:r>
      <w:r w:rsidR="008F572A" w:rsidRPr="00237BAF">
        <w:t xml:space="preserve"> </w:t>
      </w:r>
      <w:r w:rsidR="008463CA" w:rsidRPr="008463CA">
        <w:rPr>
          <w:b/>
        </w:rPr>
        <w:t>incisional hernia</w:t>
      </w:r>
    </w:p>
    <w:p w:rsidR="008F572A" w:rsidRPr="00237BAF" w:rsidRDefault="008F572A" w:rsidP="003802D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463CA" w:rsidRPr="008463CA">
        <w:t>incisional hernia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32FEA">
        <w:t>'</w:t>
      </w:r>
      <w:r w:rsidRPr="00D5620B">
        <w:t>s</w:t>
      </w:r>
      <w:r w:rsidR="002F77A1">
        <w:t xml:space="preserve"> </w:t>
      </w:r>
      <w:r w:rsidR="008463CA" w:rsidRPr="008463CA">
        <w:t>incisional hernia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E1438">
        <w:t>–</w:t>
      </w:r>
      <w:r w:rsidR="00D32F71">
        <w:t xml:space="preserve"> </w:t>
      </w:r>
      <w:r w:rsidR="00885EAB" w:rsidRPr="00046E67">
        <w:t>Dictionary</w:t>
      </w:r>
      <w:r w:rsidR="004E1438">
        <w:t>.</w:t>
      </w:r>
    </w:p>
    <w:p w:rsidR="007C7DEE" w:rsidRPr="00A20CA1" w:rsidRDefault="007C7DEE" w:rsidP="0069220C">
      <w:pPr>
        <w:pStyle w:val="LV1"/>
      </w:pPr>
      <w:bookmarkStart w:id="19" w:name="_Toc454969617"/>
      <w:r w:rsidRPr="00A20CA1">
        <w:t>Basis for determining the factors</w:t>
      </w:r>
      <w:bookmarkEnd w:id="19"/>
    </w:p>
    <w:p w:rsidR="007C7DEE" w:rsidRPr="00237BAF" w:rsidRDefault="00F863D4" w:rsidP="00F97A62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8463CA" w:rsidRPr="008463CA">
        <w:t>incisional hernia</w:t>
      </w:r>
      <w:r>
        <w:t xml:space="preserve"> </w:t>
      </w:r>
      <w:r w:rsidRPr="00D5620B">
        <w:t>and death from</w:t>
      </w:r>
      <w:r>
        <w:t xml:space="preserve"> </w:t>
      </w:r>
      <w:r w:rsidR="008463CA" w:rsidRPr="008463CA">
        <w:t>incisional hernia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54969618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647B7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8463CA" w:rsidRPr="008463CA">
        <w:t>incisional hernia</w:t>
      </w:r>
      <w:r w:rsidR="007A3989">
        <w:t xml:space="preserve"> </w:t>
      </w:r>
      <w:r w:rsidR="007C7DEE" w:rsidRPr="00AA6D8B">
        <w:t xml:space="preserve">or death from </w:t>
      </w:r>
      <w:r w:rsidR="008463CA" w:rsidRPr="008463CA">
        <w:t>incisional hernia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32FE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7C7DEE" w:rsidRPr="00A73C0E" w:rsidRDefault="00A77F17" w:rsidP="00A77F17">
      <w:pPr>
        <w:pStyle w:val="LV2"/>
      </w:pPr>
      <w:r w:rsidRPr="00A77F17">
        <w:rPr>
          <w:lang w:val="en-US"/>
        </w:rPr>
        <w:t>having an incision for a surgical procedure before the clinical onset of incisional hernia, where the hernia is at the site of that incision;</w:t>
      </w:r>
    </w:p>
    <w:p w:rsidR="005C1659" w:rsidRPr="00A73C0E" w:rsidRDefault="00A77F17" w:rsidP="00A77F17">
      <w:pPr>
        <w:pStyle w:val="LV2"/>
      </w:pPr>
      <w:r w:rsidRPr="00A77F17">
        <w:rPr>
          <w:lang w:val="en-US"/>
        </w:rPr>
        <w:t>having a pre-existing scar at the site of the incision for a surgical procedure before the clinical onset of incisional hernia, where the hernia is at the site of that incision;</w:t>
      </w:r>
    </w:p>
    <w:p w:rsidR="005C1659" w:rsidRPr="00A73C0E" w:rsidRDefault="005C1659" w:rsidP="006647B7">
      <w:pPr>
        <w:pStyle w:val="LV2"/>
      </w:pPr>
      <w:r w:rsidRPr="00A73C0E">
        <w:t>having a superficial infection of the affected incision within 30 days of the surgical procedure, in the five years before the clinical onset of incisional hernia;</w:t>
      </w:r>
    </w:p>
    <w:p w:rsidR="00885EAB" w:rsidRPr="00A73C0E" w:rsidRDefault="00046E67" w:rsidP="002717B2">
      <w:pPr>
        <w:pStyle w:val="NOTE"/>
      </w:pPr>
      <w:r w:rsidRPr="00A73C0E">
        <w:t xml:space="preserve">Note: </w:t>
      </w:r>
      <w:r w:rsidR="005C1659" w:rsidRPr="00A73C0E">
        <w:rPr>
          <w:b/>
          <w:i/>
        </w:rPr>
        <w:t>superficial infection of the affected incision</w:t>
      </w:r>
      <w:r w:rsidR="00885EAB" w:rsidRPr="00A73C0E">
        <w:t xml:space="preserve"> is defined in the </w:t>
      </w:r>
      <w:r w:rsidR="00FA0587" w:rsidRPr="00A73C0E">
        <w:t xml:space="preserve">Schedule 1 - </w:t>
      </w:r>
      <w:r w:rsidR="00885EAB" w:rsidRPr="00A73C0E">
        <w:t>Dictionary.</w:t>
      </w:r>
      <w:r w:rsidR="002716E4" w:rsidRPr="00A73C0E">
        <w:tab/>
      </w:r>
      <w:r w:rsidR="00EB2BC4" w:rsidRPr="00A73C0E">
        <w:t xml:space="preserve"> </w:t>
      </w:r>
    </w:p>
    <w:p w:rsidR="005C1659" w:rsidRPr="00A73C0E" w:rsidRDefault="005C1659" w:rsidP="006647B7">
      <w:pPr>
        <w:pStyle w:val="LV2"/>
      </w:pPr>
      <w:r w:rsidRPr="00A73C0E">
        <w:t xml:space="preserve">having a deep infection </w:t>
      </w:r>
      <w:r w:rsidR="008463CA">
        <w:t>of</w:t>
      </w:r>
      <w:r w:rsidRPr="00A73C0E">
        <w:t xml:space="preserve"> the affected incision within 90 days of the surgical procedure, in the five years before the clinical onset of incisional hernia;</w:t>
      </w:r>
    </w:p>
    <w:p w:rsidR="009656D5" w:rsidRPr="00A73C0E" w:rsidRDefault="009656D5" w:rsidP="009656D5">
      <w:pPr>
        <w:pStyle w:val="NOTE"/>
      </w:pPr>
      <w:r w:rsidRPr="00A73C0E">
        <w:t xml:space="preserve">Note: </w:t>
      </w:r>
      <w:r w:rsidRPr="00A73C0E">
        <w:rPr>
          <w:b/>
          <w:i/>
        </w:rPr>
        <w:t xml:space="preserve">deep </w:t>
      </w:r>
      <w:r w:rsidR="008463CA">
        <w:rPr>
          <w:b/>
          <w:i/>
        </w:rPr>
        <w:t>infection of</w:t>
      </w:r>
      <w:r w:rsidRPr="00A73C0E">
        <w:rPr>
          <w:b/>
          <w:i/>
        </w:rPr>
        <w:t xml:space="preserve"> the affected incision</w:t>
      </w:r>
      <w:r w:rsidRPr="00A73C0E">
        <w:t xml:space="preserve"> is defined in the Schedule 1 - Dictionary.</w:t>
      </w:r>
    </w:p>
    <w:p w:rsidR="009656D5" w:rsidRPr="00A73C0E" w:rsidRDefault="009656D5" w:rsidP="006647B7">
      <w:pPr>
        <w:pStyle w:val="LV2"/>
      </w:pPr>
      <w:r w:rsidRPr="00A73C0E">
        <w:t xml:space="preserve">having wound dehiscence as specified of the affected incision </w:t>
      </w:r>
      <w:r w:rsidRPr="00A73C0E">
        <w:rPr>
          <w:lang w:val="en-US"/>
        </w:rPr>
        <w:t>before the clinical onset of incisional hernia;</w:t>
      </w:r>
    </w:p>
    <w:p w:rsidR="009656D5" w:rsidRPr="00A73C0E" w:rsidRDefault="009656D5" w:rsidP="009656D5">
      <w:pPr>
        <w:pStyle w:val="NOTE"/>
      </w:pPr>
      <w:r w:rsidRPr="00A73C0E">
        <w:t xml:space="preserve">Note: </w:t>
      </w:r>
      <w:r w:rsidRPr="00A73C0E">
        <w:rPr>
          <w:b/>
          <w:i/>
        </w:rPr>
        <w:t>wound dehiscence as specified</w:t>
      </w:r>
      <w:r w:rsidRPr="00A73C0E">
        <w:t xml:space="preserve"> is defined in the Schedule 1 - Dictionary.</w:t>
      </w:r>
      <w:r w:rsidRPr="00A73C0E">
        <w:tab/>
      </w:r>
    </w:p>
    <w:p w:rsidR="009656D5" w:rsidRPr="00A73C0E" w:rsidRDefault="009656D5" w:rsidP="006647B7">
      <w:pPr>
        <w:pStyle w:val="LV2"/>
      </w:pPr>
      <w:r w:rsidRPr="00A73C0E">
        <w:rPr>
          <w:rFonts w:cs="Arial"/>
          <w:szCs w:val="22"/>
        </w:rPr>
        <w:t>being obese before the clinical onset of incisional hernia, and at the time of the surgical incision at the affected site;</w:t>
      </w:r>
    </w:p>
    <w:p w:rsidR="009656D5" w:rsidRPr="00A73C0E" w:rsidRDefault="009656D5" w:rsidP="009656D5">
      <w:pPr>
        <w:pStyle w:val="NOTE"/>
      </w:pPr>
      <w:r w:rsidRPr="00A73C0E">
        <w:t xml:space="preserve">Note: </w:t>
      </w:r>
      <w:r w:rsidRPr="00A73C0E">
        <w:rPr>
          <w:b/>
          <w:i/>
        </w:rPr>
        <w:t>being obese</w:t>
      </w:r>
      <w:r w:rsidRPr="00A73C0E">
        <w:t xml:space="preserve"> is defined in the Schedule 1 - Dictionary.</w:t>
      </w:r>
    </w:p>
    <w:p w:rsidR="009656D5" w:rsidRPr="008463CA" w:rsidRDefault="009656D5" w:rsidP="006647B7">
      <w:pPr>
        <w:pStyle w:val="LV2"/>
      </w:pPr>
      <w:r w:rsidRPr="00A73C0E">
        <w:rPr>
          <w:rFonts w:cs="Arial"/>
          <w:szCs w:val="22"/>
        </w:rPr>
        <w:lastRenderedPageBreak/>
        <w:t>being treated with sirolimus or everolimus as specified before the clinical onset of incisional hernia, where the treatment occurred within the three years following the surgical incision;</w:t>
      </w:r>
    </w:p>
    <w:p w:rsidR="008463CA" w:rsidRPr="00A73C0E" w:rsidRDefault="008463CA" w:rsidP="008463CA">
      <w:pPr>
        <w:pStyle w:val="NOTE"/>
      </w:pPr>
      <w:r>
        <w:t xml:space="preserve">Note: </w:t>
      </w:r>
      <w:r w:rsidRPr="008463CA">
        <w:rPr>
          <w:b/>
          <w:i/>
        </w:rPr>
        <w:tab/>
        <w:t>being treated with sirolimus or everolimus as specified</w:t>
      </w:r>
      <w:r w:rsidRPr="00A73C0E">
        <w:t xml:space="preserve"> is defined in the Schedule 1 - Dictionary.</w:t>
      </w:r>
    </w:p>
    <w:p w:rsidR="009656D5" w:rsidRPr="00A73C0E" w:rsidRDefault="00A7284A" w:rsidP="006647B7">
      <w:pPr>
        <w:pStyle w:val="LV2"/>
      </w:pPr>
      <w:r w:rsidRPr="00A73C0E">
        <w:rPr>
          <w:rFonts w:cs="Arial"/>
          <w:szCs w:val="22"/>
        </w:rPr>
        <w:t xml:space="preserve">being treated with </w:t>
      </w:r>
      <w:r w:rsidRPr="00A73C0E">
        <w:t xml:space="preserve">systemic bevacizumab </w:t>
      </w:r>
      <w:r w:rsidRPr="00A73C0E">
        <w:rPr>
          <w:rFonts w:cs="Arial"/>
          <w:szCs w:val="22"/>
        </w:rPr>
        <w:t>before the clinical onset of incisional hernia, where the treatment occurred within the one year following the surgical incision;</w:t>
      </w:r>
    </w:p>
    <w:p w:rsidR="00A73C0E" w:rsidRPr="00A73C0E" w:rsidRDefault="00A73C0E" w:rsidP="006647B7">
      <w:pPr>
        <w:pStyle w:val="LV2"/>
      </w:pPr>
      <w:r w:rsidRPr="00A73C0E">
        <w:t>having ascites, abdominal distension, or chronic ambulatory peritoneal dialysis before the clinical onset of incisional hernia, where these conditions occurred within the one year following the surgical incision;</w:t>
      </w:r>
    </w:p>
    <w:p w:rsidR="00A73C0E" w:rsidRPr="00A73C0E" w:rsidRDefault="00A73C0E" w:rsidP="006647B7">
      <w:pPr>
        <w:pStyle w:val="LV2"/>
      </w:pPr>
      <w:r w:rsidRPr="00A73C0E">
        <w:t>having Marfan syndrome before the clinical onset of incisional hernia;</w:t>
      </w:r>
    </w:p>
    <w:p w:rsidR="00A73C0E" w:rsidRPr="00A73C0E" w:rsidRDefault="008463CA" w:rsidP="003802D6">
      <w:pPr>
        <w:pStyle w:val="LV2"/>
      </w:pPr>
      <w:bookmarkStart w:id="25" w:name="_Ref402530260"/>
      <w:bookmarkStart w:id="26" w:name="_Ref409598844"/>
      <w:r>
        <w:t>having</w:t>
      </w:r>
      <w:r w:rsidR="00A73C0E" w:rsidRPr="00A73C0E">
        <w:t xml:space="preserve"> increased intra-abdominal pressure as specified at the time of the clinical worsening of incisional hernia;</w:t>
      </w:r>
    </w:p>
    <w:p w:rsidR="00A73C0E" w:rsidRPr="00A73C0E" w:rsidRDefault="00A73C0E" w:rsidP="00A73C0E">
      <w:pPr>
        <w:pStyle w:val="NOTE"/>
      </w:pPr>
      <w:r w:rsidRPr="00A73C0E">
        <w:t xml:space="preserve">Note: </w:t>
      </w:r>
      <w:r w:rsidRPr="00A73C0E">
        <w:rPr>
          <w:b/>
          <w:i/>
        </w:rPr>
        <w:t>increased intra-abdominal pressure as specified</w:t>
      </w:r>
      <w:r w:rsidRPr="00A73C0E">
        <w:t xml:space="preserve"> is defined in the Schedule 1 - Dictionary.</w:t>
      </w:r>
      <w:r w:rsidRPr="00A73C0E">
        <w:tab/>
      </w:r>
    </w:p>
    <w:p w:rsidR="007C7DEE" w:rsidRPr="00A73C0E" w:rsidRDefault="007C7DEE" w:rsidP="003802D6">
      <w:pPr>
        <w:pStyle w:val="LV2"/>
      </w:pPr>
      <w:r w:rsidRPr="00A73C0E">
        <w:t>inability to obtain appropriate clinical management for</w:t>
      </w:r>
      <w:bookmarkEnd w:id="25"/>
      <w:r w:rsidR="007A3989" w:rsidRPr="00A73C0E">
        <w:t xml:space="preserve"> </w:t>
      </w:r>
      <w:r w:rsidR="008463CA" w:rsidRPr="008463CA">
        <w:t>incisional hernia</w:t>
      </w:r>
      <w:r w:rsidR="00D5620B" w:rsidRPr="00A73C0E">
        <w:t>.</w:t>
      </w:r>
      <w:bookmarkEnd w:id="26"/>
    </w:p>
    <w:p w:rsidR="000C21A3" w:rsidRPr="00684C0E" w:rsidRDefault="00D32F71" w:rsidP="0069220C">
      <w:pPr>
        <w:pStyle w:val="LV1"/>
      </w:pPr>
      <w:bookmarkStart w:id="27" w:name="_Toc454969619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F97A6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F03C06" w:rsidP="003802D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A73C0E">
        <w:t>11</w:t>
      </w:r>
      <w:r w:rsidR="00FF1D47">
        <w:t xml:space="preserve">) </w:t>
      </w:r>
      <w:r w:rsidR="00A73C0E">
        <w:t xml:space="preserve">and 8(12)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8463CA" w:rsidRPr="008463CA">
        <w:t>incisional hernia</w:t>
      </w:r>
      <w:r w:rsidR="007A3989">
        <w:t xml:space="preserve"> </w:t>
      </w:r>
      <w:r w:rsidRPr="00187DE1">
        <w:t>where the person</w:t>
      </w:r>
      <w:r w:rsidR="00832FEA">
        <w:t>'</w:t>
      </w:r>
      <w:r w:rsidRPr="00187DE1">
        <w:t xml:space="preserve">s </w:t>
      </w:r>
      <w:r w:rsidR="008463CA" w:rsidRPr="008463CA">
        <w:t>incisional hernia</w:t>
      </w:r>
      <w:r w:rsidR="007A3989">
        <w:t xml:space="preserve"> </w:t>
      </w:r>
      <w:r w:rsidRPr="00187DE1">
        <w:t>was suffered or contracted before or during (but did not arise out of) the person</w:t>
      </w:r>
      <w:r w:rsidR="00832FEA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29" w:name="_Toc45496962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F97A62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F97A6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5496962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54969622"/>
      <w:r w:rsidRPr="00D97BB3">
        <w:t>Definitions</w:t>
      </w:r>
      <w:bookmarkEnd w:id="33"/>
      <w:bookmarkEnd w:id="34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9656D5" w:rsidRDefault="009656D5" w:rsidP="009656D5">
      <w:pPr>
        <w:pStyle w:val="SH3"/>
        <w:ind w:left="851" w:hanging="851"/>
      </w:pPr>
      <w:bookmarkStart w:id="35" w:name="_Ref402530810"/>
      <w:r w:rsidRPr="004E387C">
        <w:rPr>
          <w:b/>
          <w:i/>
        </w:rPr>
        <w:t>being obese</w:t>
      </w:r>
      <w:r w:rsidRPr="004E387C">
        <w:t xml:space="preserve"> means having a Body Mass Index (BMI) of </w:t>
      </w:r>
      <w:r>
        <w:t>30</w:t>
      </w:r>
      <w:r w:rsidRPr="004E387C">
        <w:t xml:space="preserve"> or greater.</w:t>
      </w:r>
    </w:p>
    <w:p w:rsidR="00A7284A" w:rsidRPr="00A7284A" w:rsidRDefault="00A7284A" w:rsidP="00A7284A">
      <w:pPr>
        <w:pStyle w:val="NOTE"/>
        <w:rPr>
          <w:b/>
        </w:rPr>
      </w:pPr>
      <w:r>
        <w:t xml:space="preserve">Note: </w:t>
      </w:r>
      <w:r>
        <w:rPr>
          <w:b/>
          <w:i/>
        </w:rPr>
        <w:t>BMI</w:t>
      </w:r>
      <w:r w:rsidRPr="00046E67">
        <w:t xml:space="preserve"> </w:t>
      </w:r>
      <w:r>
        <w:t>is</w:t>
      </w:r>
      <w:r w:rsidRPr="00046E67">
        <w:t xml:space="preserve"> </w:t>
      </w:r>
      <w:r>
        <w:t xml:space="preserve">also </w:t>
      </w:r>
      <w:r w:rsidRPr="00046E67">
        <w:t xml:space="preserve">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A7284A" w:rsidRPr="00A73C0E" w:rsidRDefault="00A7284A" w:rsidP="009656D5">
      <w:pPr>
        <w:pStyle w:val="SH3"/>
        <w:ind w:left="851" w:hanging="851"/>
      </w:pPr>
      <w:r w:rsidRPr="00A73C0E">
        <w:rPr>
          <w:b/>
          <w:i/>
        </w:rPr>
        <w:t>being treated with sirolimus or everolimus as specified</w:t>
      </w:r>
      <w:r w:rsidRPr="00A73C0E">
        <w:t xml:space="preserve"> means treatment with sirolimus or everolimus for the purpose of immunosuppression, and does not include drug eluting stents that slowly release these drugs.</w:t>
      </w:r>
    </w:p>
    <w:p w:rsidR="009656D5" w:rsidRPr="00A73C0E" w:rsidRDefault="009656D5" w:rsidP="009656D5">
      <w:pPr>
        <w:pStyle w:val="SH3"/>
        <w:ind w:left="851" w:hanging="851"/>
      </w:pPr>
      <w:r w:rsidRPr="00A73C0E">
        <w:rPr>
          <w:b/>
          <w:i/>
        </w:rPr>
        <w:t>BMI</w:t>
      </w:r>
      <w:r w:rsidRPr="00A73C0E">
        <w:t xml:space="preserve"> means W/H</w:t>
      </w:r>
      <w:r w:rsidRPr="00A73C0E">
        <w:rPr>
          <w:vertAlign w:val="superscript"/>
        </w:rPr>
        <w:t>2</w:t>
      </w:r>
      <w:r w:rsidRPr="00A73C0E">
        <w:t xml:space="preserve"> and where:</w:t>
      </w:r>
    </w:p>
    <w:p w:rsidR="009656D5" w:rsidRDefault="009656D5" w:rsidP="009656D5">
      <w:pPr>
        <w:pStyle w:val="SH4"/>
        <w:numPr>
          <w:ilvl w:val="0"/>
          <w:numId w:val="0"/>
        </w:numPr>
        <w:ind w:left="907"/>
      </w:pPr>
      <w:r>
        <w:t xml:space="preserve">W is the person's weight in kilograms; and </w:t>
      </w:r>
    </w:p>
    <w:p w:rsidR="009656D5" w:rsidRDefault="009656D5" w:rsidP="009656D5">
      <w:pPr>
        <w:pStyle w:val="SH4"/>
        <w:numPr>
          <w:ilvl w:val="0"/>
          <w:numId w:val="0"/>
        </w:numPr>
        <w:ind w:left="907"/>
      </w:pPr>
      <w:r>
        <w:t>H is the person's height in metres.</w:t>
      </w:r>
    </w:p>
    <w:p w:rsidR="009656D5" w:rsidRDefault="009656D5" w:rsidP="009656D5">
      <w:pPr>
        <w:pStyle w:val="SH3"/>
      </w:pPr>
      <w:r w:rsidRPr="009656D5">
        <w:rPr>
          <w:b/>
          <w:i/>
        </w:rPr>
        <w:t xml:space="preserve">deep infection </w:t>
      </w:r>
      <w:r w:rsidR="008463CA">
        <w:rPr>
          <w:b/>
          <w:i/>
        </w:rPr>
        <w:t>of</w:t>
      </w:r>
      <w:r w:rsidRPr="009656D5">
        <w:rPr>
          <w:b/>
          <w:i/>
        </w:rPr>
        <w:t xml:space="preserve"> the affected incision</w:t>
      </w:r>
      <w:r>
        <w:t xml:space="preserve"> means:</w:t>
      </w:r>
    </w:p>
    <w:p w:rsidR="009656D5" w:rsidRDefault="009656D5" w:rsidP="009656D5">
      <w:pPr>
        <w:pStyle w:val="SH4"/>
        <w:ind w:left="1418"/>
      </w:pPr>
      <w:r>
        <w:t xml:space="preserve">an infection involving the deep soft tissues (fascial and muscle layers) of the incision; or </w:t>
      </w:r>
    </w:p>
    <w:p w:rsidR="009656D5" w:rsidRPr="009656D5" w:rsidRDefault="009656D5" w:rsidP="009656D5">
      <w:pPr>
        <w:pStyle w:val="SH4"/>
        <w:ind w:left="1418"/>
      </w:pPr>
      <w:r>
        <w:t>an infection of any part of the anatomy, other than the incision, which was opened or manipulated during the surgical procedure, including organs and spaces.</w:t>
      </w:r>
    </w:p>
    <w:p w:rsidR="0016681D" w:rsidRPr="00513D05" w:rsidRDefault="008463CA" w:rsidP="0016681D">
      <w:pPr>
        <w:pStyle w:val="SH3"/>
        <w:ind w:left="851" w:hanging="851"/>
      </w:pPr>
      <w:r w:rsidRPr="008463CA">
        <w:rPr>
          <w:b/>
          <w:i/>
        </w:rPr>
        <w:t>incisional hernia</w:t>
      </w:r>
      <w:r w:rsidR="0016681D" w:rsidRPr="00513D05">
        <w:t>—see subsection</w:t>
      </w:r>
      <w:r w:rsidR="0016681D">
        <w:t xml:space="preserve"> 6(2).</w:t>
      </w:r>
    </w:p>
    <w:p w:rsidR="0016681D" w:rsidRDefault="0016681D" w:rsidP="0016681D">
      <w:pPr>
        <w:pStyle w:val="SH3"/>
      </w:pPr>
      <w:r w:rsidRPr="00A73C0E">
        <w:rPr>
          <w:b/>
          <w:i/>
        </w:rPr>
        <w:t>increased intra-abdominal pressure as specified</w:t>
      </w:r>
      <w:r>
        <w:t xml:space="preserve"> means acute or chronic (intermittent or continuous) elevation of pressure within the abdominal cavity due to:</w:t>
      </w:r>
    </w:p>
    <w:p w:rsidR="0016681D" w:rsidRDefault="0016681D" w:rsidP="0016681D">
      <w:pPr>
        <w:pStyle w:val="SH4"/>
        <w:ind w:left="1418"/>
      </w:pPr>
      <w:r>
        <w:t>anti-G straining manoeuvre;</w:t>
      </w:r>
    </w:p>
    <w:p w:rsidR="0016681D" w:rsidRDefault="0016681D" w:rsidP="0016681D">
      <w:pPr>
        <w:pStyle w:val="SH4"/>
        <w:ind w:left="1418"/>
      </w:pPr>
      <w:r>
        <w:t>ascites;</w:t>
      </w:r>
    </w:p>
    <w:p w:rsidR="0016681D" w:rsidRDefault="0016681D" w:rsidP="0016681D">
      <w:pPr>
        <w:pStyle w:val="SH4"/>
        <w:ind w:left="1418"/>
      </w:pPr>
      <w:r>
        <w:t xml:space="preserve">chronic ambulatory peritoneal dialysis; </w:t>
      </w:r>
    </w:p>
    <w:p w:rsidR="0016681D" w:rsidRDefault="0016681D" w:rsidP="0016681D">
      <w:pPr>
        <w:pStyle w:val="SH4"/>
        <w:ind w:left="1418"/>
      </w:pPr>
      <w:r>
        <w:t>extensive intra-abdominal neoplastic disease;</w:t>
      </w:r>
    </w:p>
    <w:p w:rsidR="0016681D" w:rsidRDefault="0016681D" w:rsidP="0016681D">
      <w:pPr>
        <w:pStyle w:val="SH4"/>
        <w:ind w:left="1418"/>
      </w:pPr>
      <w:r>
        <w:t>lifting heavy weights;</w:t>
      </w:r>
    </w:p>
    <w:p w:rsidR="0016681D" w:rsidRDefault="0016681D" w:rsidP="0016681D">
      <w:pPr>
        <w:pStyle w:val="SH4"/>
        <w:ind w:left="1418"/>
      </w:pPr>
      <w:r>
        <w:t>physical trauma to the abdomen involving a direct blow to the abdomen;</w:t>
      </w:r>
    </w:p>
    <w:p w:rsidR="0016681D" w:rsidRDefault="0016681D" w:rsidP="0016681D">
      <w:pPr>
        <w:pStyle w:val="SH4"/>
        <w:ind w:left="1418"/>
      </w:pPr>
      <w:r>
        <w:t>pneumoperitoneum;</w:t>
      </w:r>
    </w:p>
    <w:p w:rsidR="0016681D" w:rsidRDefault="0016681D" w:rsidP="0016681D">
      <w:pPr>
        <w:pStyle w:val="SH4"/>
        <w:ind w:left="1418"/>
      </w:pPr>
      <w:r>
        <w:t>pregnancy;</w:t>
      </w:r>
    </w:p>
    <w:p w:rsidR="0016681D" w:rsidRDefault="0016681D" w:rsidP="0016681D">
      <w:pPr>
        <w:pStyle w:val="SH4"/>
        <w:ind w:left="1418"/>
      </w:pPr>
      <w:r>
        <w:t>significant coughing;</w:t>
      </w:r>
    </w:p>
    <w:p w:rsidR="0016681D" w:rsidRDefault="0016681D" w:rsidP="0016681D">
      <w:pPr>
        <w:pStyle w:val="SH4"/>
        <w:ind w:left="1418"/>
      </w:pPr>
      <w:r>
        <w:t>significant sneezing;</w:t>
      </w:r>
    </w:p>
    <w:p w:rsidR="0016681D" w:rsidRDefault="0016681D" w:rsidP="0016681D">
      <w:pPr>
        <w:pStyle w:val="SH4"/>
        <w:ind w:left="1418"/>
      </w:pPr>
      <w:r>
        <w:t>straining at micturition due to bladder outlet or urethral obstruction; or</w:t>
      </w:r>
    </w:p>
    <w:p w:rsidR="0016681D" w:rsidRDefault="0016681D" w:rsidP="0016681D">
      <w:pPr>
        <w:pStyle w:val="SH4"/>
        <w:ind w:left="1418"/>
      </w:pPr>
      <w:r>
        <w:t>straining at stool due to constipation or diar</w:t>
      </w:r>
      <w:r w:rsidR="00381C64">
        <w:t>rh</w:t>
      </w:r>
      <w:r>
        <w:t>oea.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6" w:name="_Ref402529607"/>
      <w:bookmarkEnd w:id="35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lastRenderedPageBreak/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117E4A" w:rsidRPr="00117E4A" w:rsidRDefault="00117E4A" w:rsidP="00117E4A">
      <w:pPr>
        <w:pStyle w:val="NOTE"/>
      </w:pPr>
      <w:r w:rsidRPr="00117E4A">
        <w:t xml:space="preserve">Note: </w:t>
      </w:r>
      <w:r w:rsidRPr="00117E4A">
        <w:rPr>
          <w:b/>
          <w:i/>
        </w:rPr>
        <w:t>MRCA</w:t>
      </w:r>
      <w:r w:rsidRPr="00117E4A">
        <w:t xml:space="preserve"> and </w:t>
      </w:r>
      <w:r w:rsidRPr="00117E4A">
        <w:rPr>
          <w:b/>
          <w:i/>
        </w:rPr>
        <w:t>VEA</w:t>
      </w:r>
      <w:r w:rsidRPr="00117E4A">
        <w:t xml:space="preserve"> are also defined in the Schedule 1 - Dictionary.</w:t>
      </w:r>
    </w:p>
    <w:p w:rsidR="005C1659" w:rsidRPr="00A73C0E" w:rsidRDefault="005C1659" w:rsidP="00984EE9">
      <w:pPr>
        <w:pStyle w:val="SH3"/>
        <w:ind w:left="851" w:hanging="851"/>
      </w:pPr>
      <w:r w:rsidRPr="00A73C0E">
        <w:rPr>
          <w:b/>
          <w:i/>
        </w:rPr>
        <w:t>superficial infection of the affected incision</w:t>
      </w:r>
      <w:r w:rsidRPr="00A73C0E">
        <w:t xml:space="preserve"> means an infection involving only the skin or subcutaneous tissue of the incision, other than a stitch abscess in which there is minimal inflammation and discharge confined to the points of suture penetration.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15109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9656D5" w:rsidRPr="00A73C0E" w:rsidRDefault="009656D5" w:rsidP="00984EE9">
      <w:pPr>
        <w:pStyle w:val="SH3"/>
        <w:ind w:left="851" w:hanging="851"/>
      </w:pPr>
      <w:r w:rsidRPr="00A73C0E">
        <w:rPr>
          <w:rFonts w:cs="Arial"/>
          <w:b/>
          <w:i/>
          <w:szCs w:val="22"/>
        </w:rPr>
        <w:t>wound dehiscence as specified</w:t>
      </w:r>
      <w:r w:rsidRPr="00A73C0E">
        <w:rPr>
          <w:rFonts w:cs="Arial"/>
          <w:szCs w:val="22"/>
        </w:rPr>
        <w:t xml:space="preserve"> means disruption of all layers of a surgical wound, including the fascia, that occurs within 30 days of the surgical procedure.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8463CA" w:rsidRPr="008463CA">
            <w:rPr>
              <w:i/>
              <w:sz w:val="18"/>
              <w:szCs w:val="18"/>
            </w:rPr>
            <w:t>Incisional Hernia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F07635">
            <w:rPr>
              <w:i/>
              <w:sz w:val="18"/>
              <w:szCs w:val="18"/>
            </w:rPr>
            <w:t>73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8463CA" w:rsidRPr="008463CA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8463CA">
            <w:rPr>
              <w:i/>
              <w:noProof/>
              <w:sz w:val="18"/>
            </w:rPr>
            <w:t>7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8463C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463CA">
            <w:rPr>
              <w:i/>
              <w:sz w:val="18"/>
              <w:szCs w:val="18"/>
            </w:rPr>
            <w:t>Incisional Hernia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B21DC2">
            <w:rPr>
              <w:i/>
              <w:sz w:val="18"/>
              <w:szCs w:val="18"/>
            </w:rPr>
            <w:t>73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8463CA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80605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780605">
            <w:rPr>
              <w:i/>
              <w:noProof/>
              <w:sz w:val="18"/>
            </w:rPr>
            <w:t>7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6B4916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B4916">
            <w:rPr>
              <w:i/>
              <w:sz w:val="18"/>
              <w:szCs w:val="18"/>
            </w:rPr>
            <w:t>Incisional Hernia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Pr="006B4916">
            <w:rPr>
              <w:bCs/>
              <w:i/>
              <w:sz w:val="18"/>
              <w:szCs w:val="18"/>
              <w:lang w:val="en-US"/>
            </w:rPr>
            <w:t>73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6B4916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8060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780605">
            <w:rPr>
              <w:i/>
              <w:noProof/>
              <w:sz w:val="18"/>
            </w:rPr>
            <w:t>7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8463CA" w:rsidRPr="008463CA">
            <w:rPr>
              <w:i/>
              <w:sz w:val="18"/>
              <w:szCs w:val="18"/>
            </w:rPr>
            <w:t>Incisional Hernia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F07635">
            <w:rPr>
              <w:i/>
              <w:sz w:val="18"/>
              <w:szCs w:val="18"/>
            </w:rPr>
            <w:t>73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8463CA" w:rsidRPr="008463CA">
            <w:rPr>
              <w:i/>
              <w:sz w:val="18"/>
              <w:szCs w:val="18"/>
            </w:rPr>
            <w:t>2016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8463CA">
            <w:rPr>
              <w:i/>
              <w:noProof/>
              <w:sz w:val="18"/>
            </w:rPr>
            <w:t>7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8463CA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8463CA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0988B4" wp14:editId="46CE357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463C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988B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463C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8463CA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656D5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8463CA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463C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463CA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B21DC2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463C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463C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8463CA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8463CA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8463CA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8463CA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8463CA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463C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463CA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78907E5"/>
    <w:multiLevelType w:val="singleLevel"/>
    <w:tmpl w:val="2AF0C460"/>
    <w:lvl w:ilvl="0">
      <w:start w:val="19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892"/>
    <w:rsid w:val="000D4D03"/>
    <w:rsid w:val="000E2261"/>
    <w:rsid w:val="000E4183"/>
    <w:rsid w:val="000F21C1"/>
    <w:rsid w:val="000F76FA"/>
    <w:rsid w:val="00101F89"/>
    <w:rsid w:val="001058EA"/>
    <w:rsid w:val="0010745C"/>
    <w:rsid w:val="00117E4A"/>
    <w:rsid w:val="00132CEB"/>
    <w:rsid w:val="00137FE9"/>
    <w:rsid w:val="00142B62"/>
    <w:rsid w:val="0015201F"/>
    <w:rsid w:val="00157B8B"/>
    <w:rsid w:val="00161A8E"/>
    <w:rsid w:val="001648F7"/>
    <w:rsid w:val="0016681D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1C64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674D"/>
    <w:rsid w:val="003F39C0"/>
    <w:rsid w:val="003F4535"/>
    <w:rsid w:val="004116CD"/>
    <w:rsid w:val="0041386E"/>
    <w:rsid w:val="004144EC"/>
    <w:rsid w:val="00415109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1438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1659"/>
    <w:rsid w:val="005C3F41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916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0605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09F7"/>
    <w:rsid w:val="008117E9"/>
    <w:rsid w:val="00824498"/>
    <w:rsid w:val="008321ED"/>
    <w:rsid w:val="00832C32"/>
    <w:rsid w:val="00832FEA"/>
    <w:rsid w:val="00842EA3"/>
    <w:rsid w:val="008463CA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656D5"/>
    <w:rsid w:val="009724F4"/>
    <w:rsid w:val="00973808"/>
    <w:rsid w:val="00982242"/>
    <w:rsid w:val="00984EE9"/>
    <w:rsid w:val="009868E9"/>
    <w:rsid w:val="00997416"/>
    <w:rsid w:val="009B2E7C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47EC"/>
    <w:rsid w:val="00A515BC"/>
    <w:rsid w:val="00A56C3D"/>
    <w:rsid w:val="00A6070D"/>
    <w:rsid w:val="00A64912"/>
    <w:rsid w:val="00A64BA1"/>
    <w:rsid w:val="00A70A74"/>
    <w:rsid w:val="00A7284A"/>
    <w:rsid w:val="00A73C0E"/>
    <w:rsid w:val="00A77F17"/>
    <w:rsid w:val="00A931D7"/>
    <w:rsid w:val="00A96EA8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1DC2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2D0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635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8162</Characters>
  <Application>Microsoft Office Word</Application>
  <DocSecurity>0</DocSecurity>
  <PresentationFormat/>
  <Lines>68</Lines>
  <Paragraphs>19</Paragraphs>
  <ScaleCrop>false</ScaleCrop>
  <Manager/>
  <Company/>
  <LinksUpToDate>false</LinksUpToDate>
  <CharactersWithSpaces>9574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2016-08-16T00:14:00Z</dcterms:created>
  <dcterms:modified xsi:type="dcterms:W3CDTF">2016-08-16T00:14:00Z</dcterms:modified>
  <cp:category/>
  <cp:contentStatus/>
  <dc:language/>
  <cp:version/>
</cp:coreProperties>
</file>