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914" w:rsidRPr="00FA33FB" w:rsidRDefault="00997416" w:rsidP="000D4D03">
      <w:pPr>
        <w:pStyle w:val="Plain"/>
        <w:jc w:val="center"/>
        <w:rPr>
          <w:sz w:val="28"/>
        </w:rPr>
      </w:pPr>
      <w:bookmarkStart w:id="0" w:name="_GoBack"/>
      <w:bookmarkEnd w:id="0"/>
      <w:r>
        <w:rPr>
          <w:noProof/>
        </w:rPr>
        <w:drawing>
          <wp:inline distT="0" distB="0" distL="0" distR="0" wp14:anchorId="2973A103" wp14:editId="53F4C0A3">
            <wp:extent cx="1752600" cy="93345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715914" w:rsidRPr="00FA33FB" w:rsidRDefault="00715914" w:rsidP="00715914">
      <w:pPr>
        <w:rPr>
          <w:sz w:val="19"/>
        </w:rPr>
      </w:pPr>
    </w:p>
    <w:p w:rsidR="000F76FA" w:rsidRPr="00024911" w:rsidRDefault="00E55F66" w:rsidP="006647B7">
      <w:pPr>
        <w:pStyle w:val="Plainheader"/>
      </w:pPr>
      <w:r w:rsidRPr="00024911">
        <w:t>Statement of Principles</w:t>
      </w:r>
    </w:p>
    <w:p w:rsidR="000F76FA" w:rsidRPr="00024911" w:rsidRDefault="000F76FA" w:rsidP="006647B7">
      <w:pPr>
        <w:pStyle w:val="Plainheader"/>
      </w:pPr>
      <w:r w:rsidRPr="00024911">
        <w:t>c</w:t>
      </w:r>
      <w:r w:rsidR="00E55F66" w:rsidRPr="00024911">
        <w:t>oncerning</w:t>
      </w:r>
    </w:p>
    <w:p w:rsidR="00054930" w:rsidRDefault="00B85F70" w:rsidP="006647B7">
      <w:pPr>
        <w:pStyle w:val="Plainheader"/>
      </w:pPr>
      <w:bookmarkStart w:id="1" w:name="SoP_Name_Title"/>
      <w:r>
        <w:t>OPTOCHIASMATIC ARACHNOIDITIS</w:t>
      </w:r>
      <w:bookmarkEnd w:id="1"/>
      <w:r w:rsidR="00997416">
        <w:br/>
        <w:t>(</w:t>
      </w:r>
      <w:r w:rsidR="005E589B">
        <w:t>Reasonable Hypothesis</w:t>
      </w:r>
      <w:r w:rsidR="00997416">
        <w:t xml:space="preserve">) </w:t>
      </w:r>
    </w:p>
    <w:p w:rsidR="00715914" w:rsidRPr="00024911" w:rsidRDefault="00E55F66" w:rsidP="006647B7">
      <w:pPr>
        <w:pStyle w:val="Plainheader"/>
      </w:pPr>
      <w:r w:rsidRPr="00024911">
        <w:t xml:space="preserve">(No. </w:t>
      </w:r>
      <w:r w:rsidR="00943593">
        <w:t>57</w:t>
      </w:r>
      <w:r w:rsidRPr="00024911">
        <w:t xml:space="preserve"> of</w:t>
      </w:r>
      <w:r w:rsidR="00085567">
        <w:t xml:space="preserve"> </w:t>
      </w:r>
      <w:bookmarkStart w:id="2" w:name="year"/>
      <w:r w:rsidR="00B85F70">
        <w:t>2016</w:t>
      </w:r>
      <w:bookmarkEnd w:id="2"/>
      <w:r w:rsidRPr="00024911">
        <w:t>)</w:t>
      </w:r>
    </w:p>
    <w:p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5E589B">
        <w:rPr>
          <w:sz w:val="24"/>
          <w:szCs w:val="24"/>
        </w:rPr>
        <w:t>subsection 196B(2</w:t>
      </w:r>
      <w:r w:rsidR="00997416" w:rsidRPr="00BB78C9">
        <w:rPr>
          <w:sz w:val="24"/>
          <w:szCs w:val="24"/>
        </w:rPr>
        <w:t xml:space="preserve">) of the </w:t>
      </w:r>
      <w:r w:rsidR="00997416" w:rsidRPr="00BB78C9">
        <w:rPr>
          <w:i/>
          <w:sz w:val="24"/>
          <w:szCs w:val="24"/>
        </w:rPr>
        <w:t>Veterans’ Entitlements Act 1986</w:t>
      </w:r>
      <w:r w:rsidRPr="007527C1">
        <w:rPr>
          <w:sz w:val="24"/>
          <w:szCs w:val="24"/>
        </w:rPr>
        <w:t>.</w:t>
      </w:r>
    </w:p>
    <w:p w:rsidR="00F97A62" w:rsidRPr="00F97A62" w:rsidRDefault="00F97A62" w:rsidP="00F97A62">
      <w:pPr>
        <w:rPr>
          <w:lang w:eastAsia="en-AU"/>
        </w:rPr>
      </w:pPr>
    </w:p>
    <w:p w:rsidR="00F67B67" w:rsidRDefault="00F67B67" w:rsidP="00764D43">
      <w:pPr>
        <w:pStyle w:val="Plain"/>
        <w:tabs>
          <w:tab w:val="clear" w:pos="567"/>
          <w:tab w:val="left" w:pos="851"/>
        </w:tabs>
      </w:pPr>
      <w:r w:rsidRPr="007527C1">
        <w:t>Dated</w:t>
      </w:r>
      <w:r w:rsidR="007615E2">
        <w:tab/>
      </w:r>
      <w:r w:rsidR="00943593">
        <w:t>22 April 2016</w:t>
      </w:r>
    </w:p>
    <w:p w:rsidR="00D93DA9" w:rsidRDefault="00D93DA9" w:rsidP="00764D43">
      <w:pPr>
        <w:pStyle w:val="Plain"/>
      </w:pPr>
    </w:p>
    <w:p w:rsidR="00D93DA9" w:rsidRDefault="00D93DA9" w:rsidP="00764D43">
      <w:pPr>
        <w:pStyle w:val="Plain"/>
      </w:pPr>
    </w:p>
    <w:p w:rsidR="00D93DA9" w:rsidRDefault="00D93DA9" w:rsidP="00764D43">
      <w:pPr>
        <w:pStyle w:val="Plain"/>
      </w:pPr>
    </w:p>
    <w:p w:rsidR="00D93DA9" w:rsidRDefault="00D93DA9" w:rsidP="00764D43">
      <w:pPr>
        <w:pStyle w:val="Plain"/>
      </w:pPr>
    </w:p>
    <w:p w:rsidR="00D93DA9" w:rsidRPr="007527C1" w:rsidRDefault="00D93DA9" w:rsidP="00764D43">
      <w:pPr>
        <w:pStyle w:val="Plain"/>
      </w:pPr>
    </w:p>
    <w:p w:rsidR="00943593" w:rsidRPr="00943593" w:rsidRDefault="00943593" w:rsidP="00943593">
      <w:pPr>
        <w:pStyle w:val="Plain"/>
      </w:pPr>
      <w:r w:rsidRPr="00943593">
        <w:t>The Common Seal of the</w:t>
      </w:r>
      <w:r w:rsidRPr="00943593">
        <w:br/>
        <w:t>Repatriation Medical Authority</w:t>
      </w:r>
      <w:r w:rsidRPr="00943593">
        <w:br/>
        <w:t>was affixed to this instrument</w:t>
      </w:r>
      <w:r w:rsidRPr="00943593">
        <w:br/>
        <w:t>at the direction of:</w:t>
      </w:r>
    </w:p>
    <w:p w:rsidR="00943593" w:rsidRPr="00943593" w:rsidRDefault="00943593" w:rsidP="00943593">
      <w:pPr>
        <w:pStyle w:val="Plain"/>
      </w:pPr>
      <w:r w:rsidRPr="00943593">
        <w:rPr>
          <w:noProof/>
        </w:rPr>
        <w:drawing>
          <wp:anchor distT="0" distB="0" distL="114300" distR="114300" simplePos="0" relativeHeight="251659264" behindDoc="1" locked="0" layoutInCell="1" allowOverlap="1" wp14:anchorId="07D887B2" wp14:editId="18DA7A0E">
            <wp:simplePos x="0" y="0"/>
            <wp:positionH relativeFrom="column">
              <wp:posOffset>0</wp:posOffset>
            </wp:positionH>
            <wp:positionV relativeFrom="paragraph">
              <wp:posOffset>174625</wp:posOffset>
            </wp:positionV>
            <wp:extent cx="2466975" cy="533400"/>
            <wp:effectExtent l="0" t="0" r="9525" b="0"/>
            <wp:wrapTight wrapText="bothSides">
              <wp:wrapPolygon edited="0">
                <wp:start x="0" y="0"/>
                <wp:lineTo x="0" y="20829"/>
                <wp:lineTo x="21517" y="20829"/>
                <wp:lineTo x="2151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533400"/>
                    </a:xfrm>
                    <a:prstGeom prst="rect">
                      <a:avLst/>
                    </a:prstGeom>
                    <a:noFill/>
                  </pic:spPr>
                </pic:pic>
              </a:graphicData>
            </a:graphic>
            <wp14:sizeRelH relativeFrom="page">
              <wp14:pctWidth>0</wp14:pctWidth>
            </wp14:sizeRelH>
            <wp14:sizeRelV relativeFrom="page">
              <wp14:pctHeight>0</wp14:pctHeight>
            </wp14:sizeRelV>
          </wp:anchor>
        </w:drawing>
      </w:r>
    </w:p>
    <w:p w:rsidR="00943593" w:rsidRPr="00943593" w:rsidRDefault="00943593" w:rsidP="00943593">
      <w:pPr>
        <w:pStyle w:val="Plain"/>
      </w:pPr>
    </w:p>
    <w:p w:rsidR="00943593" w:rsidRPr="00943593" w:rsidRDefault="00943593" w:rsidP="00943593">
      <w:pPr>
        <w:pStyle w:val="Plain"/>
      </w:pPr>
    </w:p>
    <w:p w:rsidR="00943593" w:rsidRPr="00943593" w:rsidRDefault="00943593" w:rsidP="00943593">
      <w:pPr>
        <w:pStyle w:val="Plain"/>
      </w:pPr>
    </w:p>
    <w:p w:rsidR="00943593" w:rsidRPr="00943593" w:rsidRDefault="00943593" w:rsidP="00943593">
      <w:pPr>
        <w:pStyle w:val="Plain"/>
      </w:pPr>
    </w:p>
    <w:p w:rsidR="00943593" w:rsidRPr="00943593" w:rsidRDefault="00943593" w:rsidP="00943593">
      <w:pPr>
        <w:pStyle w:val="Plain"/>
      </w:pPr>
      <w:r w:rsidRPr="00943593">
        <w:t>Professor Nicholas Saunders AO</w:t>
      </w:r>
    </w:p>
    <w:p w:rsidR="00F67B67" w:rsidRPr="007527C1" w:rsidRDefault="00943593" w:rsidP="00943593">
      <w:pPr>
        <w:pStyle w:val="Plain"/>
      </w:pPr>
      <w:r w:rsidRPr="00943593">
        <w:t>Chairperson</w:t>
      </w:r>
    </w:p>
    <w:p w:rsidR="00F67B67" w:rsidRPr="00FA33FB" w:rsidRDefault="00F67B67" w:rsidP="00F67B67"/>
    <w:p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3" w:name="BKCheck15B_2"/>
    <w:bookmarkEnd w:id="3"/>
    <w:p w:rsidR="00B85F70"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B85F70">
        <w:rPr>
          <w:noProof/>
        </w:rPr>
        <w:t>1</w:t>
      </w:r>
      <w:r w:rsidR="00B85F70">
        <w:rPr>
          <w:rFonts w:asciiTheme="minorHAnsi" w:eastAsiaTheme="minorEastAsia" w:hAnsiTheme="minorHAnsi" w:cstheme="minorBidi"/>
          <w:noProof/>
          <w:kern w:val="0"/>
          <w:sz w:val="22"/>
          <w:szCs w:val="22"/>
        </w:rPr>
        <w:tab/>
      </w:r>
      <w:r w:rsidR="00B85F70">
        <w:rPr>
          <w:noProof/>
        </w:rPr>
        <w:t>Name</w:t>
      </w:r>
      <w:r w:rsidR="00B85F70">
        <w:rPr>
          <w:noProof/>
        </w:rPr>
        <w:tab/>
      </w:r>
      <w:r w:rsidR="00B85F70">
        <w:rPr>
          <w:noProof/>
        </w:rPr>
        <w:fldChar w:fldCharType="begin"/>
      </w:r>
      <w:r w:rsidR="00B85F70">
        <w:rPr>
          <w:noProof/>
        </w:rPr>
        <w:instrText xml:space="preserve"> PAGEREF _Toc445880469 \h </w:instrText>
      </w:r>
      <w:r w:rsidR="00B85F70">
        <w:rPr>
          <w:noProof/>
        </w:rPr>
      </w:r>
      <w:r w:rsidR="00B85F70">
        <w:rPr>
          <w:noProof/>
        </w:rPr>
        <w:fldChar w:fldCharType="separate"/>
      </w:r>
      <w:r w:rsidR="00E7265D">
        <w:rPr>
          <w:noProof/>
        </w:rPr>
        <w:t>3</w:t>
      </w:r>
      <w:r w:rsidR="00B85F70">
        <w:rPr>
          <w:noProof/>
        </w:rPr>
        <w:fldChar w:fldCharType="end"/>
      </w:r>
    </w:p>
    <w:p w:rsidR="00B85F70" w:rsidRDefault="00B85F70">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_Toc445880470 \h </w:instrText>
      </w:r>
      <w:r>
        <w:rPr>
          <w:noProof/>
        </w:rPr>
      </w:r>
      <w:r>
        <w:rPr>
          <w:noProof/>
        </w:rPr>
        <w:fldChar w:fldCharType="separate"/>
      </w:r>
      <w:r w:rsidR="00E7265D">
        <w:rPr>
          <w:noProof/>
        </w:rPr>
        <w:t>3</w:t>
      </w:r>
      <w:r>
        <w:rPr>
          <w:noProof/>
        </w:rPr>
        <w:fldChar w:fldCharType="end"/>
      </w:r>
    </w:p>
    <w:p w:rsidR="00B85F70" w:rsidRDefault="00B85F70">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_Toc445880471 \h </w:instrText>
      </w:r>
      <w:r>
        <w:rPr>
          <w:noProof/>
        </w:rPr>
      </w:r>
      <w:r>
        <w:rPr>
          <w:noProof/>
        </w:rPr>
        <w:fldChar w:fldCharType="separate"/>
      </w:r>
      <w:r w:rsidR="00E7265D">
        <w:rPr>
          <w:noProof/>
        </w:rPr>
        <w:t>3</w:t>
      </w:r>
      <w:r>
        <w:rPr>
          <w:noProof/>
        </w:rPr>
        <w:fldChar w:fldCharType="end"/>
      </w:r>
    </w:p>
    <w:p w:rsidR="00B85F70" w:rsidRDefault="00B85F70">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_Toc445880472 \h </w:instrText>
      </w:r>
      <w:r>
        <w:rPr>
          <w:noProof/>
        </w:rPr>
      </w:r>
      <w:r>
        <w:rPr>
          <w:noProof/>
        </w:rPr>
        <w:fldChar w:fldCharType="separate"/>
      </w:r>
      <w:r w:rsidR="00E7265D">
        <w:rPr>
          <w:noProof/>
        </w:rPr>
        <w:t>3</w:t>
      </w:r>
      <w:r>
        <w:rPr>
          <w:noProof/>
        </w:rPr>
        <w:fldChar w:fldCharType="end"/>
      </w:r>
    </w:p>
    <w:p w:rsidR="00B85F70" w:rsidRDefault="00B85F70">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_Toc445880473 \h </w:instrText>
      </w:r>
      <w:r>
        <w:rPr>
          <w:noProof/>
        </w:rPr>
      </w:r>
      <w:r>
        <w:rPr>
          <w:noProof/>
        </w:rPr>
        <w:fldChar w:fldCharType="separate"/>
      </w:r>
      <w:r w:rsidR="00E7265D">
        <w:rPr>
          <w:noProof/>
        </w:rPr>
        <w:t>3</w:t>
      </w:r>
      <w:r>
        <w:rPr>
          <w:noProof/>
        </w:rPr>
        <w:fldChar w:fldCharType="end"/>
      </w:r>
    </w:p>
    <w:p w:rsidR="00B85F70" w:rsidRDefault="00B85F70">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_Toc445880474 \h </w:instrText>
      </w:r>
      <w:r>
        <w:rPr>
          <w:noProof/>
        </w:rPr>
      </w:r>
      <w:r>
        <w:rPr>
          <w:noProof/>
        </w:rPr>
        <w:fldChar w:fldCharType="separate"/>
      </w:r>
      <w:r w:rsidR="00E7265D">
        <w:rPr>
          <w:noProof/>
        </w:rPr>
        <w:t>3</w:t>
      </w:r>
      <w:r>
        <w:rPr>
          <w:noProof/>
        </w:rPr>
        <w:fldChar w:fldCharType="end"/>
      </w:r>
    </w:p>
    <w:p w:rsidR="00B85F70" w:rsidRDefault="00B85F70">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_Toc445880475 \h </w:instrText>
      </w:r>
      <w:r>
        <w:rPr>
          <w:noProof/>
        </w:rPr>
      </w:r>
      <w:r>
        <w:rPr>
          <w:noProof/>
        </w:rPr>
        <w:fldChar w:fldCharType="separate"/>
      </w:r>
      <w:r w:rsidR="00E7265D">
        <w:rPr>
          <w:noProof/>
        </w:rPr>
        <w:t>3</w:t>
      </w:r>
      <w:r>
        <w:rPr>
          <w:noProof/>
        </w:rPr>
        <w:fldChar w:fldCharType="end"/>
      </w:r>
    </w:p>
    <w:p w:rsidR="00B85F70" w:rsidRDefault="00B85F70">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_Toc445880476 \h </w:instrText>
      </w:r>
      <w:r>
        <w:rPr>
          <w:noProof/>
        </w:rPr>
      </w:r>
      <w:r>
        <w:rPr>
          <w:noProof/>
        </w:rPr>
        <w:fldChar w:fldCharType="separate"/>
      </w:r>
      <w:r w:rsidR="00E7265D">
        <w:rPr>
          <w:noProof/>
        </w:rPr>
        <w:t>4</w:t>
      </w:r>
      <w:r>
        <w:rPr>
          <w:noProof/>
        </w:rPr>
        <w:fldChar w:fldCharType="end"/>
      </w:r>
    </w:p>
    <w:p w:rsidR="00B85F70" w:rsidRDefault="00B85F70">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_Toc445880477 \h </w:instrText>
      </w:r>
      <w:r>
        <w:rPr>
          <w:noProof/>
        </w:rPr>
      </w:r>
      <w:r>
        <w:rPr>
          <w:noProof/>
        </w:rPr>
        <w:fldChar w:fldCharType="separate"/>
      </w:r>
      <w:r w:rsidR="00E7265D">
        <w:rPr>
          <w:noProof/>
        </w:rPr>
        <w:t>5</w:t>
      </w:r>
      <w:r>
        <w:rPr>
          <w:noProof/>
        </w:rPr>
        <w:fldChar w:fldCharType="end"/>
      </w:r>
    </w:p>
    <w:p w:rsidR="00B85F70" w:rsidRDefault="00B85F70">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_Toc445880478 \h </w:instrText>
      </w:r>
      <w:r>
        <w:rPr>
          <w:noProof/>
        </w:rPr>
      </w:r>
      <w:r>
        <w:rPr>
          <w:noProof/>
        </w:rPr>
        <w:fldChar w:fldCharType="separate"/>
      </w:r>
      <w:r w:rsidR="00E7265D">
        <w:rPr>
          <w:noProof/>
        </w:rPr>
        <w:t>5</w:t>
      </w:r>
      <w:r>
        <w:rPr>
          <w:noProof/>
        </w:rPr>
        <w:fldChar w:fldCharType="end"/>
      </w:r>
    </w:p>
    <w:p w:rsidR="00B85F70" w:rsidRDefault="00B85F70">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_Toc445880479 \h </w:instrText>
      </w:r>
      <w:r>
        <w:rPr>
          <w:noProof/>
        </w:rPr>
      </w:r>
      <w:r>
        <w:rPr>
          <w:noProof/>
        </w:rPr>
        <w:fldChar w:fldCharType="separate"/>
      </w:r>
      <w:r w:rsidR="00E7265D">
        <w:rPr>
          <w:noProof/>
        </w:rPr>
        <w:t>6</w:t>
      </w:r>
      <w:r>
        <w:rPr>
          <w:noProof/>
        </w:rPr>
        <w:fldChar w:fldCharType="end"/>
      </w:r>
    </w:p>
    <w:p w:rsidR="00B85F70" w:rsidRDefault="00B85F70">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_Toc445880480 \h </w:instrText>
      </w:r>
      <w:r>
        <w:rPr>
          <w:noProof/>
        </w:rPr>
      </w:r>
      <w:r>
        <w:rPr>
          <w:noProof/>
        </w:rPr>
        <w:fldChar w:fldCharType="separate"/>
      </w:r>
      <w:r w:rsidR="00E7265D">
        <w:rPr>
          <w:noProof/>
        </w:rPr>
        <w:t>6</w:t>
      </w:r>
      <w:r>
        <w:rPr>
          <w:noProof/>
        </w:rPr>
        <w:fldChar w:fldCharType="end"/>
      </w:r>
    </w:p>
    <w:p w:rsidR="003A2FFE" w:rsidRDefault="002A3436" w:rsidP="00715914">
      <w:r>
        <w:rPr>
          <w:rFonts w:eastAsia="Times New Roman"/>
          <w:b/>
          <w:kern w:val="28"/>
          <w:sz w:val="18"/>
          <w:lang w:eastAsia="en-AU"/>
        </w:rPr>
        <w:fldChar w:fldCharType="end"/>
      </w:r>
    </w:p>
    <w:p w:rsidR="003A2FFE" w:rsidRDefault="003A2FFE" w:rsidP="003A2FFE">
      <w:pPr>
        <w:tabs>
          <w:tab w:val="left" w:pos="3631"/>
        </w:tabs>
      </w:pPr>
    </w:p>
    <w:p w:rsidR="003734C6" w:rsidRDefault="003734C6" w:rsidP="00FD775E">
      <w:pPr>
        <w:pStyle w:val="LV3"/>
      </w:pPr>
      <w:r w:rsidRPr="003A2FFE">
        <w:br w:type="page"/>
      </w:r>
    </w:p>
    <w:p w:rsidR="00877AE3" w:rsidRDefault="00877AE3" w:rsidP="0069220C">
      <w:pPr>
        <w:pStyle w:val="LV1"/>
        <w:numPr>
          <w:ilvl w:val="0"/>
          <w:numId w:val="19"/>
        </w:numPr>
      </w:pPr>
      <w:bookmarkStart w:id="4" w:name="_Toc445880469"/>
      <w:r>
        <w:lastRenderedPageBreak/>
        <w:t>Name</w:t>
      </w:r>
      <w:bookmarkEnd w:id="4"/>
    </w:p>
    <w:p w:rsidR="00237471" w:rsidRPr="00F97A62" w:rsidRDefault="00715914" w:rsidP="00F97A62">
      <w:pPr>
        <w:pStyle w:val="PlainIndent"/>
      </w:pPr>
      <w:r w:rsidRPr="00F97A62">
        <w:t xml:space="preserve">This </w:t>
      </w:r>
      <w:r w:rsidR="00CE493D" w:rsidRPr="00F97A62">
        <w:t xml:space="preserve">is the </w:t>
      </w:r>
      <w:bookmarkStart w:id="5" w:name="BKCheck15B_3"/>
      <w:bookmarkEnd w:id="5"/>
      <w:r w:rsidR="00E55F66" w:rsidRPr="00F97A62">
        <w:t>Statement of Principles concerning</w:t>
      </w:r>
      <w:r w:rsidR="00912B55" w:rsidRPr="00F97A62">
        <w:t xml:space="preserve"> </w:t>
      </w:r>
      <w:bookmarkStart w:id="6" w:name="SoP_Name"/>
      <w:r w:rsidR="00B85F70">
        <w:rPr>
          <w:i/>
        </w:rPr>
        <w:t>optochiasmatic arachnoiditis</w:t>
      </w:r>
      <w:bookmarkEnd w:id="6"/>
      <w:r w:rsidR="00E55F66" w:rsidRPr="00F97A62">
        <w:t xml:space="preserve"> </w:t>
      </w:r>
      <w:r w:rsidR="00997416">
        <w:rPr>
          <w:i/>
        </w:rPr>
        <w:t>(</w:t>
      </w:r>
      <w:r w:rsidR="00280B57">
        <w:rPr>
          <w:i/>
        </w:rPr>
        <w:t>Reasonable Hypothesis</w:t>
      </w:r>
      <w:r w:rsidR="00997416">
        <w:rPr>
          <w:i/>
        </w:rPr>
        <w:t xml:space="preserve">) </w:t>
      </w:r>
      <w:r w:rsidR="00E55F66" w:rsidRPr="00F97A62">
        <w:t xml:space="preserve">(No. </w:t>
      </w:r>
      <w:r w:rsidR="00943593">
        <w:t>57</w:t>
      </w:r>
      <w:r w:rsidR="00085567">
        <w:t xml:space="preserve"> </w:t>
      </w:r>
      <w:r w:rsidR="00E55F66" w:rsidRPr="00F97A62">
        <w:t>of</w:t>
      </w:r>
      <w:r w:rsidR="00085567">
        <w:t xml:space="preserve"> </w:t>
      </w:r>
      <w:r w:rsidR="00B85F70">
        <w:t>2016</w:t>
      </w:r>
      <w:r w:rsidR="00E55F66" w:rsidRPr="00F97A62">
        <w:t>)</w:t>
      </w:r>
      <w:r w:rsidRPr="00F97A62">
        <w:t>.</w:t>
      </w:r>
    </w:p>
    <w:p w:rsidR="00F67B67" w:rsidRPr="00684C0E" w:rsidRDefault="00F67B67" w:rsidP="0069220C">
      <w:pPr>
        <w:pStyle w:val="LV1"/>
      </w:pPr>
      <w:bookmarkStart w:id="7" w:name="_Toc445880470"/>
      <w:r w:rsidRPr="00684C0E">
        <w:t>Commencement</w:t>
      </w:r>
      <w:bookmarkEnd w:id="7"/>
    </w:p>
    <w:p w:rsidR="00F67B67" w:rsidRPr="007527C1" w:rsidRDefault="007527C1" w:rsidP="00F97A62">
      <w:pPr>
        <w:pStyle w:val="PlainIndent"/>
      </w:pPr>
      <w:r w:rsidRPr="007527C1">
        <w:tab/>
      </w:r>
      <w:r w:rsidR="00F67B67" w:rsidRPr="007527C1">
        <w:t xml:space="preserve">This instrument commences on </w:t>
      </w:r>
      <w:r w:rsidR="00943593" w:rsidRPr="00943593">
        <w:t>23 May 2016</w:t>
      </w:r>
      <w:r w:rsidR="00F67B67" w:rsidRPr="007527C1">
        <w:t>.</w:t>
      </w:r>
    </w:p>
    <w:p w:rsidR="00F67B67" w:rsidRPr="00684C0E" w:rsidRDefault="00F67B67" w:rsidP="0069220C">
      <w:pPr>
        <w:pStyle w:val="LV1"/>
      </w:pPr>
      <w:bookmarkStart w:id="8" w:name="_Toc445880471"/>
      <w:r w:rsidRPr="00684C0E">
        <w:t>Authority</w:t>
      </w:r>
      <w:bookmarkEnd w:id="8"/>
    </w:p>
    <w:p w:rsidR="00F67B67" w:rsidRPr="007527C1" w:rsidRDefault="00F67B67" w:rsidP="00F97A62">
      <w:pPr>
        <w:pStyle w:val="PlainIndent"/>
      </w:pPr>
      <w:r w:rsidRPr="007527C1">
        <w:t>This inst</w:t>
      </w:r>
      <w:r w:rsidR="00D32F71">
        <w:t xml:space="preserve">rument is made under subsection </w:t>
      </w:r>
      <w:r w:rsidR="00167E0C">
        <w:t>196B(2</w:t>
      </w:r>
      <w:r w:rsidRPr="007527C1">
        <w:t xml:space="preserve">) of the </w:t>
      </w:r>
      <w:r w:rsidRPr="007527C1">
        <w:rPr>
          <w:i/>
        </w:rPr>
        <w:t>Veterans’ Entitlements Act 1986</w:t>
      </w:r>
      <w:r w:rsidRPr="007527C1">
        <w:t>.</w:t>
      </w:r>
    </w:p>
    <w:p w:rsidR="007C7DEE" w:rsidRPr="00684C0E" w:rsidRDefault="007C7DEE" w:rsidP="0069220C">
      <w:pPr>
        <w:pStyle w:val="LV1"/>
      </w:pPr>
      <w:bookmarkStart w:id="9" w:name="_Toc445880472"/>
      <w:r w:rsidRPr="00684C0E">
        <w:t>Application</w:t>
      </w:r>
      <w:bookmarkEnd w:id="9"/>
    </w:p>
    <w:p w:rsidR="007C7DEE" w:rsidRPr="007527C1" w:rsidRDefault="007C7DEE" w:rsidP="00F97A62">
      <w:pPr>
        <w:pStyle w:val="PlainIndent"/>
      </w:pPr>
      <w:r w:rsidRPr="007527C1">
        <w:t xml:space="preserve">This instrument applies to </w:t>
      </w:r>
      <w:r w:rsidR="00237471" w:rsidRPr="007527C1">
        <w:t xml:space="preserve">a claim </w:t>
      </w:r>
      <w:r w:rsidRPr="007527C1">
        <w:t>to which section</w:t>
      </w:r>
      <w:r w:rsidR="00FA33FB" w:rsidRPr="007527C1">
        <w:t> </w:t>
      </w:r>
      <w:r w:rsidR="00167E0C">
        <w:t>120A</w:t>
      </w:r>
      <w:r w:rsidRPr="007527C1">
        <w:t xml:space="preserve"> of the </w:t>
      </w:r>
      <w:r w:rsidR="00D32F71">
        <w:t xml:space="preserve">VEA </w:t>
      </w:r>
      <w:r w:rsidRPr="007527C1">
        <w:t>or section</w:t>
      </w:r>
      <w:r w:rsidR="00FA33FB" w:rsidRPr="007527C1">
        <w:t> </w:t>
      </w:r>
      <w:r w:rsidR="00167E0C">
        <w:t>338</w:t>
      </w:r>
      <w:r w:rsidRPr="007527C1">
        <w:t xml:space="preserve"> of the </w:t>
      </w:r>
      <w:r w:rsidRPr="007527C1">
        <w:rPr>
          <w:i/>
        </w:rPr>
        <w:t>Military Rehabilitation and Compensation Act 2004</w:t>
      </w:r>
      <w:r w:rsidRPr="007527C1">
        <w:t xml:space="preserve"> applies.</w:t>
      </w:r>
    </w:p>
    <w:p w:rsidR="007C7DEE" w:rsidRPr="00684C0E" w:rsidRDefault="007C7DEE" w:rsidP="0069220C">
      <w:pPr>
        <w:pStyle w:val="LV1"/>
      </w:pPr>
      <w:bookmarkStart w:id="10" w:name="_Ref410129949"/>
      <w:bookmarkStart w:id="11" w:name="_Toc445880473"/>
      <w:r w:rsidRPr="00684C0E">
        <w:t>Definitions</w:t>
      </w:r>
      <w:bookmarkEnd w:id="10"/>
      <w:bookmarkEnd w:id="11"/>
    </w:p>
    <w:p w:rsidR="00237471" w:rsidRPr="00D5620B" w:rsidRDefault="007142FB" w:rsidP="00F97A62">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rsidR="007C7DEE" w:rsidRPr="00684C0E" w:rsidRDefault="007C7DEE" w:rsidP="0069220C">
      <w:pPr>
        <w:pStyle w:val="LV1"/>
      </w:pPr>
      <w:bookmarkStart w:id="12" w:name="_Ref409687573"/>
      <w:bookmarkStart w:id="13" w:name="_Ref409687579"/>
      <w:bookmarkStart w:id="14" w:name="_Ref409687725"/>
      <w:bookmarkStart w:id="15" w:name="_Toc445880474"/>
      <w:r w:rsidRPr="00684C0E">
        <w:t>Kind of injury, disease or death</w:t>
      </w:r>
      <w:r w:rsidR="00215860" w:rsidRPr="00684C0E">
        <w:t xml:space="preserve"> to which this Statement of Principles relates</w:t>
      </w:r>
      <w:bookmarkEnd w:id="12"/>
      <w:bookmarkEnd w:id="13"/>
      <w:bookmarkEnd w:id="14"/>
      <w:bookmarkEnd w:id="15"/>
    </w:p>
    <w:p w:rsidR="007C7DEE" w:rsidRPr="00D5620B" w:rsidRDefault="007C7DEE" w:rsidP="002F77A1">
      <w:pPr>
        <w:pStyle w:val="LV2"/>
      </w:pPr>
      <w:bookmarkStart w:id="16" w:name="_Ref403053584"/>
      <w:r w:rsidRPr="00D5620B">
        <w:t xml:space="preserve">This Statement of Principles is </w:t>
      </w:r>
      <w:r w:rsidRPr="002F77A1">
        <w:t xml:space="preserve">about </w:t>
      </w:r>
      <w:r w:rsidR="00B85F70" w:rsidRPr="00B85F70">
        <w:t>optochiasmatic arachnoiditis</w:t>
      </w:r>
      <w:r w:rsidR="00D5620B" w:rsidRPr="002F77A1">
        <w:t xml:space="preserve"> </w:t>
      </w:r>
      <w:r w:rsidRPr="002F77A1">
        <w:t>and death</w:t>
      </w:r>
      <w:r w:rsidRPr="00D5620B">
        <w:t xml:space="preserve"> from</w:t>
      </w:r>
      <w:r w:rsidR="002F77A1">
        <w:t xml:space="preserve"> </w:t>
      </w:r>
      <w:r w:rsidR="00B85F70" w:rsidRPr="00B85F70">
        <w:t>optochiasmatic arachnoiditis</w:t>
      </w:r>
      <w:r w:rsidRPr="00D5620B">
        <w:t>.</w:t>
      </w:r>
      <w:bookmarkEnd w:id="16"/>
    </w:p>
    <w:p w:rsidR="00215860" w:rsidRPr="00C670B0" w:rsidRDefault="00215860" w:rsidP="00C670B0">
      <w:pPr>
        <w:pStyle w:val="LVtext"/>
      </w:pPr>
      <w:r w:rsidRPr="00C670B0">
        <w:t>Meaning of</w:t>
      </w:r>
      <w:r w:rsidR="00D60FC8" w:rsidRPr="00C670B0">
        <w:t xml:space="preserve"> </w:t>
      </w:r>
      <w:r w:rsidR="00B85F70" w:rsidRPr="00B85F70">
        <w:rPr>
          <w:b/>
        </w:rPr>
        <w:t>optochiasmatic arachnoiditis</w:t>
      </w:r>
    </w:p>
    <w:p w:rsidR="002716E4" w:rsidRPr="008E76DC" w:rsidRDefault="007C7DEE" w:rsidP="00740D54">
      <w:pPr>
        <w:pStyle w:val="LV2"/>
      </w:pPr>
      <w:bookmarkStart w:id="17" w:name="_Ref409598124"/>
      <w:bookmarkStart w:id="18" w:name="_Ref402529683"/>
      <w:r w:rsidRPr="00237BAF">
        <w:t>For the purposes of this Statement of Principles,</w:t>
      </w:r>
      <w:r w:rsidR="002F77A1" w:rsidRPr="002F77A1">
        <w:t xml:space="preserve"> </w:t>
      </w:r>
      <w:r w:rsidR="00B85F70" w:rsidRPr="00B85F70">
        <w:t>optochiasmatic arachnoiditis</w:t>
      </w:r>
      <w:r w:rsidR="008B170B">
        <w:t xml:space="preserve"> means</w:t>
      </w:r>
      <w:bookmarkEnd w:id="17"/>
      <w:r w:rsidR="00B85F70">
        <w:t xml:space="preserve"> </w:t>
      </w:r>
      <w:r w:rsidR="00B85F70" w:rsidRPr="00B85F70">
        <w:t>chronic inflammation of the arachnoid membrane surrounding the optic chiasm and intracranial optic nerves, resulting in damage to these structures from fibrosis and the formation of adhesions, and typically presenting with progressive visual loss.</w:t>
      </w:r>
    </w:p>
    <w:bookmarkEnd w:id="18"/>
    <w:p w:rsidR="00FD775E" w:rsidRDefault="00237BAF" w:rsidP="00C670B0">
      <w:pPr>
        <w:pStyle w:val="LVtext"/>
      </w:pPr>
      <w:r w:rsidRPr="003A5C26">
        <w:t>Death from</w:t>
      </w:r>
      <w:r w:rsidR="008F572A" w:rsidRPr="00237BAF">
        <w:t xml:space="preserve"> </w:t>
      </w:r>
      <w:r w:rsidR="00B85F70" w:rsidRPr="00B85F70">
        <w:rPr>
          <w:b/>
        </w:rPr>
        <w:t>optochiasmatic arachnoiditis</w:t>
      </w:r>
    </w:p>
    <w:p w:rsidR="008F572A" w:rsidRPr="00237BAF" w:rsidRDefault="008F572A" w:rsidP="003802D6">
      <w:pPr>
        <w:pStyle w:val="LV2"/>
      </w:pPr>
      <w:r w:rsidRPr="00237BAF">
        <w:t xml:space="preserve">For the purposes of this Statement of </w:t>
      </w:r>
      <w:r w:rsidR="00D5620B">
        <w:t xml:space="preserve">Principles, </w:t>
      </w:r>
      <w:r w:rsidR="00B85F70" w:rsidRPr="00B85F70">
        <w:t>optochiasmatic arachnoiditis</w:t>
      </w:r>
      <w:r w:rsidRPr="00D5620B">
        <w:t>,</w:t>
      </w:r>
      <w:r w:rsidRPr="00237BAF">
        <w:rPr>
          <w:b/>
        </w:rPr>
        <w:t xml:space="preserve"> </w:t>
      </w:r>
      <w:r w:rsidRPr="00237BAF">
        <w:t xml:space="preserve">in relation to a person, includes death from a terminal event or condition that was contributed to by the </w:t>
      </w:r>
      <w:r w:rsidRPr="00D5620B">
        <w:t>person’s</w:t>
      </w:r>
      <w:r w:rsidR="002F77A1">
        <w:t xml:space="preserve"> </w:t>
      </w:r>
      <w:r w:rsidR="00B85F70" w:rsidRPr="00B85F70">
        <w:t>optochiasmatic arachnoiditis</w:t>
      </w:r>
      <w:r w:rsidRPr="00D5620B">
        <w:t>.</w:t>
      </w:r>
    </w:p>
    <w:p w:rsidR="007C7DEE" w:rsidRPr="00046E67" w:rsidRDefault="00046E67" w:rsidP="00046E67">
      <w:pPr>
        <w:pStyle w:val="NOTE"/>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1732A5">
        <w:t>–</w:t>
      </w:r>
      <w:r w:rsidR="00D32F71">
        <w:t xml:space="preserve"> </w:t>
      </w:r>
      <w:r w:rsidR="00885EAB" w:rsidRPr="00046E67">
        <w:t>Dictionary</w:t>
      </w:r>
      <w:r w:rsidR="001732A5">
        <w:t>.</w:t>
      </w:r>
    </w:p>
    <w:p w:rsidR="007C7DEE" w:rsidRPr="00A20CA1" w:rsidRDefault="007C7DEE" w:rsidP="0069220C">
      <w:pPr>
        <w:pStyle w:val="LV1"/>
      </w:pPr>
      <w:bookmarkStart w:id="19" w:name="_Toc445880475"/>
      <w:r w:rsidRPr="00A20CA1">
        <w:t>Basis for determining the factors</w:t>
      </w:r>
      <w:bookmarkEnd w:id="19"/>
    </w:p>
    <w:p w:rsidR="007C7DEE" w:rsidRPr="00237BAF" w:rsidRDefault="00F863D4" w:rsidP="00F97A62">
      <w:pPr>
        <w:pStyle w:val="PlainIndent"/>
      </w:pPr>
      <w:r w:rsidRPr="00283A64">
        <w:t>The Repatriation Medical Authority is of the view that there is sound medical</w:t>
      </w:r>
      <w:r>
        <w:noBreakHyphen/>
      </w:r>
      <w:r w:rsidRPr="00283A64">
        <w:t>scientific evidence that indicates</w:t>
      </w:r>
      <w:r w:rsidRPr="00D5620B">
        <w:t xml:space="preserve"> that </w:t>
      </w:r>
      <w:r w:rsidR="00B85F70" w:rsidRPr="00B85F70">
        <w:t>optochiasmatic arachnoiditis</w:t>
      </w:r>
      <w:r>
        <w:t xml:space="preserve"> </w:t>
      </w:r>
      <w:r w:rsidRPr="00D5620B">
        <w:t>and death from</w:t>
      </w:r>
      <w:r>
        <w:t xml:space="preserve"> </w:t>
      </w:r>
      <w:r w:rsidR="00B85F70" w:rsidRPr="00B85F70">
        <w:t>optochiasmatic arachnoiditis</w:t>
      </w:r>
      <w:r>
        <w:t xml:space="preserve"> </w:t>
      </w:r>
      <w:r w:rsidRPr="00D5620B">
        <w:t>can</w:t>
      </w:r>
      <w:r w:rsidRPr="00237BAF">
        <w:t xml:space="preserve"> be related to relevant </w:t>
      </w:r>
      <w:r w:rsidRPr="00237BAF">
        <w:lastRenderedPageBreak/>
        <w:t xml:space="preserve">service </w:t>
      </w:r>
      <w:r w:rsidRPr="00283A64">
        <w:t>rendered by veterans, members of Peacekeeping Forces, or members of the Forces under the VEA, or members under the MRCA</w:t>
      </w:r>
      <w:r w:rsidRPr="00237BAF">
        <w:t>.</w:t>
      </w:r>
    </w:p>
    <w:p w:rsidR="00885EAB" w:rsidRPr="00046E67" w:rsidRDefault="00046E67" w:rsidP="00046E67">
      <w:pPr>
        <w:pStyle w:val="NOTE"/>
      </w:pPr>
      <w:r>
        <w:t xml:space="preserve">Note: </w:t>
      </w:r>
      <w:r w:rsidR="00C9794D">
        <w:rPr>
          <w:b/>
          <w:i/>
        </w:rPr>
        <w:t>r</w:t>
      </w:r>
      <w:r w:rsidR="000E4183" w:rsidRPr="00FA33FB">
        <w:rPr>
          <w:b/>
          <w:i/>
        </w:rPr>
        <w:t>elevant service</w:t>
      </w:r>
      <w:r w:rsidR="000E4183" w:rsidRPr="00FA33FB">
        <w:t xml:space="preserve"> </w:t>
      </w:r>
      <w:r w:rsidR="00885EAB" w:rsidRPr="00046E67">
        <w:t xml:space="preserve">is defined in the </w:t>
      </w:r>
      <w:r w:rsidR="00D32F71">
        <w:t xml:space="preserve">Schedule 1 </w:t>
      </w:r>
      <w:r w:rsidR="00FA0587">
        <w:t>–</w:t>
      </w:r>
      <w:r w:rsidR="00D32F71">
        <w:t xml:space="preserve"> </w:t>
      </w:r>
      <w:r w:rsidR="00885EAB" w:rsidRPr="00046E67">
        <w:t>Dictionary</w:t>
      </w:r>
      <w:r w:rsidR="00FA0587">
        <w:t>.</w:t>
      </w:r>
    </w:p>
    <w:p w:rsidR="007C7DEE" w:rsidRPr="00301C54" w:rsidRDefault="007C7DEE" w:rsidP="0069220C">
      <w:pPr>
        <w:pStyle w:val="LV1"/>
      </w:pPr>
      <w:bookmarkStart w:id="20" w:name="_Ref411946955"/>
      <w:bookmarkStart w:id="21" w:name="_Ref411946997"/>
      <w:bookmarkStart w:id="22" w:name="_Ref412032503"/>
      <w:bookmarkStart w:id="23" w:name="_Toc445880476"/>
      <w:r w:rsidRPr="00301C54">
        <w:t xml:space="preserve">Factors that must </w:t>
      </w:r>
      <w:r w:rsidR="00D32F71">
        <w:t>exist</w:t>
      </w:r>
      <w:bookmarkEnd w:id="20"/>
      <w:bookmarkEnd w:id="21"/>
      <w:bookmarkEnd w:id="22"/>
      <w:bookmarkEnd w:id="23"/>
    </w:p>
    <w:p w:rsidR="007C7DEE" w:rsidRPr="00AA6D8B" w:rsidRDefault="002716E4" w:rsidP="006647B7">
      <w:pPr>
        <w:pStyle w:val="PlainIndent"/>
      </w:pPr>
      <w:bookmarkStart w:id="24" w:name="_Ref402530190"/>
      <w:r w:rsidRPr="00AA6D8B">
        <w:t xml:space="preserve">At least one of the following </w:t>
      </w:r>
      <w:r w:rsidR="007C7DEE" w:rsidRPr="00AA6D8B">
        <w:t>factor</w:t>
      </w:r>
      <w:r w:rsidRPr="00AA6D8B">
        <w:t>s</w:t>
      </w:r>
      <w:r w:rsidR="007C7DEE" w:rsidRPr="00AA6D8B">
        <w:t xml:space="preserve"> must </w:t>
      </w:r>
      <w:r w:rsidR="00726366" w:rsidRPr="00283A64">
        <w:t xml:space="preserve">as a minimum </w:t>
      </w:r>
      <w:r w:rsidR="007C7DEE" w:rsidRPr="00AA6D8B">
        <w:t>exist before it can be said that</w:t>
      </w:r>
      <w:r w:rsidR="00726366">
        <w:t xml:space="preserve"> </w:t>
      </w:r>
      <w:r w:rsidR="00726366" w:rsidRPr="00283A64">
        <w:t>a reasonable hypothesis has been raised connecting</w:t>
      </w:r>
      <w:r w:rsidR="007C7DEE" w:rsidRPr="00AA6D8B">
        <w:t xml:space="preserve"> </w:t>
      </w:r>
      <w:r w:rsidR="00B85F70" w:rsidRPr="00B85F70">
        <w:t>optochiasmatic arachnoiditis</w:t>
      </w:r>
      <w:r w:rsidR="007A3989">
        <w:t xml:space="preserve"> </w:t>
      </w:r>
      <w:r w:rsidR="007C7DEE" w:rsidRPr="00AA6D8B">
        <w:t xml:space="preserve">or death from </w:t>
      </w:r>
      <w:r w:rsidR="00B85F70" w:rsidRPr="00B85F70">
        <w:t>optochiasmatic arachnoiditis</w:t>
      </w:r>
      <w:r w:rsidR="007A3989">
        <w:t xml:space="preserve"> </w:t>
      </w:r>
      <w:r w:rsidR="007C7DEE" w:rsidRPr="00AA6D8B">
        <w:t>with the circumstances of a pers</w:t>
      </w:r>
      <w:r w:rsidR="002A1ECC" w:rsidRPr="00AA6D8B">
        <w:t>on’s relevant service</w:t>
      </w:r>
      <w:r w:rsidR="007C7DEE" w:rsidRPr="00AA6D8B">
        <w:t>:</w:t>
      </w:r>
      <w:bookmarkEnd w:id="24"/>
    </w:p>
    <w:p w:rsidR="007C7DEE" w:rsidRPr="008D1B8B" w:rsidRDefault="00B85F70" w:rsidP="00B85F70">
      <w:pPr>
        <w:pStyle w:val="LV2"/>
      </w:pPr>
      <w:r w:rsidRPr="00B85F70">
        <w:t>having a bacterial, fungal or parasitic infection involving the leptomeninges surrounding the optic chiasm or intracranial optic nerves before the clinical onset of optochiasmatic arachnoiditis;</w:t>
      </w:r>
    </w:p>
    <w:p w:rsidR="00885EAB" w:rsidRPr="00046E67" w:rsidRDefault="00046E67" w:rsidP="002717B2">
      <w:pPr>
        <w:pStyle w:val="NOTE"/>
      </w:pPr>
      <w:r>
        <w:t xml:space="preserve">Note: </w:t>
      </w:r>
      <w:r w:rsidR="00B85F70" w:rsidRPr="00B85F70">
        <w:rPr>
          <w:b/>
          <w:i/>
        </w:rPr>
        <w:t>leptomeninges</w:t>
      </w:r>
      <w:r w:rsidR="00885EAB" w:rsidRPr="00046E67">
        <w:t xml:space="preserve"> is defined in the </w:t>
      </w:r>
      <w:r w:rsidR="00FA0587">
        <w:t xml:space="preserve">Schedule 1 - </w:t>
      </w:r>
      <w:r w:rsidR="00885EAB" w:rsidRPr="002717B2">
        <w:t>Dictionary</w:t>
      </w:r>
      <w:r w:rsidR="00885EAB" w:rsidRPr="00046E67">
        <w:t>.</w:t>
      </w:r>
      <w:r w:rsidR="002716E4" w:rsidRPr="00046E67">
        <w:tab/>
      </w:r>
      <w:r w:rsidR="00EB2BC4">
        <w:t xml:space="preserve"> </w:t>
      </w:r>
    </w:p>
    <w:p w:rsidR="00B85F70" w:rsidRDefault="00B85F70" w:rsidP="00EE70AB">
      <w:pPr>
        <w:pStyle w:val="LV2"/>
      </w:pPr>
      <w:bookmarkStart w:id="25" w:name="_Ref402530260"/>
      <w:bookmarkStart w:id="26" w:name="_Ref409598844"/>
      <w:r w:rsidRPr="00B85F70">
        <w:rPr>
          <w:lang w:val="en-US"/>
        </w:rPr>
        <w:t xml:space="preserve">having a subarachnoid haemorrhage or bleeding into the subarachnoid space before the clinical onset of </w:t>
      </w:r>
      <w:r w:rsidRPr="00B85F70">
        <w:t>optochiasmatic arachnoiditis;</w:t>
      </w:r>
    </w:p>
    <w:p w:rsidR="00B85F70" w:rsidRDefault="00B85F70" w:rsidP="00EE70AB">
      <w:pPr>
        <w:pStyle w:val="LV2"/>
      </w:pPr>
      <w:r w:rsidRPr="00B85F70">
        <w:rPr>
          <w:lang w:val="en-US"/>
        </w:rPr>
        <w:t xml:space="preserve">having surgery to an area in close proximity to the optic chiasm before the clinical onset of </w:t>
      </w:r>
      <w:r w:rsidRPr="00B85F70">
        <w:t>optochiasmatic arachnoiditis;</w:t>
      </w:r>
    </w:p>
    <w:p w:rsidR="00B85F70" w:rsidRDefault="00B85F70" w:rsidP="00EE70AB">
      <w:pPr>
        <w:pStyle w:val="LV2"/>
      </w:pPr>
      <w:r w:rsidRPr="00B85F70">
        <w:rPr>
          <w:lang w:val="en-US"/>
        </w:rPr>
        <w:t xml:space="preserve">having a moderate to severe </w:t>
      </w:r>
      <w:r w:rsidR="00943593">
        <w:rPr>
          <w:lang w:val="en-US"/>
        </w:rPr>
        <w:t>traumatic brain</w:t>
      </w:r>
      <w:r w:rsidRPr="00B85F70">
        <w:rPr>
          <w:lang w:val="en-US"/>
        </w:rPr>
        <w:t xml:space="preserve"> injury before the clinical onset of </w:t>
      </w:r>
      <w:r w:rsidRPr="00B85F70">
        <w:t>optochiasmatic arachnoiditis;</w:t>
      </w:r>
    </w:p>
    <w:p w:rsidR="00006BC3" w:rsidRDefault="00006BC3" w:rsidP="00EE70AB">
      <w:pPr>
        <w:pStyle w:val="LV2"/>
      </w:pPr>
      <w:r w:rsidRPr="00006BC3">
        <w:t>undergoing a course of therapeutic radiation for cancer, where the optic chiasm was in the field of radiation, before the clinical onset of optochiasmatic arachnoiditis;</w:t>
      </w:r>
    </w:p>
    <w:p w:rsidR="00006BC3" w:rsidRDefault="00006BC3" w:rsidP="00EE70AB">
      <w:pPr>
        <w:pStyle w:val="LV2"/>
      </w:pPr>
      <w:r w:rsidRPr="00006BC3">
        <w:t xml:space="preserve">having received a cumulative equivalent dose of at least </w:t>
      </w:r>
      <w:r>
        <w:t>ten</w:t>
      </w:r>
      <w:r w:rsidRPr="00006BC3">
        <w:t xml:space="preserve"> sievert</w:t>
      </w:r>
      <w:r w:rsidR="00963FC0">
        <w:t>s</w:t>
      </w:r>
      <w:r w:rsidRPr="00006BC3">
        <w:t xml:space="preserve"> of ionising radiation to the region of the optic chiasm before the clinical onset of optochiasmatic arachnoiditis;</w:t>
      </w:r>
    </w:p>
    <w:p w:rsidR="00006BC3" w:rsidRDefault="00006BC3" w:rsidP="00006BC3">
      <w:pPr>
        <w:pStyle w:val="NOTE"/>
      </w:pPr>
      <w:r>
        <w:t xml:space="preserve">Note: </w:t>
      </w:r>
      <w:r w:rsidRPr="00006BC3">
        <w:rPr>
          <w:b/>
          <w:i/>
        </w:rPr>
        <w:t>cumulative equivalent dose</w:t>
      </w:r>
      <w:r w:rsidRPr="00046E67">
        <w:t xml:space="preserve"> is defined in the </w:t>
      </w:r>
      <w:r>
        <w:t xml:space="preserve">Schedule 1 - </w:t>
      </w:r>
      <w:r w:rsidRPr="002717B2">
        <w:t>Dictionary</w:t>
      </w:r>
      <w:r w:rsidRPr="00046E67">
        <w:t>.</w:t>
      </w:r>
      <w:r w:rsidRPr="00046E67">
        <w:tab/>
      </w:r>
    </w:p>
    <w:p w:rsidR="00006BC3" w:rsidRDefault="00006BC3" w:rsidP="00EE70AB">
      <w:pPr>
        <w:pStyle w:val="LV2"/>
      </w:pPr>
      <w:r w:rsidRPr="00006BC3">
        <w:rPr>
          <w:lang w:val="en-US"/>
        </w:rPr>
        <w:t xml:space="preserve">having </w:t>
      </w:r>
      <w:r w:rsidRPr="00006BC3">
        <w:t>sarcoidosis or multiple sclerosis</w:t>
      </w:r>
      <w:r w:rsidR="00577A1D">
        <w:t>,</w:t>
      </w:r>
      <w:r w:rsidRPr="00006BC3">
        <w:rPr>
          <w:lang w:val="en-US"/>
        </w:rPr>
        <w:t xml:space="preserve"> involving inflammation of the </w:t>
      </w:r>
      <w:r w:rsidRPr="00006BC3">
        <w:t>leptomeninges surrounding the optic chiasm</w:t>
      </w:r>
      <w:r w:rsidR="00577A1D">
        <w:t>,</w:t>
      </w:r>
      <w:r w:rsidRPr="00006BC3">
        <w:t xml:space="preserve"> </w:t>
      </w:r>
      <w:r w:rsidRPr="00006BC3">
        <w:rPr>
          <w:lang w:val="en-US"/>
        </w:rPr>
        <w:t xml:space="preserve">before the clinical onset of </w:t>
      </w:r>
      <w:r w:rsidRPr="00006BC3">
        <w:t>optochiasmatic arachnoiditis;</w:t>
      </w:r>
    </w:p>
    <w:p w:rsidR="002F6C3F" w:rsidRDefault="002F6C3F" w:rsidP="002F6C3F">
      <w:pPr>
        <w:pStyle w:val="NOTE"/>
      </w:pPr>
      <w:r>
        <w:t xml:space="preserve">Note: </w:t>
      </w:r>
      <w:r w:rsidRPr="00B85F70">
        <w:rPr>
          <w:b/>
          <w:i/>
        </w:rPr>
        <w:t>leptomeninges</w:t>
      </w:r>
      <w:r w:rsidRPr="00046E67">
        <w:t xml:space="preserve"> is defined in the </w:t>
      </w:r>
      <w:r>
        <w:t xml:space="preserve">Schedule 1 - </w:t>
      </w:r>
      <w:r w:rsidRPr="002717B2">
        <w:t>Dictionary</w:t>
      </w:r>
      <w:r w:rsidRPr="00046E67">
        <w:t>.</w:t>
      </w:r>
      <w:r w:rsidRPr="00046E67">
        <w:tab/>
      </w:r>
    </w:p>
    <w:p w:rsidR="00006BC3" w:rsidRDefault="00006BC3" w:rsidP="00EE70AB">
      <w:pPr>
        <w:pStyle w:val="LV2"/>
      </w:pPr>
      <w:r w:rsidRPr="00006BC3">
        <w:rPr>
          <w:lang w:val="en-US"/>
        </w:rPr>
        <w:t xml:space="preserve">having an intrathecal myelogram or intrathecal treatment with a substance from the specified list of substances before the clinical onset of </w:t>
      </w:r>
      <w:r w:rsidRPr="00006BC3">
        <w:t>optochiasmatic arachnoiditis;</w:t>
      </w:r>
    </w:p>
    <w:p w:rsidR="00006BC3" w:rsidRDefault="00006BC3" w:rsidP="00006BC3">
      <w:pPr>
        <w:pStyle w:val="NOTE"/>
      </w:pPr>
      <w:r>
        <w:t xml:space="preserve">Note: </w:t>
      </w:r>
      <w:r w:rsidRPr="00006BC3">
        <w:rPr>
          <w:b/>
          <w:i/>
        </w:rPr>
        <w:t>specified list of substances</w:t>
      </w:r>
      <w:r w:rsidRPr="00046E67">
        <w:t xml:space="preserve"> is defined in the </w:t>
      </w:r>
      <w:r>
        <w:t xml:space="preserve">Schedule 1 - </w:t>
      </w:r>
      <w:r w:rsidRPr="002717B2">
        <w:t>Dictionary</w:t>
      </w:r>
      <w:r w:rsidRPr="00046E67">
        <w:t>.</w:t>
      </w:r>
      <w:r w:rsidRPr="00046E67">
        <w:tab/>
      </w:r>
    </w:p>
    <w:p w:rsidR="00006BC3" w:rsidRPr="008D1B8B" w:rsidRDefault="00006BC3" w:rsidP="00006BC3">
      <w:pPr>
        <w:pStyle w:val="LV2"/>
      </w:pPr>
      <w:r w:rsidRPr="00B85F70">
        <w:t xml:space="preserve">having a bacterial, fungal or parasitic infection involving the leptomeninges surrounding the optic chiasm or intracranial optic nerves before the clinical </w:t>
      </w:r>
      <w:r>
        <w:t>worsening</w:t>
      </w:r>
      <w:r w:rsidRPr="00B85F70">
        <w:t xml:space="preserve"> of optochiasmatic arachnoiditis;</w:t>
      </w:r>
    </w:p>
    <w:p w:rsidR="00006BC3" w:rsidRPr="00046E67" w:rsidRDefault="00006BC3" w:rsidP="00006BC3">
      <w:pPr>
        <w:pStyle w:val="NOTE"/>
      </w:pPr>
      <w:r>
        <w:t xml:space="preserve">Note: </w:t>
      </w:r>
      <w:r w:rsidRPr="00B85F70">
        <w:rPr>
          <w:b/>
          <w:i/>
        </w:rPr>
        <w:t>leptomeninges</w:t>
      </w:r>
      <w:r w:rsidRPr="00046E67">
        <w:t xml:space="preserve"> is defined in the </w:t>
      </w:r>
      <w:r>
        <w:t xml:space="preserve">Schedule 1 - </w:t>
      </w:r>
      <w:r w:rsidRPr="002717B2">
        <w:t>Dictionary</w:t>
      </w:r>
      <w:r w:rsidRPr="00046E67">
        <w:t>.</w:t>
      </w:r>
      <w:r w:rsidRPr="00046E67">
        <w:tab/>
      </w:r>
      <w:r>
        <w:t xml:space="preserve"> </w:t>
      </w:r>
    </w:p>
    <w:p w:rsidR="00006BC3" w:rsidRDefault="00006BC3" w:rsidP="00006BC3">
      <w:pPr>
        <w:pStyle w:val="LV2"/>
      </w:pPr>
      <w:r w:rsidRPr="00B85F70">
        <w:rPr>
          <w:lang w:val="en-US"/>
        </w:rPr>
        <w:lastRenderedPageBreak/>
        <w:t xml:space="preserve">having a subarachnoid haemorrhage or bleeding into the subarachnoid space before the clinical </w:t>
      </w:r>
      <w:r>
        <w:t>worsening</w:t>
      </w:r>
      <w:r w:rsidRPr="00B85F70">
        <w:rPr>
          <w:lang w:val="en-US"/>
        </w:rPr>
        <w:t xml:space="preserve"> of </w:t>
      </w:r>
      <w:r w:rsidRPr="00B85F70">
        <w:t>optochiasmatic arachnoiditis;</w:t>
      </w:r>
    </w:p>
    <w:p w:rsidR="00006BC3" w:rsidRDefault="00006BC3" w:rsidP="00006BC3">
      <w:pPr>
        <w:pStyle w:val="LV2"/>
      </w:pPr>
      <w:r w:rsidRPr="00B85F70">
        <w:rPr>
          <w:lang w:val="en-US"/>
        </w:rPr>
        <w:t xml:space="preserve">having surgery to an area in close proximity to the optic chiasm before the clinical </w:t>
      </w:r>
      <w:r>
        <w:t>worsening</w:t>
      </w:r>
      <w:r w:rsidRPr="00B85F70">
        <w:rPr>
          <w:lang w:val="en-US"/>
        </w:rPr>
        <w:t xml:space="preserve"> of </w:t>
      </w:r>
      <w:r w:rsidRPr="00B85F70">
        <w:t>optochiasmatic arachnoiditis;</w:t>
      </w:r>
    </w:p>
    <w:p w:rsidR="00006BC3" w:rsidRDefault="00006BC3" w:rsidP="00006BC3">
      <w:pPr>
        <w:pStyle w:val="LV2"/>
      </w:pPr>
      <w:r w:rsidRPr="00B85F70">
        <w:rPr>
          <w:lang w:val="en-US"/>
        </w:rPr>
        <w:t xml:space="preserve">having a moderate to severe </w:t>
      </w:r>
      <w:r w:rsidR="00943593">
        <w:rPr>
          <w:lang w:val="en-US"/>
        </w:rPr>
        <w:t>traumatic brain</w:t>
      </w:r>
      <w:r w:rsidRPr="00B85F70">
        <w:rPr>
          <w:lang w:val="en-US"/>
        </w:rPr>
        <w:t xml:space="preserve"> injury before the clinical </w:t>
      </w:r>
      <w:r>
        <w:t>worsening</w:t>
      </w:r>
      <w:r w:rsidRPr="00B85F70">
        <w:rPr>
          <w:lang w:val="en-US"/>
        </w:rPr>
        <w:t xml:space="preserve"> of </w:t>
      </w:r>
      <w:r w:rsidRPr="00B85F70">
        <w:t>optochiasmatic arachnoiditis;</w:t>
      </w:r>
    </w:p>
    <w:p w:rsidR="00006BC3" w:rsidRDefault="00006BC3" w:rsidP="00006BC3">
      <w:pPr>
        <w:pStyle w:val="LV2"/>
      </w:pPr>
      <w:r w:rsidRPr="00006BC3">
        <w:t>undergoing a course of therapeutic radiation for cancer, where the optic chiasm was in the field of radiation, before the clinical worsening of optochiasmatic arachnoiditis;</w:t>
      </w:r>
    </w:p>
    <w:p w:rsidR="00006BC3" w:rsidRDefault="00006BC3" w:rsidP="00006BC3">
      <w:pPr>
        <w:pStyle w:val="LV2"/>
      </w:pPr>
      <w:r w:rsidRPr="00006BC3">
        <w:t xml:space="preserve">having received a cumulative equivalent dose of at least </w:t>
      </w:r>
      <w:r>
        <w:t>ten</w:t>
      </w:r>
      <w:r w:rsidRPr="00006BC3">
        <w:t xml:space="preserve"> sievert</w:t>
      </w:r>
      <w:r w:rsidR="00E83EC8">
        <w:t>s</w:t>
      </w:r>
      <w:r w:rsidRPr="00006BC3">
        <w:t xml:space="preserve"> of ionising radiation to the region of the optic chiasm before the clinical worsening of optochiasmatic arachnoiditis;</w:t>
      </w:r>
    </w:p>
    <w:p w:rsidR="00006BC3" w:rsidRDefault="00006BC3" w:rsidP="00006BC3">
      <w:pPr>
        <w:pStyle w:val="NOTE"/>
      </w:pPr>
      <w:r>
        <w:t xml:space="preserve">Note: </w:t>
      </w:r>
      <w:r w:rsidRPr="00006BC3">
        <w:rPr>
          <w:b/>
          <w:i/>
        </w:rPr>
        <w:t>cumulative equivalent dose</w:t>
      </w:r>
      <w:r w:rsidRPr="00046E67">
        <w:t xml:space="preserve"> is defined in the </w:t>
      </w:r>
      <w:r>
        <w:t xml:space="preserve">Schedule 1 - </w:t>
      </w:r>
      <w:r w:rsidRPr="002717B2">
        <w:t>Dictionary</w:t>
      </w:r>
      <w:r w:rsidRPr="00046E67">
        <w:t>.</w:t>
      </w:r>
      <w:r w:rsidRPr="00046E67">
        <w:tab/>
      </w:r>
    </w:p>
    <w:p w:rsidR="00006BC3" w:rsidRDefault="00006BC3" w:rsidP="00006BC3">
      <w:pPr>
        <w:pStyle w:val="LV2"/>
      </w:pPr>
      <w:r w:rsidRPr="00006BC3">
        <w:rPr>
          <w:lang w:val="en-US"/>
        </w:rPr>
        <w:t xml:space="preserve">having </w:t>
      </w:r>
      <w:r w:rsidRPr="00006BC3">
        <w:t>sarcoidosis or multiple sclerosis</w:t>
      </w:r>
      <w:r w:rsidR="00577A1D">
        <w:t>,</w:t>
      </w:r>
      <w:r w:rsidRPr="00006BC3">
        <w:rPr>
          <w:lang w:val="en-US"/>
        </w:rPr>
        <w:t xml:space="preserve"> involving inflammation of the </w:t>
      </w:r>
      <w:r w:rsidRPr="00006BC3">
        <w:t>leptomeninges surrounding the optic chiasm</w:t>
      </w:r>
      <w:r w:rsidR="00577A1D">
        <w:t>,</w:t>
      </w:r>
      <w:r w:rsidRPr="00006BC3">
        <w:t xml:space="preserve"> </w:t>
      </w:r>
      <w:r w:rsidRPr="00006BC3">
        <w:rPr>
          <w:lang w:val="en-US"/>
        </w:rPr>
        <w:t xml:space="preserve">before the clinical </w:t>
      </w:r>
      <w:r>
        <w:t>worsening</w:t>
      </w:r>
      <w:r w:rsidRPr="00006BC3">
        <w:rPr>
          <w:lang w:val="en-US"/>
        </w:rPr>
        <w:t xml:space="preserve"> of </w:t>
      </w:r>
      <w:r w:rsidRPr="00006BC3">
        <w:t>optochiasmatic arachnoiditis;</w:t>
      </w:r>
    </w:p>
    <w:p w:rsidR="002F6C3F" w:rsidRDefault="002F6C3F" w:rsidP="002F6C3F">
      <w:pPr>
        <w:pStyle w:val="NOTE"/>
      </w:pPr>
      <w:r>
        <w:t xml:space="preserve">Note: </w:t>
      </w:r>
      <w:r w:rsidRPr="00B85F70">
        <w:rPr>
          <w:b/>
          <w:i/>
        </w:rPr>
        <w:t>leptomeninges</w:t>
      </w:r>
      <w:r w:rsidRPr="00046E67">
        <w:t xml:space="preserve"> is defined in the </w:t>
      </w:r>
      <w:r>
        <w:t xml:space="preserve">Schedule 1 - </w:t>
      </w:r>
      <w:r w:rsidRPr="002717B2">
        <w:t>Dictionary</w:t>
      </w:r>
      <w:r w:rsidRPr="00046E67">
        <w:t>.</w:t>
      </w:r>
      <w:r w:rsidRPr="00046E67">
        <w:tab/>
      </w:r>
    </w:p>
    <w:p w:rsidR="00006BC3" w:rsidRDefault="00006BC3" w:rsidP="00006BC3">
      <w:pPr>
        <w:pStyle w:val="LV2"/>
      </w:pPr>
      <w:r w:rsidRPr="00006BC3">
        <w:rPr>
          <w:lang w:val="en-US"/>
        </w:rPr>
        <w:t xml:space="preserve">having an intrathecal myelogram or intrathecal treatment with a substance from the specified list of substances before the clinical </w:t>
      </w:r>
      <w:r>
        <w:t>worsening</w:t>
      </w:r>
      <w:r w:rsidRPr="00006BC3">
        <w:rPr>
          <w:lang w:val="en-US"/>
        </w:rPr>
        <w:t xml:space="preserve"> of </w:t>
      </w:r>
      <w:r w:rsidRPr="00006BC3">
        <w:t>optochiasmatic arachnoiditis;</w:t>
      </w:r>
    </w:p>
    <w:p w:rsidR="00006BC3" w:rsidRDefault="00006BC3" w:rsidP="00006BC3">
      <w:pPr>
        <w:pStyle w:val="NOTE"/>
      </w:pPr>
      <w:r>
        <w:t xml:space="preserve">Note: </w:t>
      </w:r>
      <w:r w:rsidRPr="00006BC3">
        <w:rPr>
          <w:b/>
          <w:i/>
        </w:rPr>
        <w:t>specified list of substances</w:t>
      </w:r>
      <w:r w:rsidRPr="00046E67">
        <w:t xml:space="preserve"> is defined in the </w:t>
      </w:r>
      <w:r>
        <w:t xml:space="preserve">Schedule 1 - </w:t>
      </w:r>
      <w:r w:rsidRPr="002717B2">
        <w:t>Dictionary</w:t>
      </w:r>
      <w:r w:rsidRPr="00046E67">
        <w:t>.</w:t>
      </w:r>
      <w:r w:rsidRPr="00046E67">
        <w:tab/>
      </w:r>
    </w:p>
    <w:p w:rsidR="007C7DEE" w:rsidRPr="008D1B8B" w:rsidRDefault="007C7DEE" w:rsidP="003802D6">
      <w:pPr>
        <w:pStyle w:val="LV2"/>
      </w:pPr>
      <w:r w:rsidRPr="008D1B8B">
        <w:t>inability to obtain appropriate clinical management for</w:t>
      </w:r>
      <w:bookmarkEnd w:id="25"/>
      <w:r w:rsidR="007A3989">
        <w:t xml:space="preserve"> </w:t>
      </w:r>
      <w:r w:rsidR="00B85F70" w:rsidRPr="00B85F70">
        <w:t>optochiasmatic arachnoiditis</w:t>
      </w:r>
      <w:r w:rsidR="00D5620B" w:rsidRPr="008D1B8B">
        <w:t>.</w:t>
      </w:r>
      <w:bookmarkEnd w:id="26"/>
    </w:p>
    <w:p w:rsidR="000C21A3" w:rsidRPr="00684C0E" w:rsidRDefault="00D32F71" w:rsidP="0069220C">
      <w:pPr>
        <w:pStyle w:val="LV1"/>
      </w:pPr>
      <w:bookmarkStart w:id="27" w:name="_Toc445880477"/>
      <w:bookmarkStart w:id="28" w:name="_Ref402530057"/>
      <w:r>
        <w:t>Relationship to s</w:t>
      </w:r>
      <w:r w:rsidR="000C21A3" w:rsidRPr="00684C0E">
        <w:t>ervice</w:t>
      </w:r>
      <w:bookmarkEnd w:id="27"/>
    </w:p>
    <w:p w:rsidR="00F03C06" w:rsidRPr="00187DE1" w:rsidRDefault="00F03C06" w:rsidP="00F97A62">
      <w:pPr>
        <w:pStyle w:val="LV2"/>
      </w:pPr>
      <w:r w:rsidRPr="00187DE1">
        <w:t xml:space="preserve">The existence </w:t>
      </w:r>
      <w:r w:rsidR="00D32F71">
        <w:t xml:space="preserve">in a person </w:t>
      </w:r>
      <w:r w:rsidRPr="00187DE1">
        <w:t xml:space="preserve">of any factor referred to in </w:t>
      </w:r>
      <w:r w:rsidR="00FF1D47">
        <w:t>section 8</w:t>
      </w:r>
      <w:r w:rsidRPr="00187DE1">
        <w:t>, must be related to the relevant service rendered by the person.</w:t>
      </w:r>
    </w:p>
    <w:bookmarkEnd w:id="28"/>
    <w:p w:rsidR="00CF2367" w:rsidRPr="00187DE1" w:rsidRDefault="00F03C06" w:rsidP="003802D6">
      <w:pPr>
        <w:pStyle w:val="LV2"/>
      </w:pPr>
      <w:r w:rsidRPr="00187DE1">
        <w:t>The factor</w:t>
      </w:r>
      <w:r w:rsidR="00FF1D47">
        <w:t>s</w:t>
      </w:r>
      <w:r w:rsidRPr="00187DE1">
        <w:t xml:space="preserve"> set out in </w:t>
      </w:r>
      <w:r w:rsidR="009056AF">
        <w:t>subsections</w:t>
      </w:r>
      <w:r w:rsidR="00FF1D47">
        <w:t xml:space="preserve"> 8(</w:t>
      </w:r>
      <w:r w:rsidR="00991B67">
        <w:t>9</w:t>
      </w:r>
      <w:r w:rsidR="00FF1D47">
        <w:t>)</w:t>
      </w:r>
      <w:r w:rsidR="00991B67">
        <w:t xml:space="preserve"> to </w:t>
      </w:r>
      <w:r w:rsidR="00CE6370">
        <w:t>8</w:t>
      </w:r>
      <w:r w:rsidR="00991B67">
        <w:t>(17)</w:t>
      </w:r>
      <w:r w:rsidR="00FF1D47">
        <w:t xml:space="preserve"> </w:t>
      </w:r>
      <w:r w:rsidRPr="00187DE1">
        <w:t>appl</w:t>
      </w:r>
      <w:r w:rsidR="00991B67">
        <w:t>y</w:t>
      </w:r>
      <w:r w:rsidRPr="00187DE1">
        <w:t xml:space="preserve"> only to material contribution to, or aggravation of, </w:t>
      </w:r>
      <w:r w:rsidR="00B85F70" w:rsidRPr="00B85F70">
        <w:t>optochiasmatic arachnoiditis</w:t>
      </w:r>
      <w:r w:rsidR="007A3989">
        <w:t xml:space="preserve"> </w:t>
      </w:r>
      <w:r w:rsidRPr="00187DE1">
        <w:t xml:space="preserve">where the person’s </w:t>
      </w:r>
      <w:r w:rsidR="00B85F70" w:rsidRPr="00B85F70">
        <w:t>optochiasmatic arachnoiditis</w:t>
      </w:r>
      <w:r w:rsidR="007A3989">
        <w:t xml:space="preserve"> </w:t>
      </w:r>
      <w:r w:rsidRPr="00187DE1">
        <w:t xml:space="preserve">was suffered or contracted before or during (but did not arise out of) the person’s relevant service. </w:t>
      </w:r>
    </w:p>
    <w:p w:rsidR="00774897" w:rsidRPr="00301C54" w:rsidRDefault="00774897" w:rsidP="0069220C">
      <w:pPr>
        <w:pStyle w:val="LV1"/>
      </w:pPr>
      <w:bookmarkStart w:id="29" w:name="_Toc445880478"/>
      <w:r w:rsidRPr="00301C54">
        <w:t>Factors referring to an injury or disea</w:t>
      </w:r>
      <w:r w:rsidR="008B2204">
        <w:t>se covered by another Statement</w:t>
      </w:r>
      <w:r w:rsidRPr="00301C54">
        <w:t xml:space="preserve"> of Principles</w:t>
      </w:r>
      <w:bookmarkEnd w:id="29"/>
    </w:p>
    <w:p w:rsidR="00F03C06" w:rsidRPr="00E64EE4" w:rsidRDefault="00F03C06" w:rsidP="00F97A62">
      <w:pPr>
        <w:pStyle w:val="PlainIndent"/>
      </w:pPr>
      <w:r w:rsidRPr="00E64EE4">
        <w:t>In this Statement of Principles:</w:t>
      </w:r>
    </w:p>
    <w:p w:rsidR="00F03C06" w:rsidRPr="00E64EE4" w:rsidRDefault="00F03C06" w:rsidP="00F97A62">
      <w:pPr>
        <w:pStyle w:val="LV2"/>
      </w:pPr>
      <w:r w:rsidRPr="00E64EE4">
        <w:t>if a f</w:t>
      </w:r>
      <w:r w:rsidR="003802D6">
        <w:t xml:space="preserve">actor referred to in </w:t>
      </w:r>
      <w:r w:rsidR="00741718">
        <w:t>section</w:t>
      </w:r>
      <w:r w:rsidR="00A06E7A">
        <w:t xml:space="preserve"> 8</w:t>
      </w:r>
      <w:r w:rsidRPr="00E64EE4">
        <w:t xml:space="preserve"> applies in relation to a person; and </w:t>
      </w:r>
    </w:p>
    <w:p w:rsidR="00733269" w:rsidRPr="00E64EE4" w:rsidRDefault="00F03C06" w:rsidP="00F97A62">
      <w:pPr>
        <w:pStyle w:val="LV2"/>
      </w:pPr>
      <w:r w:rsidRPr="00E64EE4">
        <w:t xml:space="preserve">that factor </w:t>
      </w:r>
      <w:r w:rsidR="001648F7">
        <w:t xml:space="preserve">refers to an injury or disease </w:t>
      </w:r>
      <w:r w:rsidRPr="00E64EE4">
        <w:t>in respect of which a Statement of Principles has been de</w:t>
      </w:r>
      <w:r w:rsidR="00AE67D2">
        <w:t>termined under subsection 196B(2</w:t>
      </w:r>
      <w:r w:rsidRPr="00E64EE4">
        <w:t>) of the VEA</w:t>
      </w:r>
      <w:r w:rsidR="00B24368" w:rsidRPr="00E64EE4">
        <w:t>;</w:t>
      </w:r>
    </w:p>
    <w:p w:rsidR="00782F4E" w:rsidRPr="00E64EE4" w:rsidRDefault="00733269" w:rsidP="00991B67">
      <w:pPr>
        <w:pStyle w:val="PlainIndent"/>
      </w:pPr>
      <w:r w:rsidRPr="00E64EE4">
        <w:lastRenderedPageBreak/>
        <w:t xml:space="preserve">then </w:t>
      </w:r>
      <w:r w:rsidR="00F03C06" w:rsidRPr="00E64EE4">
        <w:t>the factors in that Statement of Principles apply in accordance with the terms of that Statement of Principles as in force from time to time.</w:t>
      </w:r>
    </w:p>
    <w:p w:rsidR="00081B7C" w:rsidRPr="00FA33FB" w:rsidRDefault="00081B7C" w:rsidP="00F97A62">
      <w:pPr>
        <w:pStyle w:val="PlainIndent"/>
        <w:sectPr w:rsidR="00081B7C" w:rsidRPr="00FA33FB" w:rsidSect="00B846A0">
          <w:footerReference w:type="even" r:id="rId9"/>
          <w:footerReference w:type="default" r:id="rId10"/>
          <w:headerReference w:type="first" r:id="rId11"/>
          <w:footerReference w:type="first" r:id="rId12"/>
          <w:pgSz w:w="11907" w:h="16839" w:code="9"/>
          <w:pgMar w:top="1843" w:right="1797" w:bottom="1440" w:left="1797" w:header="720" w:footer="709" w:gutter="0"/>
          <w:pgNumType w:start="1"/>
          <w:cols w:space="708"/>
          <w:titlePg/>
          <w:docGrid w:linePitch="360"/>
        </w:sectPr>
      </w:pPr>
    </w:p>
    <w:p w:rsidR="00F03C06" w:rsidRDefault="00F03C06" w:rsidP="0053697E">
      <w:pPr>
        <w:pStyle w:val="PlainIndent"/>
        <w:jc w:val="both"/>
      </w:pPr>
    </w:p>
    <w:p w:rsidR="00CF2367" w:rsidRPr="00FA33FB" w:rsidRDefault="00CF2367" w:rsidP="002A3436">
      <w:pPr>
        <w:pStyle w:val="SHHeader"/>
      </w:pPr>
      <w:bookmarkStart w:id="30" w:name="opcAmSched"/>
      <w:bookmarkStart w:id="31" w:name="opcCurrentFind"/>
      <w:bookmarkStart w:id="32" w:name="_Toc445880479"/>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0"/>
      <w:bookmarkEnd w:id="31"/>
      <w:bookmarkEnd w:id="32"/>
      <w:r w:rsidRPr="00FA33FB">
        <w:rPr>
          <w:rStyle w:val="CharAmPartNo"/>
        </w:rPr>
        <w:t xml:space="preserve"> </w:t>
      </w:r>
      <w:r w:rsidRPr="00FA33FB">
        <w:rPr>
          <w:rStyle w:val="CharAmPartText"/>
        </w:rPr>
        <w:t xml:space="preserve"> </w:t>
      </w:r>
    </w:p>
    <w:p w:rsidR="00702C42" w:rsidRPr="003F39C0" w:rsidRDefault="00702C42" w:rsidP="003F39C0">
      <w:pPr>
        <w:pStyle w:val="NOTEScheduleonly"/>
      </w:pPr>
      <w:r w:rsidRPr="003F39C0">
        <w:t>Note:</w:t>
      </w:r>
      <w:r w:rsidRPr="003F39C0">
        <w:tab/>
      </w:r>
      <w:r w:rsidR="00AE67D2">
        <w:t xml:space="preserve"> </w:t>
      </w:r>
      <w:r w:rsidRPr="003F39C0">
        <w:t>See</w:t>
      </w:r>
      <w:r w:rsidR="00101F89" w:rsidRPr="003F39C0">
        <w:t xml:space="preserve"> Section</w:t>
      </w:r>
      <w:r w:rsidR="009056AF">
        <w:t xml:space="preserve"> 5</w:t>
      </w:r>
    </w:p>
    <w:p w:rsidR="00BD3334" w:rsidRDefault="00702C42" w:rsidP="00516768">
      <w:pPr>
        <w:pStyle w:val="SH1"/>
      </w:pPr>
      <w:bookmarkStart w:id="33" w:name="_Toc405472918"/>
      <w:bookmarkStart w:id="34" w:name="_Toc445880480"/>
      <w:r w:rsidRPr="00D97BB3">
        <w:t>Definitions</w:t>
      </w:r>
      <w:bookmarkEnd w:id="33"/>
      <w:bookmarkEnd w:id="34"/>
    </w:p>
    <w:p w:rsidR="00702C42" w:rsidRPr="00516768" w:rsidRDefault="00702C42" w:rsidP="00F97A62">
      <w:pPr>
        <w:pStyle w:val="SH2"/>
      </w:pPr>
      <w:r w:rsidRPr="00516768">
        <w:t>In this instrument:</w:t>
      </w:r>
    </w:p>
    <w:p w:rsidR="00006BC3" w:rsidRPr="00006BC3" w:rsidRDefault="00006BC3" w:rsidP="00916B23">
      <w:pPr>
        <w:pStyle w:val="SH3"/>
        <w:ind w:left="851"/>
      </w:pPr>
      <w:bookmarkStart w:id="35" w:name="_Ref402530810"/>
      <w:r w:rsidRPr="00006BC3">
        <w:rPr>
          <w:b/>
          <w:i/>
        </w:rPr>
        <w:t>cumulative equivalent dose</w:t>
      </w:r>
      <w:r w:rsidRPr="00006BC3">
        <w:rPr>
          <w:b/>
        </w:rPr>
        <w:t xml:space="preserve"> </w:t>
      </w:r>
      <w:r w:rsidRPr="00006BC3">
        <w:t>means the total dose of ionising radiation received by the particular organ or tissue.</w:t>
      </w:r>
      <w:r w:rsidR="00943593">
        <w:t xml:space="preserve"> </w:t>
      </w:r>
      <w:r w:rsidRPr="00006BC3">
        <w:t xml:space="preserve"> The formula used to calculate the cumulative equivalent dose allows doses from multiple types of ionising radiation to be combined, by accounting for their differing biological effect. </w:t>
      </w:r>
      <w:r w:rsidR="00943593">
        <w:t xml:space="preserve"> </w:t>
      </w:r>
      <w:r w:rsidRPr="00006BC3">
        <w:t xml:space="preserve">The unit of equivalent dose is the sievert. </w:t>
      </w:r>
      <w:r w:rsidR="00943593">
        <w:t xml:space="preserve"> </w:t>
      </w:r>
      <w:r w:rsidRPr="00006BC3">
        <w:t>For the purposes of this Statement of Principles, the calculation of cumulative equivalent dose excludes doses received from normal background radiation, but includes therapeutic radiation, diagnostic radiation, cosmic radiation at high altitude, radiation from occupation-related sources and radiation from nuclear explosions or accidents.</w:t>
      </w:r>
    </w:p>
    <w:p w:rsidR="00B85F70" w:rsidRPr="00B85F70" w:rsidRDefault="00B85F70" w:rsidP="00916B23">
      <w:pPr>
        <w:pStyle w:val="SH3"/>
        <w:ind w:left="851"/>
      </w:pPr>
      <w:r w:rsidRPr="00B85F70">
        <w:rPr>
          <w:b/>
          <w:i/>
        </w:rPr>
        <w:t>leptomeninges</w:t>
      </w:r>
      <w:r w:rsidRPr="00B85F70">
        <w:t xml:space="preserve"> means the arachnoid mater and the pia mater, the two innermost layer</w:t>
      </w:r>
      <w:r w:rsidR="00432678">
        <w:t>s</w:t>
      </w:r>
      <w:r w:rsidRPr="00B85F70">
        <w:t xml:space="preserve"> of the cerebral meninges between which there is circulation of cerebrospinal fluid.</w:t>
      </w:r>
    </w:p>
    <w:p w:rsidR="00885EAB" w:rsidRPr="009C404D" w:rsidRDefault="00885EAB" w:rsidP="00916B23">
      <w:pPr>
        <w:pStyle w:val="SH3"/>
        <w:ind w:left="851" w:hanging="851"/>
      </w:pPr>
      <w:r w:rsidRPr="00973808">
        <w:rPr>
          <w:b/>
          <w:i/>
        </w:rPr>
        <w:t>MRCA</w:t>
      </w:r>
      <w:r w:rsidRPr="00B90B8D">
        <w:rPr>
          <w:b/>
        </w:rPr>
        <w:t xml:space="preserve"> </w:t>
      </w:r>
      <w:r w:rsidRPr="00973808">
        <w:t>me</w:t>
      </w:r>
      <w:r w:rsidRPr="00024911">
        <w:rPr>
          <w:rStyle w:val="SH3nospaceChar"/>
        </w:rPr>
        <w:t>a</w:t>
      </w:r>
      <w:r w:rsidRPr="00973808">
        <w:t>ns</w:t>
      </w:r>
      <w:r w:rsidRPr="009C404D">
        <w:t xml:space="preserve"> the </w:t>
      </w:r>
      <w:r w:rsidRPr="00973808">
        <w:rPr>
          <w:i/>
        </w:rPr>
        <w:t>Military Rehabilitation and Compensation Act 2004</w:t>
      </w:r>
      <w:r w:rsidRPr="009C404D">
        <w:t>.</w:t>
      </w:r>
    </w:p>
    <w:p w:rsidR="00991B67" w:rsidRPr="00513D05" w:rsidRDefault="00991B67" w:rsidP="00916B23">
      <w:pPr>
        <w:pStyle w:val="SH3"/>
        <w:ind w:left="851" w:hanging="851"/>
      </w:pPr>
      <w:bookmarkStart w:id="36" w:name="_Ref402529607"/>
      <w:bookmarkEnd w:id="35"/>
      <w:r w:rsidRPr="00B85F70">
        <w:rPr>
          <w:b/>
          <w:i/>
        </w:rPr>
        <w:t>optochiasmatic arachnoiditis</w:t>
      </w:r>
      <w:r w:rsidRPr="00513D05">
        <w:t>—see subsection</w:t>
      </w:r>
      <w:r>
        <w:t xml:space="preserve"> 6(2).</w:t>
      </w:r>
    </w:p>
    <w:p w:rsidR="0090262E" w:rsidRPr="0090262E" w:rsidRDefault="0090262E" w:rsidP="0090262E">
      <w:pPr>
        <w:pStyle w:val="SH3"/>
        <w:ind w:left="851" w:hanging="851"/>
      </w:pPr>
      <w:r w:rsidRPr="0090262E">
        <w:rPr>
          <w:b/>
          <w:i/>
        </w:rPr>
        <w:t>relevant service</w:t>
      </w:r>
      <w:r w:rsidRPr="0090262E">
        <w:t xml:space="preserve"> means:</w:t>
      </w:r>
    </w:p>
    <w:p w:rsidR="0090262E" w:rsidRPr="0090262E" w:rsidRDefault="0090262E" w:rsidP="00304166">
      <w:pPr>
        <w:pStyle w:val="SH4"/>
        <w:ind w:left="1418"/>
      </w:pPr>
      <w:r w:rsidRPr="0090262E">
        <w:t xml:space="preserve">operational service under the VEA; </w:t>
      </w:r>
    </w:p>
    <w:p w:rsidR="0090262E" w:rsidRPr="0090262E" w:rsidRDefault="0090262E" w:rsidP="00304166">
      <w:pPr>
        <w:pStyle w:val="SH4"/>
        <w:ind w:left="1418"/>
      </w:pPr>
      <w:r w:rsidRPr="0090262E">
        <w:t xml:space="preserve">peacekeeping service under the VEA; </w:t>
      </w:r>
    </w:p>
    <w:p w:rsidR="0090262E" w:rsidRPr="0090262E" w:rsidRDefault="0090262E" w:rsidP="00304166">
      <w:pPr>
        <w:pStyle w:val="SH4"/>
        <w:ind w:left="1418"/>
      </w:pPr>
      <w:r w:rsidRPr="0090262E">
        <w:t xml:space="preserve">hazardous service under the VEA; </w:t>
      </w:r>
    </w:p>
    <w:p w:rsidR="0090262E" w:rsidRPr="0090262E" w:rsidRDefault="0090262E" w:rsidP="00304166">
      <w:pPr>
        <w:pStyle w:val="SH4"/>
        <w:ind w:left="1418"/>
      </w:pPr>
      <w:r w:rsidRPr="0090262E">
        <w:t>British nuclear test defence service under the VEA;</w:t>
      </w:r>
    </w:p>
    <w:p w:rsidR="0090262E" w:rsidRPr="0090262E" w:rsidRDefault="0090262E" w:rsidP="00304166">
      <w:pPr>
        <w:pStyle w:val="SH4"/>
        <w:ind w:left="1418"/>
      </w:pPr>
      <w:r w:rsidRPr="0090262E">
        <w:t>warlike service under the MRCA; or</w:t>
      </w:r>
    </w:p>
    <w:p w:rsidR="00885EAB" w:rsidRPr="0090262E" w:rsidRDefault="0090262E" w:rsidP="00304166">
      <w:pPr>
        <w:pStyle w:val="SH4"/>
        <w:ind w:left="1418"/>
      </w:pPr>
      <w:r w:rsidRPr="0090262E">
        <w:t>non-warlike service under the MRCA.</w:t>
      </w:r>
    </w:p>
    <w:p w:rsidR="00D918C3" w:rsidRDefault="00D918C3" w:rsidP="00D918C3">
      <w:pPr>
        <w:pStyle w:val="SH3"/>
      </w:pPr>
      <w:r w:rsidRPr="00D918C3">
        <w:rPr>
          <w:b/>
          <w:i/>
        </w:rPr>
        <w:t>specified list of substances</w:t>
      </w:r>
      <w:r>
        <w:t xml:space="preserve"> means:</w:t>
      </w:r>
    </w:p>
    <w:p w:rsidR="00D918C3" w:rsidRDefault="00D918C3" w:rsidP="00D918C3">
      <w:pPr>
        <w:pStyle w:val="SH4"/>
        <w:ind w:left="1418"/>
      </w:pPr>
      <w:r>
        <w:t>iophendylate (Pantopaque or Myodil);</w:t>
      </w:r>
    </w:p>
    <w:p w:rsidR="00E7265D" w:rsidRDefault="00E7265D" w:rsidP="00D918C3">
      <w:pPr>
        <w:pStyle w:val="SH4"/>
        <w:ind w:left="1418"/>
      </w:pPr>
      <w:r>
        <w:t>radioactive gold; or</w:t>
      </w:r>
    </w:p>
    <w:p w:rsidR="00D918C3" w:rsidRDefault="00D918C3" w:rsidP="00C565BF">
      <w:pPr>
        <w:pStyle w:val="SH4"/>
        <w:ind w:left="1418"/>
      </w:pPr>
      <w:r>
        <w:t>thorium dioxide (Thorotrast).</w:t>
      </w:r>
    </w:p>
    <w:p w:rsidR="00885EAB" w:rsidRPr="009C404D" w:rsidRDefault="00054930" w:rsidP="00984EE9">
      <w:pPr>
        <w:pStyle w:val="SH3"/>
        <w:ind w:left="851" w:hanging="851"/>
      </w:pPr>
      <w:r>
        <w:rPr>
          <w:b/>
          <w:i/>
        </w:rPr>
        <w:t>t</w:t>
      </w:r>
      <w:r w:rsidR="00885EAB" w:rsidRPr="00973808">
        <w:rPr>
          <w:b/>
          <w:i/>
        </w:rPr>
        <w:t>erminal event</w:t>
      </w:r>
      <w:r w:rsidR="00885EAB" w:rsidRPr="009C404D">
        <w:t xml:space="preserve"> means the proximate or ultimate cause of death and includes</w:t>
      </w:r>
      <w:bookmarkEnd w:id="36"/>
      <w:r w:rsidR="00513D05" w:rsidRPr="009C404D">
        <w:t xml:space="preserve"> </w:t>
      </w:r>
      <w:r w:rsidR="00885EAB" w:rsidRPr="009C404D">
        <w:t>the following:</w:t>
      </w:r>
    </w:p>
    <w:p w:rsidR="00885EAB" w:rsidRPr="00513D05" w:rsidRDefault="00513D05" w:rsidP="00984EE9">
      <w:pPr>
        <w:pStyle w:val="SH4"/>
        <w:ind w:left="1418"/>
      </w:pPr>
      <w:r>
        <w:tab/>
      </w:r>
      <w:r w:rsidR="00885EAB" w:rsidRPr="00513D05">
        <w:t>pneumonia;</w:t>
      </w:r>
    </w:p>
    <w:p w:rsidR="00885EAB" w:rsidRPr="00513D05" w:rsidRDefault="00885EAB" w:rsidP="00984EE9">
      <w:pPr>
        <w:pStyle w:val="SH4"/>
        <w:ind w:left="1418"/>
      </w:pPr>
      <w:r w:rsidRPr="00513D05">
        <w:tab/>
        <w:t>respiratory failure;</w:t>
      </w:r>
    </w:p>
    <w:p w:rsidR="00885EAB" w:rsidRPr="00513D05" w:rsidRDefault="00885EAB" w:rsidP="00984EE9">
      <w:pPr>
        <w:pStyle w:val="SH4"/>
        <w:ind w:left="1418"/>
      </w:pPr>
      <w:r w:rsidRPr="00513D05">
        <w:tab/>
        <w:t>cardiac arrest;</w:t>
      </w:r>
    </w:p>
    <w:p w:rsidR="00885EAB" w:rsidRPr="00513D05" w:rsidRDefault="00885EAB" w:rsidP="00984EE9">
      <w:pPr>
        <w:pStyle w:val="SH4"/>
        <w:ind w:left="1418"/>
      </w:pPr>
      <w:r w:rsidRPr="00513D05">
        <w:tab/>
        <w:t>circulatory failure;</w:t>
      </w:r>
      <w:r w:rsidR="002376A0">
        <w:t xml:space="preserve"> or</w:t>
      </w:r>
    </w:p>
    <w:p w:rsidR="00BD3334" w:rsidRPr="00BD3334" w:rsidRDefault="00885EAB" w:rsidP="00984EE9">
      <w:pPr>
        <w:pStyle w:val="SH4"/>
        <w:ind w:left="1418"/>
      </w:pPr>
      <w:r w:rsidRPr="00513D05">
        <w:tab/>
        <w:t>cessation of brain function.</w:t>
      </w:r>
    </w:p>
    <w:p w:rsidR="00225CBD" w:rsidRPr="0019084F" w:rsidRDefault="00885EAB" w:rsidP="00984EE9">
      <w:pPr>
        <w:pStyle w:val="SH3"/>
        <w:ind w:left="851" w:hanging="851"/>
      </w:pPr>
      <w:r w:rsidRPr="00CB1DCB">
        <w:rPr>
          <w:b/>
          <w:i/>
        </w:rPr>
        <w:t>VEA</w:t>
      </w:r>
      <w:r w:rsidRPr="0019084F">
        <w:t xml:space="preserve"> means the </w:t>
      </w:r>
      <w:r w:rsidRPr="0019084F">
        <w:rPr>
          <w:i/>
        </w:rPr>
        <w:t>Veterans</w:t>
      </w:r>
      <w:r w:rsidR="00415109">
        <w:rPr>
          <w:i/>
        </w:rPr>
        <w:t>'</w:t>
      </w:r>
      <w:r w:rsidRPr="0019084F">
        <w:rPr>
          <w:i/>
        </w:rPr>
        <w:t xml:space="preserve"> Entitlements Act 1986</w:t>
      </w:r>
      <w:r w:rsidRPr="0019084F">
        <w:t>.</w:t>
      </w:r>
    </w:p>
    <w:p w:rsidR="00CF2367" w:rsidRPr="00FA33FB" w:rsidRDefault="00CF2367" w:rsidP="00CF2367"/>
    <w:p w:rsidR="00CF2367" w:rsidRPr="00FA33FB" w:rsidRDefault="00CF2367" w:rsidP="00CF2367">
      <w:pPr>
        <w:sectPr w:rsidR="00CF2367" w:rsidRPr="00FA33FB" w:rsidSect="00FA33FB">
          <w:headerReference w:type="even" r:id="rId13"/>
          <w:headerReference w:type="default" r:id="rId14"/>
          <w:footerReference w:type="even" r:id="rId15"/>
          <w:headerReference w:type="first" r:id="rId16"/>
          <w:footerReference w:type="first" r:id="rId17"/>
          <w:pgSz w:w="11907" w:h="16839" w:code="9"/>
          <w:pgMar w:top="1440" w:right="1797" w:bottom="1440" w:left="1797" w:header="720" w:footer="709" w:gutter="0"/>
          <w:cols w:space="720"/>
          <w:docGrid w:linePitch="299"/>
        </w:sectPr>
      </w:pPr>
    </w:p>
    <w:p w:rsidR="00FD775E" w:rsidRDefault="00FD775E" w:rsidP="003F4535">
      <w:pPr>
        <w:rPr>
          <w:b/>
          <w:i/>
        </w:rPr>
      </w:pPr>
    </w:p>
    <w:sectPr w:rsidR="00FD775E" w:rsidSect="00FA33FB">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465" w:rsidRDefault="008C7465" w:rsidP="00715914">
      <w:pPr>
        <w:spacing w:line="240" w:lineRule="auto"/>
      </w:pPr>
      <w:r>
        <w:separator/>
      </w:r>
    </w:p>
  </w:endnote>
  <w:endnote w:type="continuationSeparator" w:id="0">
    <w:p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C06" w:rsidRPr="00E33C1C" w:rsidRDefault="00F03C06" w:rsidP="00CF2367">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F03C06" w:rsidRPr="00C01863" w:rsidTr="00FD775E">
      <w:tc>
        <w:tcPr>
          <w:tcW w:w="709" w:type="dxa"/>
          <w:tcBorders>
            <w:top w:val="nil"/>
            <w:left w:val="nil"/>
            <w:bottom w:val="nil"/>
            <w:right w:val="nil"/>
          </w:tcBorders>
          <w:shd w:val="clear" w:color="auto" w:fill="auto"/>
        </w:tcPr>
        <w:p w:rsidR="00F03C06" w:rsidRPr="00C01863" w:rsidRDefault="00F03C06" w:rsidP="00C01863">
          <w:pPr>
            <w:spacing w:line="0" w:lineRule="atLeast"/>
            <w:rPr>
              <w:sz w:val="18"/>
            </w:rPr>
          </w:pPr>
        </w:p>
      </w:tc>
      <w:tc>
        <w:tcPr>
          <w:tcW w:w="7088" w:type="dxa"/>
          <w:tcBorders>
            <w:top w:val="nil"/>
            <w:left w:val="nil"/>
            <w:bottom w:val="nil"/>
            <w:right w:val="nil"/>
          </w:tcBorders>
          <w:shd w:val="clear" w:color="auto" w:fill="auto"/>
        </w:tcPr>
        <w:p w:rsidR="005226B5" w:rsidRDefault="005226B5" w:rsidP="005226B5">
          <w:pPr>
            <w:spacing w:line="0" w:lineRule="atLeast"/>
            <w:jc w:val="center"/>
            <w:rPr>
              <w:i/>
              <w:sz w:val="18"/>
            </w:rPr>
          </w:pPr>
          <w:r w:rsidRPr="007C5CE0">
            <w:rPr>
              <w:i/>
              <w:sz w:val="18"/>
            </w:rPr>
            <w:t>Statement of Principles concerning</w:t>
          </w:r>
        </w:p>
        <w:p w:rsidR="00F03C06" w:rsidRDefault="00001EAA" w:rsidP="005226B5">
          <w:pPr>
            <w:spacing w:line="0" w:lineRule="atLeast"/>
            <w:jc w:val="center"/>
            <w:rPr>
              <w:i/>
              <w:sz w:val="18"/>
              <w:szCs w:val="18"/>
            </w:rPr>
          </w:pPr>
          <w:r>
            <w:rPr>
              <w:i/>
              <w:sz w:val="18"/>
              <w:szCs w:val="18"/>
            </w:rPr>
            <w:fldChar w:fldCharType="begin"/>
          </w:r>
          <w:r>
            <w:rPr>
              <w:i/>
              <w:sz w:val="18"/>
              <w:szCs w:val="18"/>
            </w:rPr>
            <w:instrText xml:space="preserve"> REF \* Charformat SoP_Name \* Caps  \* MERGEFORMAT </w:instrText>
          </w:r>
          <w:r>
            <w:rPr>
              <w:i/>
              <w:sz w:val="18"/>
              <w:szCs w:val="18"/>
            </w:rPr>
            <w:fldChar w:fldCharType="separate"/>
          </w:r>
          <w:r w:rsidR="00B846A0" w:rsidRPr="00B846A0">
            <w:rPr>
              <w:i/>
              <w:sz w:val="18"/>
              <w:szCs w:val="18"/>
            </w:rPr>
            <w:t>Sop Name</w:t>
          </w:r>
          <w:r>
            <w:rPr>
              <w:i/>
              <w:sz w:val="18"/>
              <w:szCs w:val="18"/>
            </w:rPr>
            <w:fldChar w:fldCharType="end"/>
          </w:r>
          <w:r w:rsidR="005226B5">
            <w:rPr>
              <w:i/>
              <w:sz w:val="18"/>
              <w:szCs w:val="18"/>
            </w:rPr>
            <w:t xml:space="preserve"> (</w:t>
          </w:r>
          <w:r w:rsidR="005E589B">
            <w:rPr>
              <w:i/>
              <w:sz w:val="18"/>
              <w:szCs w:val="18"/>
            </w:rPr>
            <w:t>Reasonable Hypothesis</w:t>
          </w:r>
          <w:r w:rsidR="005226B5">
            <w:rPr>
              <w:i/>
              <w:sz w:val="18"/>
              <w:szCs w:val="18"/>
            </w:rPr>
            <w:t xml:space="preserve">) </w:t>
          </w:r>
          <w:r w:rsidR="005226B5" w:rsidRPr="007C5CE0">
            <w:rPr>
              <w:i/>
              <w:sz w:val="18"/>
            </w:rPr>
            <w:t xml:space="preserve">(No. </w:t>
          </w:r>
          <w:r w:rsidR="005226B5" w:rsidRPr="007C5CE0">
            <w:rPr>
              <w:i/>
              <w:sz w:val="18"/>
              <w:szCs w:val="18"/>
            </w:rPr>
            <w:fldChar w:fldCharType="begin"/>
          </w:r>
          <w:r w:rsidR="005226B5" w:rsidRPr="007C5CE0">
            <w:rPr>
              <w:i/>
              <w:sz w:val="18"/>
              <w:szCs w:val="18"/>
            </w:rPr>
            <w:instrText xml:space="preserve"> REF BP \* Charformat  \* MERGEFORMAT </w:instrText>
          </w:r>
          <w:r w:rsidR="005226B5" w:rsidRPr="007C5CE0">
            <w:rPr>
              <w:i/>
              <w:sz w:val="18"/>
              <w:szCs w:val="18"/>
            </w:rPr>
            <w:fldChar w:fldCharType="separate"/>
          </w:r>
          <w:r w:rsidR="00B846A0" w:rsidRPr="00B846A0">
            <w:rPr>
              <w:i/>
              <w:sz w:val="18"/>
              <w:szCs w:val="18"/>
            </w:rPr>
            <w:t>RH</w:t>
          </w:r>
          <w:r w:rsidR="005226B5" w:rsidRPr="007C5CE0">
            <w:rPr>
              <w:i/>
              <w:sz w:val="18"/>
              <w:szCs w:val="18"/>
            </w:rPr>
            <w:fldChar w:fldCharType="end"/>
          </w:r>
          <w:r w:rsidR="005226B5" w:rsidRPr="007C5CE0">
            <w:rPr>
              <w:i/>
              <w:sz w:val="18"/>
              <w:szCs w:val="18"/>
            </w:rPr>
            <w:t xml:space="preserve"> of </w:t>
          </w:r>
          <w:r w:rsidR="005226B5" w:rsidRPr="007C5CE0">
            <w:rPr>
              <w:i/>
              <w:sz w:val="18"/>
              <w:szCs w:val="18"/>
            </w:rPr>
            <w:fldChar w:fldCharType="begin"/>
          </w:r>
          <w:r w:rsidR="005226B5" w:rsidRPr="007C5CE0">
            <w:rPr>
              <w:i/>
              <w:sz w:val="18"/>
              <w:szCs w:val="18"/>
            </w:rPr>
            <w:instrText xml:space="preserve"> REF year \* Charformat \* MERGEFORMAT </w:instrText>
          </w:r>
          <w:r w:rsidR="005226B5" w:rsidRPr="007C5CE0">
            <w:rPr>
              <w:i/>
              <w:sz w:val="18"/>
              <w:szCs w:val="18"/>
            </w:rPr>
            <w:fldChar w:fldCharType="separate"/>
          </w:r>
          <w:r w:rsidR="00B846A0" w:rsidRPr="00B846A0">
            <w:rPr>
              <w:i/>
              <w:sz w:val="18"/>
              <w:szCs w:val="18"/>
            </w:rPr>
            <w:t>year</w:t>
          </w:r>
          <w:r w:rsidR="005226B5" w:rsidRPr="007C5CE0">
            <w:rPr>
              <w:i/>
              <w:sz w:val="18"/>
              <w:szCs w:val="18"/>
            </w:rPr>
            <w:fldChar w:fldCharType="end"/>
          </w:r>
          <w:r w:rsidR="005226B5" w:rsidRPr="007C5CE0">
            <w:rPr>
              <w:i/>
              <w:sz w:val="18"/>
              <w:szCs w:val="18"/>
            </w:rPr>
            <w:t>)</w:t>
          </w:r>
        </w:p>
        <w:p w:rsidR="00001EAA" w:rsidRPr="00C01863" w:rsidRDefault="00001EAA" w:rsidP="005226B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rsidR="00F03C06" w:rsidRPr="00C01863" w:rsidRDefault="00BF43B4" w:rsidP="00FD775E">
          <w:pPr>
            <w:spacing w:line="0" w:lineRule="atLeast"/>
            <w:jc w:val="both"/>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B846A0">
            <w:rPr>
              <w:i/>
              <w:noProof/>
              <w:sz w:val="18"/>
            </w:rPr>
            <w:t>5</w:t>
          </w:r>
          <w:r w:rsidRPr="00C01863">
            <w:rPr>
              <w:i/>
              <w:sz w:val="18"/>
            </w:rPr>
            <w:fldChar w:fldCharType="end"/>
          </w:r>
          <w:r w:rsidR="00FD775E">
            <w:rPr>
              <w:i/>
              <w:sz w:val="18"/>
            </w:rPr>
            <w:t xml:space="preserve"> of </w:t>
          </w:r>
          <w:r w:rsidR="00FD775E">
            <w:rPr>
              <w:i/>
              <w:sz w:val="18"/>
            </w:rPr>
            <w:fldChar w:fldCharType="begin"/>
          </w:r>
          <w:r w:rsidR="00FD775E">
            <w:rPr>
              <w:i/>
              <w:sz w:val="18"/>
            </w:rPr>
            <w:instrText xml:space="preserve"> numpages </w:instrText>
          </w:r>
          <w:r w:rsidR="00FD775E">
            <w:rPr>
              <w:i/>
              <w:sz w:val="18"/>
            </w:rPr>
            <w:fldChar w:fldCharType="separate"/>
          </w:r>
          <w:r w:rsidR="00B846A0">
            <w:rPr>
              <w:i/>
              <w:noProof/>
              <w:sz w:val="18"/>
            </w:rPr>
            <w:t>6</w:t>
          </w:r>
          <w:r w:rsidR="00FD775E">
            <w:rPr>
              <w:i/>
              <w:sz w:val="18"/>
            </w:rPr>
            <w:fldChar w:fldCharType="end"/>
          </w:r>
        </w:p>
      </w:tc>
    </w:tr>
  </w:tbl>
  <w:p w:rsidR="00F03C06" w:rsidRPr="00ED79B6" w:rsidRDefault="00F03C06" w:rsidP="00CF2367">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C06" w:rsidRPr="00E33C1C" w:rsidRDefault="00F03C06" w:rsidP="00CF2367">
    <w:pPr>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905"/>
      <w:gridCol w:w="699"/>
    </w:tblGrid>
    <w:tr w:rsidR="00F03C06" w:rsidRPr="00C01863" w:rsidTr="00FD775E">
      <w:tc>
        <w:tcPr>
          <w:tcW w:w="709" w:type="dxa"/>
          <w:tcBorders>
            <w:top w:val="nil"/>
            <w:left w:val="nil"/>
            <w:bottom w:val="nil"/>
            <w:right w:val="nil"/>
          </w:tcBorders>
          <w:shd w:val="clear" w:color="auto" w:fill="auto"/>
        </w:tcPr>
        <w:p w:rsidR="00F03C06" w:rsidRPr="00C01863" w:rsidRDefault="00F03C06" w:rsidP="00C01863">
          <w:pPr>
            <w:spacing w:line="0" w:lineRule="atLeast"/>
            <w:rPr>
              <w:sz w:val="18"/>
            </w:rPr>
          </w:pPr>
        </w:p>
      </w:tc>
      <w:tc>
        <w:tcPr>
          <w:tcW w:w="6905" w:type="dxa"/>
          <w:tcBorders>
            <w:top w:val="nil"/>
            <w:left w:val="nil"/>
            <w:bottom w:val="nil"/>
            <w:right w:val="nil"/>
          </w:tcBorders>
          <w:shd w:val="clear" w:color="auto" w:fill="auto"/>
        </w:tcPr>
        <w:p w:rsidR="005226B5" w:rsidRDefault="005226B5" w:rsidP="005226B5">
          <w:pPr>
            <w:spacing w:line="0" w:lineRule="atLeast"/>
            <w:jc w:val="center"/>
            <w:rPr>
              <w:i/>
              <w:sz w:val="18"/>
            </w:rPr>
          </w:pPr>
          <w:r w:rsidRPr="007C5CE0">
            <w:rPr>
              <w:i/>
              <w:sz w:val="18"/>
            </w:rPr>
            <w:t>Statement of Principles concerning</w:t>
          </w:r>
        </w:p>
        <w:p w:rsidR="00F03C06" w:rsidRDefault="00B85F70" w:rsidP="005226B5">
          <w:pPr>
            <w:spacing w:line="0" w:lineRule="atLeast"/>
            <w:jc w:val="center"/>
            <w:rPr>
              <w:i/>
              <w:sz w:val="18"/>
              <w:szCs w:val="18"/>
            </w:rPr>
          </w:pPr>
          <w:r>
            <w:rPr>
              <w:i/>
              <w:sz w:val="18"/>
              <w:szCs w:val="18"/>
            </w:rPr>
            <w:t>Optochiasmatic Arachnoiditis</w:t>
          </w:r>
          <w:r w:rsidR="005226B5">
            <w:rPr>
              <w:i/>
              <w:sz w:val="18"/>
              <w:szCs w:val="18"/>
            </w:rPr>
            <w:t xml:space="preserve"> (</w:t>
          </w:r>
          <w:r w:rsidR="005E589B">
            <w:rPr>
              <w:i/>
              <w:sz w:val="18"/>
              <w:szCs w:val="18"/>
            </w:rPr>
            <w:t>Reasonable Hypothesis</w:t>
          </w:r>
          <w:r w:rsidR="005226B5">
            <w:rPr>
              <w:i/>
              <w:sz w:val="18"/>
              <w:szCs w:val="18"/>
            </w:rPr>
            <w:t xml:space="preserve">) </w:t>
          </w:r>
          <w:r w:rsidR="005226B5" w:rsidRPr="007C5CE0">
            <w:rPr>
              <w:i/>
              <w:sz w:val="18"/>
            </w:rPr>
            <w:t xml:space="preserve">(No. </w:t>
          </w:r>
          <w:r w:rsidR="00E7265D">
            <w:rPr>
              <w:i/>
              <w:sz w:val="18"/>
            </w:rPr>
            <w:t>57</w:t>
          </w:r>
          <w:r w:rsidR="005226B5" w:rsidRPr="007C5CE0">
            <w:rPr>
              <w:i/>
              <w:sz w:val="18"/>
              <w:szCs w:val="18"/>
            </w:rPr>
            <w:t xml:space="preserve"> of </w:t>
          </w:r>
          <w:r>
            <w:rPr>
              <w:i/>
              <w:sz w:val="18"/>
              <w:szCs w:val="18"/>
            </w:rPr>
            <w:t>2016</w:t>
          </w:r>
          <w:r w:rsidR="005226B5" w:rsidRPr="007C5CE0">
            <w:rPr>
              <w:i/>
              <w:sz w:val="18"/>
              <w:szCs w:val="18"/>
            </w:rPr>
            <w:t>)</w:t>
          </w:r>
        </w:p>
        <w:p w:rsidR="00001EAA" w:rsidRPr="00C01863" w:rsidRDefault="00001EAA" w:rsidP="005226B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99" w:type="dxa"/>
          <w:tcBorders>
            <w:top w:val="nil"/>
            <w:left w:val="nil"/>
            <w:bottom w:val="nil"/>
            <w:right w:val="nil"/>
          </w:tcBorders>
          <w:shd w:val="clear" w:color="auto" w:fill="auto"/>
        </w:tcPr>
        <w:p w:rsidR="00F03C06" w:rsidRPr="00C01863" w:rsidRDefault="00F03C06"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670149">
            <w:rPr>
              <w:i/>
              <w:noProof/>
              <w:sz w:val="18"/>
            </w:rPr>
            <w:t>2</w:t>
          </w:r>
          <w:r w:rsidRPr="00C01863">
            <w:rPr>
              <w:i/>
              <w:sz w:val="18"/>
            </w:rPr>
            <w:fldChar w:fldCharType="end"/>
          </w:r>
          <w:r w:rsidR="00FD775E">
            <w:rPr>
              <w:i/>
              <w:sz w:val="18"/>
            </w:rPr>
            <w:t xml:space="preserve"> of </w:t>
          </w:r>
          <w:r w:rsidR="00FD775E">
            <w:rPr>
              <w:i/>
              <w:sz w:val="18"/>
            </w:rPr>
            <w:fldChar w:fldCharType="begin"/>
          </w:r>
          <w:r w:rsidR="00FD775E">
            <w:rPr>
              <w:i/>
              <w:sz w:val="18"/>
            </w:rPr>
            <w:instrText xml:space="preserve"> numpages </w:instrText>
          </w:r>
          <w:r w:rsidR="00FD775E">
            <w:rPr>
              <w:i/>
              <w:sz w:val="18"/>
            </w:rPr>
            <w:fldChar w:fldCharType="separate"/>
          </w:r>
          <w:r w:rsidR="00670149">
            <w:rPr>
              <w:i/>
              <w:noProof/>
              <w:sz w:val="18"/>
            </w:rPr>
            <w:t>7</w:t>
          </w:r>
          <w:r w:rsidR="00FD775E">
            <w:rPr>
              <w:i/>
              <w:sz w:val="18"/>
            </w:rPr>
            <w:fldChar w:fldCharType="end"/>
          </w:r>
        </w:p>
      </w:tc>
    </w:tr>
  </w:tbl>
  <w:p w:rsidR="00F03C06" w:rsidRDefault="00F03C06" w:rsidP="00CF2367">
    <w:pPr>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378" w:rsidRPr="00E33C1C" w:rsidRDefault="007F2378" w:rsidP="007F2378">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7F2378" w:rsidRPr="00C01863" w:rsidTr="00FD775E">
      <w:tc>
        <w:tcPr>
          <w:tcW w:w="709" w:type="dxa"/>
          <w:tcBorders>
            <w:top w:val="nil"/>
            <w:left w:val="nil"/>
            <w:bottom w:val="nil"/>
            <w:right w:val="nil"/>
          </w:tcBorders>
          <w:shd w:val="clear" w:color="auto" w:fill="auto"/>
        </w:tcPr>
        <w:p w:rsidR="007F2378" w:rsidRPr="00C01863" w:rsidRDefault="007F2378" w:rsidP="007F2378">
          <w:pPr>
            <w:spacing w:line="0" w:lineRule="atLeast"/>
            <w:rPr>
              <w:sz w:val="18"/>
            </w:rPr>
          </w:pPr>
        </w:p>
      </w:tc>
      <w:tc>
        <w:tcPr>
          <w:tcW w:w="7229" w:type="dxa"/>
          <w:tcBorders>
            <w:top w:val="nil"/>
            <w:left w:val="nil"/>
            <w:bottom w:val="nil"/>
            <w:right w:val="nil"/>
          </w:tcBorders>
          <w:shd w:val="clear" w:color="auto" w:fill="auto"/>
        </w:tcPr>
        <w:p w:rsidR="005226B5" w:rsidRDefault="007F2378" w:rsidP="005226B5">
          <w:pPr>
            <w:spacing w:line="0" w:lineRule="atLeast"/>
            <w:jc w:val="center"/>
            <w:rPr>
              <w:i/>
              <w:sz w:val="18"/>
            </w:rPr>
          </w:pPr>
          <w:r w:rsidRPr="007C5CE0">
            <w:rPr>
              <w:i/>
              <w:sz w:val="18"/>
            </w:rPr>
            <w:t>Statement of Principles concerning</w:t>
          </w:r>
        </w:p>
        <w:p w:rsidR="007F2378" w:rsidRDefault="00B85F70" w:rsidP="005226B5">
          <w:pPr>
            <w:spacing w:line="0" w:lineRule="atLeast"/>
            <w:jc w:val="center"/>
            <w:rPr>
              <w:i/>
              <w:sz w:val="18"/>
              <w:szCs w:val="18"/>
            </w:rPr>
          </w:pPr>
          <w:r>
            <w:rPr>
              <w:i/>
              <w:sz w:val="18"/>
              <w:szCs w:val="18"/>
            </w:rPr>
            <w:t>Optochiasmatic Arachnoiditis</w:t>
          </w:r>
          <w:r w:rsidR="005226B5">
            <w:rPr>
              <w:i/>
              <w:sz w:val="18"/>
              <w:szCs w:val="18"/>
            </w:rPr>
            <w:t xml:space="preserve"> (</w:t>
          </w:r>
          <w:r w:rsidR="005E589B">
            <w:rPr>
              <w:i/>
              <w:sz w:val="18"/>
              <w:szCs w:val="18"/>
            </w:rPr>
            <w:t>Reasonable Hypothesis</w:t>
          </w:r>
          <w:r w:rsidR="005226B5">
            <w:rPr>
              <w:i/>
              <w:sz w:val="18"/>
              <w:szCs w:val="18"/>
            </w:rPr>
            <w:t xml:space="preserve">) </w:t>
          </w:r>
          <w:r w:rsidR="007F2378" w:rsidRPr="007C5CE0">
            <w:rPr>
              <w:i/>
              <w:sz w:val="18"/>
            </w:rPr>
            <w:t xml:space="preserve">(No. </w:t>
          </w:r>
          <w:r w:rsidR="00E7265D">
            <w:rPr>
              <w:i/>
              <w:sz w:val="18"/>
            </w:rPr>
            <w:t>57</w:t>
          </w:r>
          <w:r w:rsidR="007F2378" w:rsidRPr="007C5CE0">
            <w:rPr>
              <w:i/>
              <w:sz w:val="18"/>
              <w:szCs w:val="18"/>
            </w:rPr>
            <w:t xml:space="preserve"> of </w:t>
          </w:r>
          <w:r>
            <w:rPr>
              <w:i/>
              <w:sz w:val="18"/>
              <w:szCs w:val="18"/>
            </w:rPr>
            <w:t>2016</w:t>
          </w:r>
          <w:r w:rsidR="007F2378" w:rsidRPr="007C5CE0">
            <w:rPr>
              <w:i/>
              <w:sz w:val="18"/>
              <w:szCs w:val="18"/>
            </w:rPr>
            <w:t>)</w:t>
          </w:r>
        </w:p>
        <w:p w:rsidR="00001EAA" w:rsidRPr="007C5CE0" w:rsidRDefault="00001EAA" w:rsidP="005226B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shd w:val="clear" w:color="auto" w:fill="auto"/>
        </w:tcPr>
        <w:p w:rsidR="007F2378" w:rsidRPr="00C01863" w:rsidRDefault="007F2378" w:rsidP="00FD775E">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670149">
            <w:rPr>
              <w:i/>
              <w:noProof/>
              <w:sz w:val="18"/>
            </w:rPr>
            <w:t>1</w:t>
          </w:r>
          <w:r w:rsidRPr="00C01863">
            <w:rPr>
              <w:i/>
              <w:sz w:val="18"/>
            </w:rPr>
            <w:fldChar w:fldCharType="end"/>
          </w:r>
          <w:r w:rsidR="00FD775E">
            <w:rPr>
              <w:i/>
              <w:sz w:val="18"/>
            </w:rPr>
            <w:t xml:space="preserve"> of </w:t>
          </w:r>
          <w:r w:rsidR="00FD775E">
            <w:rPr>
              <w:i/>
              <w:sz w:val="18"/>
            </w:rPr>
            <w:fldChar w:fldCharType="begin"/>
          </w:r>
          <w:r w:rsidR="00FD775E">
            <w:rPr>
              <w:i/>
              <w:sz w:val="18"/>
            </w:rPr>
            <w:instrText xml:space="preserve"> numpages </w:instrText>
          </w:r>
          <w:r w:rsidR="00FD775E">
            <w:rPr>
              <w:i/>
              <w:sz w:val="18"/>
            </w:rPr>
            <w:fldChar w:fldCharType="separate"/>
          </w:r>
          <w:r w:rsidR="00670149">
            <w:rPr>
              <w:i/>
              <w:noProof/>
              <w:sz w:val="18"/>
            </w:rPr>
            <w:t>7</w:t>
          </w:r>
          <w:r w:rsidR="00FD775E">
            <w:rPr>
              <w:i/>
              <w:sz w:val="18"/>
            </w:rPr>
            <w:fldChar w:fldCharType="end"/>
          </w:r>
        </w:p>
      </w:tc>
    </w:tr>
  </w:tbl>
  <w:p w:rsidR="007F2378" w:rsidRDefault="007F237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F5531" w:rsidRDefault="00885EAB" w:rsidP="00CF2367">
    <w:pPr>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763"/>
      <w:gridCol w:w="699"/>
    </w:tblGrid>
    <w:tr w:rsidR="0008674F" w:rsidRPr="00C01863" w:rsidTr="00FD775E">
      <w:tc>
        <w:tcPr>
          <w:tcW w:w="851" w:type="dxa"/>
          <w:tcBorders>
            <w:top w:val="nil"/>
            <w:left w:val="nil"/>
            <w:bottom w:val="nil"/>
            <w:right w:val="nil"/>
          </w:tcBorders>
          <w:shd w:val="clear" w:color="auto" w:fill="auto"/>
        </w:tcPr>
        <w:p w:rsidR="0008674F" w:rsidRPr="00C01863" w:rsidRDefault="0008674F" w:rsidP="0008674F">
          <w:pPr>
            <w:spacing w:line="0" w:lineRule="atLeast"/>
            <w:rPr>
              <w:sz w:val="18"/>
            </w:rPr>
          </w:pPr>
        </w:p>
      </w:tc>
      <w:tc>
        <w:tcPr>
          <w:tcW w:w="6763" w:type="dxa"/>
          <w:tcBorders>
            <w:top w:val="nil"/>
            <w:left w:val="nil"/>
            <w:bottom w:val="nil"/>
            <w:right w:val="nil"/>
          </w:tcBorders>
          <w:shd w:val="clear" w:color="auto" w:fill="auto"/>
        </w:tcPr>
        <w:p w:rsidR="00001EAA" w:rsidRDefault="0008674F" w:rsidP="0008674F">
          <w:pPr>
            <w:spacing w:line="0" w:lineRule="atLeast"/>
            <w:jc w:val="center"/>
            <w:rPr>
              <w:b/>
              <w:i/>
              <w:sz w:val="18"/>
            </w:rPr>
          </w:pPr>
          <w:r w:rsidRPr="00E55F66">
            <w:rPr>
              <w:i/>
              <w:sz w:val="18"/>
            </w:rPr>
            <w:t>Statement of Principles concer</w:t>
          </w:r>
          <w:r>
            <w:rPr>
              <w:i/>
              <w:sz w:val="18"/>
            </w:rPr>
            <w:t>ning</w:t>
          </w:r>
          <w:r w:rsidRPr="007527C1">
            <w:rPr>
              <w:b/>
              <w:i/>
              <w:sz w:val="18"/>
            </w:rPr>
            <w:t xml:space="preserve"> </w:t>
          </w:r>
        </w:p>
        <w:p w:rsidR="0008674F" w:rsidRDefault="00001EAA" w:rsidP="0008674F">
          <w:pPr>
            <w:spacing w:line="0" w:lineRule="atLeast"/>
            <w:jc w:val="center"/>
            <w:rPr>
              <w:i/>
              <w:sz w:val="18"/>
              <w:szCs w:val="18"/>
            </w:rPr>
          </w:pPr>
          <w:r>
            <w:rPr>
              <w:i/>
              <w:sz w:val="18"/>
              <w:szCs w:val="18"/>
            </w:rPr>
            <w:fldChar w:fldCharType="begin"/>
          </w:r>
          <w:r>
            <w:rPr>
              <w:i/>
              <w:sz w:val="18"/>
              <w:szCs w:val="18"/>
            </w:rPr>
            <w:instrText xml:space="preserve"> REF \* Charformat SoP_Name \* Caps  \* MERGEFORMAT </w:instrText>
          </w:r>
          <w:r>
            <w:rPr>
              <w:i/>
              <w:sz w:val="18"/>
              <w:szCs w:val="18"/>
            </w:rPr>
            <w:fldChar w:fldCharType="separate"/>
          </w:r>
          <w:r w:rsidR="00B846A0" w:rsidRPr="00B846A0">
            <w:rPr>
              <w:i/>
              <w:sz w:val="18"/>
              <w:szCs w:val="18"/>
            </w:rPr>
            <w:t>Sop Name</w:t>
          </w:r>
          <w:r>
            <w:rPr>
              <w:i/>
              <w:sz w:val="18"/>
              <w:szCs w:val="18"/>
            </w:rPr>
            <w:fldChar w:fldCharType="end"/>
          </w:r>
          <w:r w:rsidR="0008674F" w:rsidRPr="007F2378">
            <w:rPr>
              <w:i/>
              <w:sz w:val="18"/>
            </w:rPr>
            <w:t xml:space="preserve"> </w:t>
          </w:r>
          <w:r>
            <w:rPr>
              <w:i/>
              <w:sz w:val="18"/>
            </w:rPr>
            <w:t>(</w:t>
          </w:r>
          <w:r w:rsidR="00167E0C">
            <w:rPr>
              <w:i/>
              <w:sz w:val="18"/>
            </w:rPr>
            <w:t>Reasonable Hypothesis</w:t>
          </w:r>
          <w:r>
            <w:rPr>
              <w:i/>
              <w:sz w:val="18"/>
            </w:rPr>
            <w:t xml:space="preserve">) </w:t>
          </w:r>
          <w:r w:rsidR="0008674F" w:rsidRPr="007F2378">
            <w:rPr>
              <w:i/>
              <w:sz w:val="18"/>
            </w:rPr>
            <w:t xml:space="preserve">(No. </w:t>
          </w:r>
          <w:r w:rsidR="0008674F" w:rsidRPr="007F2378">
            <w:rPr>
              <w:i/>
              <w:sz w:val="18"/>
              <w:szCs w:val="18"/>
            </w:rPr>
            <w:fldChar w:fldCharType="begin"/>
          </w:r>
          <w:r w:rsidR="0008674F" w:rsidRPr="007F2378">
            <w:rPr>
              <w:i/>
              <w:sz w:val="18"/>
              <w:szCs w:val="18"/>
            </w:rPr>
            <w:instrText xml:space="preserve"> REF BP \* Charformat  \* MERGEFORMAT </w:instrText>
          </w:r>
          <w:r w:rsidR="0008674F" w:rsidRPr="007F2378">
            <w:rPr>
              <w:i/>
              <w:sz w:val="18"/>
              <w:szCs w:val="18"/>
            </w:rPr>
            <w:fldChar w:fldCharType="separate"/>
          </w:r>
          <w:r w:rsidR="00B846A0" w:rsidRPr="00B846A0">
            <w:rPr>
              <w:i/>
              <w:sz w:val="18"/>
              <w:szCs w:val="18"/>
            </w:rPr>
            <w:t>RH</w:t>
          </w:r>
          <w:r w:rsidR="0008674F" w:rsidRPr="007F2378">
            <w:rPr>
              <w:i/>
              <w:sz w:val="18"/>
              <w:szCs w:val="18"/>
            </w:rPr>
            <w:fldChar w:fldCharType="end"/>
          </w:r>
          <w:r w:rsidR="0008674F" w:rsidRPr="007F2378">
            <w:rPr>
              <w:i/>
              <w:sz w:val="18"/>
              <w:szCs w:val="18"/>
            </w:rPr>
            <w:t xml:space="preserve"> of </w:t>
          </w:r>
          <w:r w:rsidR="0008674F" w:rsidRPr="007F2378">
            <w:rPr>
              <w:i/>
              <w:sz w:val="18"/>
              <w:szCs w:val="18"/>
            </w:rPr>
            <w:fldChar w:fldCharType="begin"/>
          </w:r>
          <w:r w:rsidR="0008674F" w:rsidRPr="007F2378">
            <w:rPr>
              <w:i/>
              <w:sz w:val="18"/>
              <w:szCs w:val="18"/>
            </w:rPr>
            <w:instrText xml:space="preserve"> REF year \* Charformat \* MERGEFORMAT </w:instrText>
          </w:r>
          <w:r w:rsidR="0008674F" w:rsidRPr="007F2378">
            <w:rPr>
              <w:i/>
              <w:sz w:val="18"/>
              <w:szCs w:val="18"/>
            </w:rPr>
            <w:fldChar w:fldCharType="separate"/>
          </w:r>
          <w:r w:rsidR="00B846A0" w:rsidRPr="00B846A0">
            <w:rPr>
              <w:i/>
              <w:sz w:val="18"/>
              <w:szCs w:val="18"/>
            </w:rPr>
            <w:t>year</w:t>
          </w:r>
          <w:r w:rsidR="0008674F" w:rsidRPr="007F2378">
            <w:rPr>
              <w:i/>
              <w:sz w:val="18"/>
              <w:szCs w:val="18"/>
            </w:rPr>
            <w:fldChar w:fldCharType="end"/>
          </w:r>
          <w:r w:rsidR="0008674F" w:rsidRPr="007F2378">
            <w:rPr>
              <w:i/>
              <w:sz w:val="18"/>
              <w:szCs w:val="18"/>
            </w:rPr>
            <w:t>)</w:t>
          </w:r>
        </w:p>
        <w:p w:rsidR="00001EAA" w:rsidRPr="00C01863" w:rsidRDefault="00001EAA" w:rsidP="0008674F">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99" w:type="dxa"/>
          <w:tcBorders>
            <w:top w:val="nil"/>
            <w:left w:val="nil"/>
            <w:bottom w:val="nil"/>
            <w:right w:val="nil"/>
          </w:tcBorders>
          <w:shd w:val="clear" w:color="auto" w:fill="auto"/>
        </w:tcPr>
        <w:p w:rsidR="0008674F" w:rsidRPr="00C01863" w:rsidRDefault="0008674F" w:rsidP="00FD775E">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B846A0">
            <w:rPr>
              <w:i/>
              <w:noProof/>
              <w:sz w:val="18"/>
            </w:rPr>
            <w:t>6</w:t>
          </w:r>
          <w:r w:rsidRPr="00C01863">
            <w:rPr>
              <w:i/>
              <w:sz w:val="18"/>
            </w:rPr>
            <w:fldChar w:fldCharType="end"/>
          </w:r>
          <w:r w:rsidR="00FD775E">
            <w:rPr>
              <w:i/>
              <w:sz w:val="18"/>
            </w:rPr>
            <w:t xml:space="preserve"> of </w:t>
          </w:r>
          <w:r w:rsidR="00FD775E">
            <w:rPr>
              <w:i/>
              <w:sz w:val="18"/>
            </w:rPr>
            <w:fldChar w:fldCharType="begin"/>
          </w:r>
          <w:r w:rsidR="00FD775E">
            <w:rPr>
              <w:i/>
              <w:sz w:val="18"/>
            </w:rPr>
            <w:instrText xml:space="preserve"> numpages </w:instrText>
          </w:r>
          <w:r w:rsidR="00FD775E">
            <w:rPr>
              <w:i/>
              <w:sz w:val="18"/>
            </w:rPr>
            <w:fldChar w:fldCharType="separate"/>
          </w:r>
          <w:r w:rsidR="00B846A0">
            <w:rPr>
              <w:i/>
              <w:noProof/>
              <w:sz w:val="18"/>
            </w:rPr>
            <w:t>6</w:t>
          </w:r>
          <w:r w:rsidR="00FD775E">
            <w:rPr>
              <w:i/>
              <w:sz w:val="18"/>
            </w:rPr>
            <w:fldChar w:fldCharType="end"/>
          </w:r>
        </w:p>
      </w:tc>
    </w:tr>
  </w:tbl>
  <w:p w:rsidR="00885EAB" w:rsidRDefault="00885EAB" w:rsidP="0008674F">
    <w:pPr>
      <w:rPr>
        <w:sz w:val="18"/>
      </w:rPr>
    </w:pPr>
  </w:p>
  <w:p w:rsidR="00997416" w:rsidRPr="00997416" w:rsidRDefault="00997416" w:rsidP="00997416">
    <w:pPr>
      <w:pStyle w:val="Footer"/>
      <w:rPr>
        <w:sz w:val="16"/>
      </w:rPr>
    </w:pPr>
    <w:r>
      <w:rPr>
        <w:sz w:val="16"/>
      </w:rPr>
      <w:fldChar w:fldCharType="begin"/>
    </w:r>
    <w:r>
      <w:rPr>
        <w:sz w:val="16"/>
      </w:rPr>
      <w:instrText xml:space="preserve"> DOCPROPERTY  WSFooter  \* MERGEFORMAT </w:instrText>
    </w:r>
    <w:r>
      <w:rPr>
        <w:sz w:val="16"/>
      </w:rPr>
      <w:fldChar w:fldCharType="separate"/>
    </w:r>
    <w:r w:rsidR="00B846A0">
      <w:rPr>
        <w:sz w:val="16"/>
      </w:rPr>
      <w:t>17971341</w:t>
    </w:r>
    <w:r>
      <w:rPr>
        <w:sz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CF2367">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885EAB" w:rsidRPr="00C01863" w:rsidTr="00C01863">
      <w:tc>
        <w:tcPr>
          <w:tcW w:w="1384" w:type="dxa"/>
          <w:tcBorders>
            <w:top w:val="nil"/>
            <w:left w:val="nil"/>
            <w:bottom w:val="nil"/>
            <w:right w:val="nil"/>
          </w:tcBorders>
          <w:shd w:val="clear" w:color="auto" w:fill="auto"/>
        </w:tcPr>
        <w:p w:rsidR="00885EAB" w:rsidRPr="00C01863" w:rsidRDefault="00885EAB" w:rsidP="00C01863">
          <w:pPr>
            <w:spacing w:line="0" w:lineRule="atLeast"/>
            <w:rPr>
              <w:sz w:val="18"/>
            </w:rPr>
          </w:pPr>
        </w:p>
      </w:tc>
      <w:tc>
        <w:tcPr>
          <w:tcW w:w="6379" w:type="dxa"/>
          <w:tcBorders>
            <w:top w:val="nil"/>
            <w:left w:val="nil"/>
            <w:bottom w:val="nil"/>
            <w:right w:val="nil"/>
          </w:tcBorders>
          <w:shd w:val="clear" w:color="auto" w:fill="auto"/>
        </w:tcPr>
        <w:p w:rsidR="00885EAB" w:rsidRPr="00C01863" w:rsidRDefault="00885EAB"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B846A0">
            <w:rPr>
              <w:i/>
              <w:sz w:val="18"/>
            </w:rPr>
            <w:t>Veterans’ Entitlements (Soft Tissue Sarcoma) Statement of Principles 2015 (No. BP of 2015)</w:t>
          </w:r>
          <w:r w:rsidRPr="00C01863">
            <w:rPr>
              <w:i/>
              <w:sz w:val="18"/>
            </w:rPr>
            <w:fldChar w:fldCharType="end"/>
          </w:r>
        </w:p>
      </w:tc>
      <w:tc>
        <w:tcPr>
          <w:tcW w:w="709" w:type="dxa"/>
          <w:tcBorders>
            <w:top w:val="nil"/>
            <w:left w:val="nil"/>
            <w:bottom w:val="nil"/>
            <w:right w:val="nil"/>
          </w:tcBorders>
          <w:shd w:val="clear" w:color="auto" w:fill="auto"/>
        </w:tcPr>
        <w:p w:rsidR="00885EAB" w:rsidRPr="00C01863" w:rsidRDefault="00885EAB"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B846A0">
            <w:rPr>
              <w:i/>
              <w:noProof/>
              <w:sz w:val="18"/>
            </w:rPr>
            <w:t>6</w:t>
          </w:r>
          <w:r w:rsidRPr="00C01863">
            <w:rPr>
              <w:i/>
              <w:sz w:val="18"/>
            </w:rPr>
            <w:fldChar w:fldCharType="end"/>
          </w:r>
        </w:p>
      </w:tc>
    </w:tr>
    <w:tr w:rsidR="00885EAB"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885EAB" w:rsidRPr="00C01863" w:rsidRDefault="0086644D" w:rsidP="00CF2367">
          <w:pPr>
            <w:rPr>
              <w:sz w:val="18"/>
            </w:rPr>
          </w:pPr>
          <w:r w:rsidRPr="00C01863">
            <w:rPr>
              <w:i/>
              <w:noProof/>
              <w:sz w:val="18"/>
            </w:rPr>
            <w:t>I14KM212.v02.docx</w:t>
          </w:r>
          <w:r w:rsidR="00885EAB" w:rsidRPr="00C01863">
            <w:rPr>
              <w:i/>
              <w:sz w:val="18"/>
            </w:rPr>
            <w:t xml:space="preserve"> </w:t>
          </w:r>
          <w:r w:rsidRPr="00C01863">
            <w:rPr>
              <w:i/>
              <w:noProof/>
              <w:sz w:val="18"/>
            </w:rPr>
            <w:t>4/12/2014 4:13 PM</w:t>
          </w:r>
        </w:p>
      </w:tc>
    </w:tr>
  </w:tbl>
  <w:p w:rsidR="00885EAB" w:rsidRPr="00ED79B6" w:rsidRDefault="00885EAB" w:rsidP="00CF2367">
    <w:pPr>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CF2367">
    <w:pPr>
      <w:pBdr>
        <w:top w:val="single" w:sz="6" w:space="1" w:color="auto"/>
      </w:pBdr>
      <w:spacing w:before="120" w:line="0" w:lineRule="atLeast"/>
      <w:rPr>
        <w:sz w:val="16"/>
        <w:szCs w:val="16"/>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6C4E18" w:rsidP="00CF2367">
    <w:pPr>
      <w:pBdr>
        <w:top w:val="single" w:sz="6" w:space="1" w:color="auto"/>
      </w:pBdr>
      <w:spacing w:before="120" w:line="0" w:lineRule="atLeast"/>
      <w:rPr>
        <w:sz w:val="16"/>
        <w:szCs w:val="16"/>
      </w:rPr>
    </w:pPr>
    <w:r>
      <w:rPr>
        <w:noProof/>
        <w:lang w:eastAsia="en-AU"/>
      </w:rPr>
      <mc:AlternateContent>
        <mc:Choice Requires="wps">
          <w:drawing>
            <wp:anchor distT="0" distB="0" distL="114300" distR="114300" simplePos="0" relativeHeight="251660288" behindDoc="1" locked="0" layoutInCell="1" allowOverlap="1" wp14:anchorId="09DBDAF5" wp14:editId="526BA7F1">
              <wp:simplePos x="0" y="0"/>
              <wp:positionH relativeFrom="column">
                <wp:align>center</wp:align>
              </wp:positionH>
              <wp:positionV relativeFrom="page">
                <wp:posOffset>10079990</wp:posOffset>
              </wp:positionV>
              <wp:extent cx="4410075" cy="400050"/>
              <wp:effectExtent l="0" t="0" r="9525"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280B57">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DBDAF5" id="_x0000_t202" coordsize="21600,21600" o:spt="202" path="m,l,21600r21600,l21600,xe">
              <v:stroke joinstyle="miter"/>
              <v:path gradientshapeok="t" o:connecttype="rect"/>
            </v:shapetype>
            <v:shape id="Text Box 24" o:spid="_x0000_s1028" type="#_x0000_t202" style="position:absolute;margin-left:0;margin-top:793.7pt;width:347.25pt;height:31.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" stroked="f">
              <v:stroke joinstyle="round"/>
              <v:path arrowok="t"/>
              <v:textbo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280B57">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6258"/>
      <w:gridCol w:w="699"/>
    </w:tblGrid>
    <w:tr w:rsidR="00885EAB" w:rsidRPr="00C01863" w:rsidTr="00C01863">
      <w:tc>
        <w:tcPr>
          <w:tcW w:w="1384" w:type="dxa"/>
          <w:tcBorders>
            <w:top w:val="nil"/>
            <w:left w:val="nil"/>
            <w:bottom w:val="nil"/>
            <w:right w:val="nil"/>
          </w:tcBorders>
          <w:shd w:val="clear" w:color="auto" w:fill="auto"/>
        </w:tcPr>
        <w:p w:rsidR="00885EAB" w:rsidRPr="00C01863" w:rsidRDefault="00885EAB" w:rsidP="00C01863">
          <w:pPr>
            <w:spacing w:line="0" w:lineRule="atLeast"/>
            <w:rPr>
              <w:sz w:val="18"/>
            </w:rPr>
          </w:pPr>
        </w:p>
      </w:tc>
      <w:tc>
        <w:tcPr>
          <w:tcW w:w="6379" w:type="dxa"/>
          <w:tcBorders>
            <w:top w:val="nil"/>
            <w:left w:val="nil"/>
            <w:bottom w:val="nil"/>
            <w:right w:val="nil"/>
          </w:tcBorders>
          <w:shd w:val="clear" w:color="auto" w:fill="auto"/>
        </w:tcPr>
        <w:p w:rsidR="00885EAB" w:rsidRPr="00C01863" w:rsidRDefault="00885EAB"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B846A0">
            <w:rPr>
              <w:i/>
              <w:sz w:val="18"/>
            </w:rPr>
            <w:t>Veterans’ Entitlements (Soft Tissue Sarcoma) Statement of Principles 2015 (No. BP of 2015)</w:t>
          </w:r>
          <w:r w:rsidRPr="00C01863">
            <w:rPr>
              <w:i/>
              <w:sz w:val="18"/>
            </w:rPr>
            <w:fldChar w:fldCharType="end"/>
          </w:r>
        </w:p>
      </w:tc>
      <w:tc>
        <w:tcPr>
          <w:tcW w:w="709" w:type="dxa"/>
          <w:tcBorders>
            <w:top w:val="nil"/>
            <w:left w:val="nil"/>
            <w:bottom w:val="nil"/>
            <w:right w:val="nil"/>
          </w:tcBorders>
          <w:shd w:val="clear" w:color="auto" w:fill="auto"/>
        </w:tcPr>
        <w:p w:rsidR="00885EAB" w:rsidRPr="00C01863" w:rsidRDefault="00885EAB"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E7265D">
            <w:rPr>
              <w:i/>
              <w:noProof/>
              <w:sz w:val="18"/>
            </w:rPr>
            <w:t>1</w:t>
          </w:r>
          <w:r w:rsidRPr="00C01863">
            <w:rPr>
              <w:i/>
              <w:sz w:val="18"/>
            </w:rPr>
            <w:fldChar w:fldCharType="end"/>
          </w:r>
        </w:p>
      </w:tc>
    </w:tr>
    <w:tr w:rsidR="00885EAB"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885EAB" w:rsidRPr="00C01863" w:rsidRDefault="0086644D" w:rsidP="00CF2367">
          <w:pPr>
            <w:rPr>
              <w:sz w:val="18"/>
            </w:rPr>
          </w:pPr>
          <w:r w:rsidRPr="00C01863">
            <w:rPr>
              <w:i/>
              <w:noProof/>
              <w:sz w:val="18"/>
            </w:rPr>
            <w:t>I14KM212.v02.docx</w:t>
          </w:r>
          <w:r w:rsidR="00885EAB" w:rsidRPr="00C01863">
            <w:rPr>
              <w:i/>
              <w:sz w:val="18"/>
            </w:rPr>
            <w:t xml:space="preserve"> </w:t>
          </w:r>
          <w:r w:rsidRPr="00C01863">
            <w:rPr>
              <w:i/>
              <w:noProof/>
              <w:sz w:val="18"/>
            </w:rPr>
            <w:t>4/12/2014 4:13 PM</w:t>
          </w:r>
        </w:p>
      </w:tc>
    </w:tr>
  </w:tbl>
  <w:p w:rsidR="00885EAB" w:rsidRPr="00ED79B6" w:rsidRDefault="00885EAB" w:rsidP="00472DBE">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7500C8">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885EAB" w:rsidRPr="00C01863" w:rsidTr="00C01863">
      <w:tc>
        <w:tcPr>
          <w:tcW w:w="1384" w:type="dxa"/>
          <w:tcBorders>
            <w:top w:val="nil"/>
            <w:left w:val="nil"/>
            <w:bottom w:val="nil"/>
            <w:right w:val="nil"/>
          </w:tcBorders>
          <w:shd w:val="clear" w:color="auto" w:fill="auto"/>
        </w:tcPr>
        <w:p w:rsidR="00885EAB" w:rsidRPr="00C01863" w:rsidRDefault="00885EAB" w:rsidP="00C01863">
          <w:pPr>
            <w:spacing w:line="0" w:lineRule="atLeast"/>
            <w:rPr>
              <w:sz w:val="18"/>
            </w:rPr>
          </w:pPr>
        </w:p>
      </w:tc>
      <w:tc>
        <w:tcPr>
          <w:tcW w:w="6379" w:type="dxa"/>
          <w:tcBorders>
            <w:top w:val="nil"/>
            <w:left w:val="nil"/>
            <w:bottom w:val="nil"/>
            <w:right w:val="nil"/>
          </w:tcBorders>
          <w:shd w:val="clear" w:color="auto" w:fill="auto"/>
        </w:tcPr>
        <w:p w:rsidR="00885EAB" w:rsidRPr="00C01863" w:rsidRDefault="00885EAB"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B846A0">
            <w:rPr>
              <w:i/>
              <w:sz w:val="18"/>
            </w:rPr>
            <w:t>Veterans’ Entitlements (Soft Tissue Sarcoma) Statement of Principles 2015 (No. BP of 2015)</w:t>
          </w:r>
          <w:r w:rsidRPr="00C01863">
            <w:rPr>
              <w:i/>
              <w:sz w:val="18"/>
            </w:rPr>
            <w:fldChar w:fldCharType="end"/>
          </w:r>
        </w:p>
      </w:tc>
      <w:tc>
        <w:tcPr>
          <w:tcW w:w="709" w:type="dxa"/>
          <w:tcBorders>
            <w:top w:val="nil"/>
            <w:left w:val="nil"/>
            <w:bottom w:val="nil"/>
            <w:right w:val="nil"/>
          </w:tcBorders>
          <w:shd w:val="clear" w:color="auto" w:fill="auto"/>
        </w:tcPr>
        <w:p w:rsidR="00885EAB" w:rsidRPr="00C01863" w:rsidRDefault="00885EAB"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B846A0">
            <w:rPr>
              <w:i/>
              <w:noProof/>
              <w:sz w:val="18"/>
            </w:rPr>
            <w:t>6</w:t>
          </w:r>
          <w:r w:rsidRPr="00C01863">
            <w:rPr>
              <w:i/>
              <w:sz w:val="18"/>
            </w:rPr>
            <w:fldChar w:fldCharType="end"/>
          </w:r>
        </w:p>
      </w:tc>
    </w:tr>
    <w:tr w:rsidR="00885EAB"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885EAB" w:rsidRPr="00C01863" w:rsidRDefault="0086644D" w:rsidP="00CF2367">
          <w:pPr>
            <w:rPr>
              <w:sz w:val="18"/>
            </w:rPr>
          </w:pPr>
          <w:r w:rsidRPr="00C01863">
            <w:rPr>
              <w:i/>
              <w:noProof/>
              <w:sz w:val="18"/>
            </w:rPr>
            <w:t>I14KM212.v02.docx</w:t>
          </w:r>
          <w:r w:rsidR="00885EAB" w:rsidRPr="00C01863">
            <w:rPr>
              <w:i/>
              <w:sz w:val="18"/>
            </w:rPr>
            <w:t xml:space="preserve"> </w:t>
          </w:r>
          <w:r w:rsidRPr="00C01863">
            <w:rPr>
              <w:i/>
              <w:noProof/>
              <w:sz w:val="18"/>
            </w:rPr>
            <w:t>4/12/2014 4:13 PM</w:t>
          </w:r>
        </w:p>
      </w:tc>
    </w:tr>
  </w:tbl>
  <w:p w:rsidR="00885EAB" w:rsidRPr="00ED79B6" w:rsidRDefault="00885EAB" w:rsidP="007500C8">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465" w:rsidRDefault="008C7465" w:rsidP="00715914">
      <w:pPr>
        <w:spacing w:line="240" w:lineRule="auto"/>
      </w:pPr>
      <w:r>
        <w:separator/>
      </w:r>
    </w:p>
  </w:footnote>
  <w:footnote w:type="continuationSeparator" w:id="0">
    <w:p w:rsidR="008C7465" w:rsidRDefault="008C7465"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88E" w:rsidRPr="00A1488E" w:rsidRDefault="00A1488E" w:rsidP="00A1488E">
    <w:pPr>
      <w:jc w:val="center"/>
      <w:rPr>
        <w:b/>
        <w:sz w:val="32"/>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Default="00885EAB">
    <w:pPr>
      <w:rPr>
        <w:sz w:val="20"/>
      </w:rPr>
    </w:pPr>
    <w:r>
      <w:rPr>
        <w:b/>
        <w:sz w:val="20"/>
      </w:rPr>
      <w:fldChar w:fldCharType="begin"/>
    </w:r>
    <w:r>
      <w:rPr>
        <w:b/>
        <w:sz w:val="20"/>
      </w:rPr>
      <w:instrText xml:space="preserve"> STYLEREF CharAmSchNo </w:instrText>
    </w:r>
    <w:r>
      <w:rPr>
        <w:b/>
        <w:sz w:val="20"/>
      </w:rPr>
      <w:fldChar w:fldCharType="separate"/>
    </w:r>
    <w:r w:rsidR="00B846A0">
      <w:rPr>
        <w:b/>
        <w:noProof/>
        <w:sz w:val="20"/>
      </w:rPr>
      <w:t>Schedule 1</w:t>
    </w:r>
    <w:r>
      <w:rPr>
        <w:b/>
        <w:sz w:val="20"/>
      </w:rPr>
      <w:fldChar w:fldCharType="end"/>
    </w:r>
    <w:r w:rsidR="00CB1DCB">
      <w:rPr>
        <w:sz w:val="20"/>
      </w:rPr>
      <w:t xml:space="preserve"> - </w:t>
    </w:r>
    <w:r>
      <w:rPr>
        <w:sz w:val="20"/>
      </w:rPr>
      <w:fldChar w:fldCharType="begin"/>
    </w:r>
    <w:r>
      <w:rPr>
        <w:sz w:val="20"/>
      </w:rPr>
      <w:instrText xml:space="preserve"> STYLEREF CharAmSchText </w:instrText>
    </w:r>
    <w:r>
      <w:rPr>
        <w:sz w:val="20"/>
      </w:rPr>
      <w:fldChar w:fldCharType="separate"/>
    </w:r>
    <w:r w:rsidR="00B846A0">
      <w:rPr>
        <w:noProof/>
        <w:sz w:val="20"/>
      </w:rPr>
      <w:t>Dictionary</w:t>
    </w:r>
    <w:r>
      <w:rPr>
        <w:sz w:val="20"/>
      </w:rPr>
      <w:fldChar w:fldCharType="end"/>
    </w:r>
  </w:p>
  <w:p w:rsidR="00885EAB" w:rsidRDefault="00885EAB">
    <w:pPr>
      <w:rPr>
        <w:b/>
        <w:sz w:val="20"/>
      </w:rPr>
    </w:pPr>
    <w:r>
      <w:rPr>
        <w:b/>
        <w:sz w:val="20"/>
      </w:rPr>
      <w:fldChar w:fldCharType="begin"/>
    </w:r>
    <w:r>
      <w:rPr>
        <w:b/>
        <w:sz w:val="20"/>
      </w:rPr>
      <w:instrText xml:space="preserve"> STYLEREF CharAmPartNo </w:instrText>
    </w:r>
    <w:r>
      <w:rPr>
        <w:b/>
        <w:sz w:val="20"/>
      </w:rPr>
      <w:fldChar w:fldCharType="end"/>
    </w:r>
    <w:r>
      <w:rPr>
        <w:sz w:val="20"/>
      </w:rPr>
      <w:fldChar w:fldCharType="begin"/>
    </w:r>
    <w:r>
      <w:rPr>
        <w:sz w:val="20"/>
      </w:rPr>
      <w:instrText xml:space="preserve"> STYLEREF CharAmPartText </w:instrText>
    </w:r>
    <w:r>
      <w:rPr>
        <w:sz w:val="20"/>
      </w:rPr>
      <w:fldChar w:fldCharType="end"/>
    </w:r>
  </w:p>
  <w:p w:rsidR="00885EAB" w:rsidRDefault="00885EAB" w:rsidP="00CF2367">
    <w:pPr>
      <w:pBdr>
        <w:bottom w:val="single" w:sz="6" w:space="1" w:color="auto"/>
      </w:pBdr>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97E" w:rsidRDefault="0053697E" w:rsidP="0053697E">
    <w:pPr>
      <w:rPr>
        <w:sz w:val="20"/>
      </w:rPr>
    </w:pPr>
    <w:r>
      <w:rPr>
        <w:b/>
        <w:sz w:val="20"/>
      </w:rPr>
      <w:fldChar w:fldCharType="begin"/>
    </w:r>
    <w:r>
      <w:rPr>
        <w:b/>
        <w:sz w:val="20"/>
      </w:rPr>
      <w:instrText xml:space="preserve"> STYLEREF CharAmSchNo </w:instrText>
    </w:r>
    <w:r>
      <w:rPr>
        <w:b/>
        <w:sz w:val="20"/>
      </w:rPr>
      <w:fldChar w:fldCharType="separate"/>
    </w:r>
    <w:r w:rsidR="00670149">
      <w:rPr>
        <w:b/>
        <w:noProof/>
        <w:sz w:val="20"/>
      </w:rPr>
      <w:t>Schedule 1</w:t>
    </w:r>
    <w:r>
      <w:rPr>
        <w:b/>
        <w:sz w:val="20"/>
      </w:rPr>
      <w:fldChar w:fldCharType="end"/>
    </w:r>
    <w:r>
      <w:rPr>
        <w:sz w:val="20"/>
      </w:rPr>
      <w:t xml:space="preserve"> - </w:t>
    </w:r>
    <w:r>
      <w:rPr>
        <w:sz w:val="20"/>
      </w:rPr>
      <w:fldChar w:fldCharType="begin"/>
    </w:r>
    <w:r>
      <w:rPr>
        <w:sz w:val="20"/>
      </w:rPr>
      <w:instrText xml:space="preserve"> STYLEREF CharAmSchText </w:instrText>
    </w:r>
    <w:r>
      <w:rPr>
        <w:sz w:val="20"/>
      </w:rPr>
      <w:fldChar w:fldCharType="separate"/>
    </w:r>
    <w:r w:rsidR="00670149">
      <w:rPr>
        <w:noProof/>
        <w:sz w:val="20"/>
      </w:rPr>
      <w:t>Dictionary</w:t>
    </w:r>
    <w:r>
      <w:rPr>
        <w:sz w:val="20"/>
      </w:rPr>
      <w:fldChar w:fldCharType="end"/>
    </w:r>
  </w:p>
  <w:p w:rsidR="00885EAB" w:rsidRDefault="00885EAB" w:rsidP="0053697E">
    <w:pPr>
      <w:rPr>
        <w:b/>
        <w:sz w:val="20"/>
      </w:rPr>
    </w:pPr>
    <w:r>
      <w:rPr>
        <w:sz w:val="20"/>
      </w:rPr>
      <w:fldChar w:fldCharType="begin"/>
    </w:r>
    <w:r>
      <w:rPr>
        <w:sz w:val="20"/>
      </w:rPr>
      <w:instrText xml:space="preserve"> STYLEREF CharAmPartText </w:instrText>
    </w:r>
    <w:r>
      <w:rPr>
        <w:sz w:val="20"/>
      </w:rPr>
      <w:fldChar w:fldCharType="end"/>
    </w:r>
    <w:r>
      <w:rPr>
        <w:b/>
        <w:sz w:val="20"/>
      </w:rPr>
      <w:fldChar w:fldCharType="begin"/>
    </w:r>
    <w:r>
      <w:rPr>
        <w:b/>
        <w:sz w:val="20"/>
      </w:rPr>
      <w:instrText xml:space="preserve"> STYLEREF CharAmPartNo </w:instrText>
    </w:r>
    <w:r>
      <w:rPr>
        <w:b/>
        <w:sz w:val="20"/>
      </w:rPr>
      <w:fldChar w:fldCharType="end"/>
    </w:r>
  </w:p>
  <w:p w:rsidR="00885EAB" w:rsidRDefault="00885EAB" w:rsidP="0053697E">
    <w:pPr>
      <w:pBdr>
        <w:bottom w:val="single" w:sz="6" w:space="1" w:color="auto"/>
      </w:pBdr>
      <w:spacing w:after="1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Default="00885EA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6C4E18" w:rsidP="00A20FDB">
    <w:pPr>
      <w:rPr>
        <w:sz w:val="24"/>
      </w:rPr>
    </w:pPr>
    <w:r>
      <w:rPr>
        <w:noProof/>
        <w:lang w:eastAsia="en-AU"/>
      </w:rPr>
      <mc:AlternateContent>
        <mc:Choice Requires="wps">
          <w:drawing>
            <wp:anchor distT="0" distB="0" distL="114300" distR="114300" simplePos="0" relativeHeight="251658240" behindDoc="1" locked="0" layoutInCell="1" allowOverlap="1" wp14:anchorId="39BEC4E5" wp14:editId="66945A62">
              <wp:simplePos x="0" y="0"/>
              <wp:positionH relativeFrom="column">
                <wp:align>center</wp:align>
              </wp:positionH>
              <wp:positionV relativeFrom="page">
                <wp:posOffset>143510</wp:posOffset>
              </wp:positionV>
              <wp:extent cx="4410075" cy="400050"/>
              <wp:effectExtent l="0" t="0" r="9525"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885EAB" w:rsidRPr="00284719" w:rsidRDefault="00885EAB"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BEC4E5" id="_x0000_t202" coordsize="21600,21600" o:spt="202" path="m,l,21600r21600,l21600,xe">
              <v:stroke joinstyle="miter"/>
              <v:path gradientshapeok="t" o:connecttype="rect"/>
            </v:shapetype>
            <v:shape id="Text Box 19" o:spid="_x0000_s1026" type="#_x0000_t202" style="position:absolute;margin-left:0;margin-top:11.3pt;width:347.25pt;height:31.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" stroked="f">
              <v:stroke joinstyle="round"/>
              <v:path arrowok="t"/>
              <v:textbox>
                <w:txbxContent>
                  <w:p w:rsidR="00885EAB" w:rsidRPr="00284719" w:rsidRDefault="00885EAB" w:rsidP="00284719">
                    <w:pPr>
                      <w:jc w:val="center"/>
                      <w:rPr>
                        <w:rFonts w:ascii="Arial" w:hAnsi="Arial" w:cs="Arial"/>
                        <w:b/>
                        <w:sz w:val="40"/>
                      </w:rPr>
                    </w:pPr>
                  </w:p>
                </w:txbxContent>
              </v:textbox>
              <w10:wrap anchory="page"/>
            </v:shape>
          </w:pict>
        </mc:Fallback>
      </mc:AlternateContent>
    </w:r>
    <w:r w:rsidR="00885EAB" w:rsidRPr="007A1328">
      <w:rPr>
        <w:b/>
        <w:sz w:val="20"/>
      </w:rPr>
      <w:fldChar w:fldCharType="begin"/>
    </w:r>
    <w:r w:rsidR="00885EAB" w:rsidRPr="007A1328">
      <w:rPr>
        <w:b/>
        <w:sz w:val="20"/>
      </w:rPr>
      <w:instrText xml:space="preserve"> STYLEREF CharChapNo </w:instrText>
    </w:r>
    <w:r w:rsidR="00885EAB" w:rsidRPr="007A1328">
      <w:rPr>
        <w:b/>
        <w:sz w:val="20"/>
      </w:rPr>
      <w:fldChar w:fldCharType="end"/>
    </w:r>
    <w:r w:rsidR="00885EAB" w:rsidRPr="007A1328">
      <w:rPr>
        <w:b/>
        <w:sz w:val="20"/>
      </w:rPr>
      <w:t xml:space="preserve"> </w:t>
    </w:r>
    <w:r w:rsidR="00885EAB">
      <w:rPr>
        <w:sz w:val="20"/>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6C4E18" w:rsidP="00715914">
    <w:pPr>
      <w:jc w:val="right"/>
      <w:rPr>
        <w:sz w:val="20"/>
      </w:rPr>
    </w:pPr>
    <w:r>
      <w:rPr>
        <w:noProof/>
        <w:lang w:eastAsia="en-AU"/>
      </w:rPr>
      <mc:AlternateContent>
        <mc:Choice Requires="wps">
          <w:drawing>
            <wp:anchor distT="0" distB="0" distL="114300" distR="114300" simplePos="0" relativeHeight="251655168" behindDoc="1" locked="0" layoutInCell="1" allowOverlap="1" wp14:anchorId="6F89EC31" wp14:editId="193716C7">
              <wp:simplePos x="0" y="0"/>
              <wp:positionH relativeFrom="column">
                <wp:align>center</wp:align>
              </wp:positionH>
              <wp:positionV relativeFrom="page">
                <wp:posOffset>143510</wp:posOffset>
              </wp:positionV>
              <wp:extent cx="4410075" cy="400050"/>
              <wp:effectExtent l="0" t="0" r="952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280B57">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89EC31" id="_x0000_t202" coordsize="21600,21600" o:spt="202" path="m,l,21600r21600,l21600,xe">
              <v:stroke joinstyle="miter"/>
              <v:path gradientshapeok="t" o:connecttype="rect"/>
            </v:shapetype>
            <v:shape id="Text Box 18" o:spid="_x0000_s1027" type="#_x0000_t202" style="position:absolute;left:0;text-align:left;margin-left:0;margin-top:11.3pt;width:347.25pt;height:31.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" stroked="f">
              <v:stroke joinstyle="round"/>
              <v:path arrowok="t"/>
              <v:textbo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280B57">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r w:rsidR="00885EAB" w:rsidRPr="007A1328">
      <w:rPr>
        <w:sz w:val="20"/>
      </w:rPr>
      <w:fldChar w:fldCharType="begin"/>
    </w:r>
    <w:r w:rsidR="00885EAB" w:rsidRPr="007A1328">
      <w:rPr>
        <w:sz w:val="20"/>
      </w:rPr>
      <w:instrText xml:space="preserve"> STYLEREF CharChapText </w:instrText>
    </w:r>
    <w:r w:rsidR="00885EAB" w:rsidRPr="007A1328">
      <w:rPr>
        <w:sz w:val="20"/>
      </w:rPr>
      <w:fldChar w:fldCharType="separate"/>
    </w:r>
    <w:r w:rsidR="00E7265D">
      <w:rPr>
        <w:noProof/>
        <w:sz w:val="20"/>
      </w:rPr>
      <w:cr/>
    </w:r>
    <w:r w:rsidR="00885EAB" w:rsidRPr="007A1328">
      <w:rPr>
        <w:sz w:val="20"/>
      </w:rPr>
      <w:fldChar w:fldCharType="end"/>
    </w:r>
    <w:r w:rsidR="00885EAB" w:rsidRPr="007A1328">
      <w:rPr>
        <w:sz w:val="20"/>
      </w:rPr>
      <w:t xml:space="preserve"> </w:t>
    </w:r>
    <w:r w:rsidR="00885EAB" w:rsidRPr="007A1328">
      <w:rPr>
        <w:b/>
        <w:sz w:val="20"/>
      </w:rPr>
      <w:t xml:space="preserve"> </w:t>
    </w:r>
    <w:r w:rsidR="00885EAB">
      <w:rPr>
        <w:b/>
        <w:sz w:val="20"/>
      </w:rPr>
      <w:fldChar w:fldCharType="begin"/>
    </w:r>
    <w:r w:rsidR="00885EAB">
      <w:rPr>
        <w:b/>
        <w:sz w:val="20"/>
      </w:rPr>
      <w:instrText xml:space="preserve"> STYLEREF CharChapNo </w:instrText>
    </w:r>
    <w:r w:rsidR="00885EAB">
      <w:rPr>
        <w:b/>
        <w:sz w:val="20"/>
      </w:rPr>
      <w:fldChar w:fldCharType="end"/>
    </w:r>
  </w:p>
  <w:p w:rsidR="00885EAB" w:rsidRPr="007A1328" w:rsidRDefault="00885EAB"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E7265D">
      <w:rPr>
        <w:b/>
        <w:bCs/>
        <w:noProof/>
        <w:sz w:val="20"/>
        <w:lang w:val="en-US"/>
      </w:rPr>
      <w:t>Error! Use the Home tab to apply CharPartText to the text that you want to appear here.</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E7265D">
      <w:rPr>
        <w:bCs/>
        <w:noProof/>
        <w:sz w:val="20"/>
        <w:lang w:val="en-US"/>
      </w:rPr>
      <w:t>Error! Use the Home tab to apply CharPartNo to the text that you want to appear here.</w:t>
    </w:r>
    <w:r>
      <w:rPr>
        <w:b/>
        <w:sz w:val="20"/>
      </w:rPr>
      <w:fldChar w:fldCharType="end"/>
    </w:r>
  </w:p>
  <w:p w:rsidR="00885EAB" w:rsidRPr="007A1328" w:rsidRDefault="00885EAB"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E7265D">
      <w:rPr>
        <w:b/>
        <w:bCs/>
        <w:noProof/>
        <w:sz w:val="20"/>
        <w:lang w:val="en-US"/>
      </w:rPr>
      <w:t>Error! Use the Home tab to apply CharDivText to the text that you want to appear here.</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E7265D">
      <w:rPr>
        <w:bCs/>
        <w:noProof/>
        <w:sz w:val="20"/>
        <w:lang w:val="en-US"/>
      </w:rPr>
      <w:t>Error! Use the Home tab to apply CharDivNo to the text that you want to appear here.</w:t>
    </w:r>
    <w:r>
      <w:rPr>
        <w:b/>
        <w:sz w:val="20"/>
      </w:rPr>
      <w:fldChar w:fldCharType="end"/>
    </w:r>
  </w:p>
  <w:p w:rsidR="00885EAB" w:rsidRPr="007A1328" w:rsidRDefault="00885EAB" w:rsidP="00715914">
    <w:pPr>
      <w:jc w:val="right"/>
      <w:rPr>
        <w:b/>
        <w:sz w:val="24"/>
      </w:rPr>
    </w:pPr>
  </w:p>
  <w:p w:rsidR="00885EAB" w:rsidRPr="007A1328" w:rsidRDefault="00885EAB" w:rsidP="00CF2367">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B846A0">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E7265D">
      <w:rPr>
        <w:b/>
        <w:bCs/>
        <w:noProof/>
        <w:sz w:val="24"/>
        <w:lang w:val="en-US"/>
      </w:rPr>
      <w:t>Error! Use the Home tab to apply CharSectno to the text that you want to appear here.</w:t>
    </w:r>
    <w:r w:rsidRPr="007A1328">
      <w:rPr>
        <w:sz w:val="24"/>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885EAB"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6478D820"/>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3" w15:restartNumberingAfterBreak="0">
    <w:nsid w:val="31CF0228"/>
    <w:multiLevelType w:val="multilevel"/>
    <w:tmpl w:val="58F4170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4"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14"/>
  </w:num>
  <w:num w:numId="2">
    <w:abstractNumId w:val="12"/>
  </w:num>
  <w:num w:numId="3">
    <w:abstractNumId w:val="11"/>
  </w:num>
  <w:num w:numId="4">
    <w:abstractNumId w:val="10"/>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TrueTypeFonts/>
  <w:saveSubset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1EAA"/>
    <w:rsid w:val="00004470"/>
    <w:rsid w:val="00006BC3"/>
    <w:rsid w:val="000136AF"/>
    <w:rsid w:val="0001587D"/>
    <w:rsid w:val="00024911"/>
    <w:rsid w:val="00032E05"/>
    <w:rsid w:val="000437C1"/>
    <w:rsid w:val="00046E67"/>
    <w:rsid w:val="00051B75"/>
    <w:rsid w:val="0005365D"/>
    <w:rsid w:val="00054930"/>
    <w:rsid w:val="000614BF"/>
    <w:rsid w:val="00061E3E"/>
    <w:rsid w:val="00081B7C"/>
    <w:rsid w:val="00085567"/>
    <w:rsid w:val="0008674F"/>
    <w:rsid w:val="00097FDF"/>
    <w:rsid w:val="000A3D68"/>
    <w:rsid w:val="000B1350"/>
    <w:rsid w:val="000B58FA"/>
    <w:rsid w:val="000C21A3"/>
    <w:rsid w:val="000C664A"/>
    <w:rsid w:val="000C6D96"/>
    <w:rsid w:val="000D05EF"/>
    <w:rsid w:val="000D4D03"/>
    <w:rsid w:val="000E2261"/>
    <w:rsid w:val="000E4183"/>
    <w:rsid w:val="000F21C1"/>
    <w:rsid w:val="000F76FA"/>
    <w:rsid w:val="00101F89"/>
    <w:rsid w:val="001058EA"/>
    <w:rsid w:val="0010745C"/>
    <w:rsid w:val="00132CEB"/>
    <w:rsid w:val="00137FE9"/>
    <w:rsid w:val="00142B62"/>
    <w:rsid w:val="0015201F"/>
    <w:rsid w:val="00157B8B"/>
    <w:rsid w:val="00161A8E"/>
    <w:rsid w:val="001648F7"/>
    <w:rsid w:val="00166C2F"/>
    <w:rsid w:val="00167E0C"/>
    <w:rsid w:val="001732A5"/>
    <w:rsid w:val="001809D7"/>
    <w:rsid w:val="001833C8"/>
    <w:rsid w:val="00187DE1"/>
    <w:rsid w:val="0019084F"/>
    <w:rsid w:val="001939E1"/>
    <w:rsid w:val="00194C3E"/>
    <w:rsid w:val="00195382"/>
    <w:rsid w:val="001B0F26"/>
    <w:rsid w:val="001C2AD2"/>
    <w:rsid w:val="001C61C5"/>
    <w:rsid w:val="001C69C4"/>
    <w:rsid w:val="001C77EE"/>
    <w:rsid w:val="001D2262"/>
    <w:rsid w:val="001D37EF"/>
    <w:rsid w:val="001D407A"/>
    <w:rsid w:val="001D67F6"/>
    <w:rsid w:val="001E3590"/>
    <w:rsid w:val="001E44BE"/>
    <w:rsid w:val="001E6D70"/>
    <w:rsid w:val="001E7407"/>
    <w:rsid w:val="001F5D5E"/>
    <w:rsid w:val="001F6219"/>
    <w:rsid w:val="001F6CD4"/>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64A4"/>
    <w:rsid w:val="002650E6"/>
    <w:rsid w:val="0026736C"/>
    <w:rsid w:val="002716E4"/>
    <w:rsid w:val="002717B2"/>
    <w:rsid w:val="002773D7"/>
    <w:rsid w:val="00280B57"/>
    <w:rsid w:val="00281308"/>
    <w:rsid w:val="00281DF7"/>
    <w:rsid w:val="00284719"/>
    <w:rsid w:val="00297ECB"/>
    <w:rsid w:val="002A1ECC"/>
    <w:rsid w:val="002A3436"/>
    <w:rsid w:val="002A7BCF"/>
    <w:rsid w:val="002B45FA"/>
    <w:rsid w:val="002B5188"/>
    <w:rsid w:val="002C7539"/>
    <w:rsid w:val="002D043A"/>
    <w:rsid w:val="002D2AA2"/>
    <w:rsid w:val="002D6224"/>
    <w:rsid w:val="002E35CD"/>
    <w:rsid w:val="002E3F4B"/>
    <w:rsid w:val="002F5948"/>
    <w:rsid w:val="002F6C3F"/>
    <w:rsid w:val="002F77A1"/>
    <w:rsid w:val="00301C54"/>
    <w:rsid w:val="00304166"/>
    <w:rsid w:val="00304F8B"/>
    <w:rsid w:val="0033221D"/>
    <w:rsid w:val="003354D2"/>
    <w:rsid w:val="00335BC6"/>
    <w:rsid w:val="003415D3"/>
    <w:rsid w:val="00344701"/>
    <w:rsid w:val="00352B0F"/>
    <w:rsid w:val="00356690"/>
    <w:rsid w:val="00360459"/>
    <w:rsid w:val="00365E25"/>
    <w:rsid w:val="003734C6"/>
    <w:rsid w:val="00375BB3"/>
    <w:rsid w:val="003802D6"/>
    <w:rsid w:val="00385187"/>
    <w:rsid w:val="003A189F"/>
    <w:rsid w:val="003A2FFE"/>
    <w:rsid w:val="003A5C26"/>
    <w:rsid w:val="003B3E42"/>
    <w:rsid w:val="003C4C02"/>
    <w:rsid w:val="003C6231"/>
    <w:rsid w:val="003D0BFE"/>
    <w:rsid w:val="003D380A"/>
    <w:rsid w:val="003D5700"/>
    <w:rsid w:val="003E341B"/>
    <w:rsid w:val="003F39C0"/>
    <w:rsid w:val="003F4535"/>
    <w:rsid w:val="004116CD"/>
    <w:rsid w:val="0041386E"/>
    <w:rsid w:val="004144EC"/>
    <w:rsid w:val="00415109"/>
    <w:rsid w:val="00417EB9"/>
    <w:rsid w:val="00420A33"/>
    <w:rsid w:val="0042300E"/>
    <w:rsid w:val="00424CA9"/>
    <w:rsid w:val="00431E9B"/>
    <w:rsid w:val="00432678"/>
    <w:rsid w:val="00436129"/>
    <w:rsid w:val="004379E3"/>
    <w:rsid w:val="0044015E"/>
    <w:rsid w:val="0044291A"/>
    <w:rsid w:val="00444ABD"/>
    <w:rsid w:val="00456CE5"/>
    <w:rsid w:val="00467661"/>
    <w:rsid w:val="004705B7"/>
    <w:rsid w:val="00472DBE"/>
    <w:rsid w:val="00474A19"/>
    <w:rsid w:val="004834A1"/>
    <w:rsid w:val="004840A6"/>
    <w:rsid w:val="004916B9"/>
    <w:rsid w:val="00496F97"/>
    <w:rsid w:val="004A4764"/>
    <w:rsid w:val="004A5E4B"/>
    <w:rsid w:val="004C6AE8"/>
    <w:rsid w:val="004C6D55"/>
    <w:rsid w:val="004D10CF"/>
    <w:rsid w:val="004D4BCA"/>
    <w:rsid w:val="004E063A"/>
    <w:rsid w:val="004E7BEC"/>
    <w:rsid w:val="004F23E0"/>
    <w:rsid w:val="00505D3D"/>
    <w:rsid w:val="00506AF6"/>
    <w:rsid w:val="00513D05"/>
    <w:rsid w:val="00516768"/>
    <w:rsid w:val="00516B8D"/>
    <w:rsid w:val="005226B5"/>
    <w:rsid w:val="005268CF"/>
    <w:rsid w:val="0053697E"/>
    <w:rsid w:val="00537FBC"/>
    <w:rsid w:val="00545116"/>
    <w:rsid w:val="005574D1"/>
    <w:rsid w:val="00571FBB"/>
    <w:rsid w:val="00575A90"/>
    <w:rsid w:val="00577A1D"/>
    <w:rsid w:val="00584811"/>
    <w:rsid w:val="00585784"/>
    <w:rsid w:val="00593AA6"/>
    <w:rsid w:val="00594161"/>
    <w:rsid w:val="00594749"/>
    <w:rsid w:val="005B05D3"/>
    <w:rsid w:val="005B4067"/>
    <w:rsid w:val="005C3F41"/>
    <w:rsid w:val="005C7B57"/>
    <w:rsid w:val="005D2D09"/>
    <w:rsid w:val="005E589B"/>
    <w:rsid w:val="005E7FC2"/>
    <w:rsid w:val="00600219"/>
    <w:rsid w:val="006013B7"/>
    <w:rsid w:val="00603D01"/>
    <w:rsid w:val="00603DC4"/>
    <w:rsid w:val="00615B89"/>
    <w:rsid w:val="00616FF5"/>
    <w:rsid w:val="00617C4E"/>
    <w:rsid w:val="00620076"/>
    <w:rsid w:val="006314DD"/>
    <w:rsid w:val="0066266D"/>
    <w:rsid w:val="006647B7"/>
    <w:rsid w:val="00667A4E"/>
    <w:rsid w:val="00670149"/>
    <w:rsid w:val="00670EA1"/>
    <w:rsid w:val="006712CD"/>
    <w:rsid w:val="00677CC2"/>
    <w:rsid w:val="006840B0"/>
    <w:rsid w:val="00684C0E"/>
    <w:rsid w:val="006905DE"/>
    <w:rsid w:val="0069207B"/>
    <w:rsid w:val="0069220C"/>
    <w:rsid w:val="00695023"/>
    <w:rsid w:val="006B5789"/>
    <w:rsid w:val="006C30C5"/>
    <w:rsid w:val="006C4E18"/>
    <w:rsid w:val="006C7F8C"/>
    <w:rsid w:val="006D6CB3"/>
    <w:rsid w:val="006E212F"/>
    <w:rsid w:val="006E6246"/>
    <w:rsid w:val="006F318F"/>
    <w:rsid w:val="006F4226"/>
    <w:rsid w:val="006F513D"/>
    <w:rsid w:val="0070017E"/>
    <w:rsid w:val="00700B2C"/>
    <w:rsid w:val="00702C42"/>
    <w:rsid w:val="00704703"/>
    <w:rsid w:val="007050A2"/>
    <w:rsid w:val="00705F40"/>
    <w:rsid w:val="00713084"/>
    <w:rsid w:val="007142FB"/>
    <w:rsid w:val="00714F20"/>
    <w:rsid w:val="0071590F"/>
    <w:rsid w:val="00715914"/>
    <w:rsid w:val="00726366"/>
    <w:rsid w:val="00731E00"/>
    <w:rsid w:val="00733269"/>
    <w:rsid w:val="00741718"/>
    <w:rsid w:val="007440B7"/>
    <w:rsid w:val="007500C8"/>
    <w:rsid w:val="007527C1"/>
    <w:rsid w:val="007534B2"/>
    <w:rsid w:val="00756272"/>
    <w:rsid w:val="00757544"/>
    <w:rsid w:val="00760FB4"/>
    <w:rsid w:val="007615E2"/>
    <w:rsid w:val="00763D94"/>
    <w:rsid w:val="00764D43"/>
    <w:rsid w:val="0076681A"/>
    <w:rsid w:val="007715C9"/>
    <w:rsid w:val="00771613"/>
    <w:rsid w:val="00774897"/>
    <w:rsid w:val="00774EDD"/>
    <w:rsid w:val="007757EC"/>
    <w:rsid w:val="0078129A"/>
    <w:rsid w:val="00782007"/>
    <w:rsid w:val="00782F4E"/>
    <w:rsid w:val="00783E89"/>
    <w:rsid w:val="007904DB"/>
    <w:rsid w:val="00793915"/>
    <w:rsid w:val="007A15B1"/>
    <w:rsid w:val="007A3989"/>
    <w:rsid w:val="007B132E"/>
    <w:rsid w:val="007C2253"/>
    <w:rsid w:val="007C5CE0"/>
    <w:rsid w:val="007C7DEE"/>
    <w:rsid w:val="007D3BA2"/>
    <w:rsid w:val="007E163D"/>
    <w:rsid w:val="007E667A"/>
    <w:rsid w:val="007F2378"/>
    <w:rsid w:val="007F28C9"/>
    <w:rsid w:val="00803587"/>
    <w:rsid w:val="00806368"/>
    <w:rsid w:val="008117E9"/>
    <w:rsid w:val="00824498"/>
    <w:rsid w:val="008321ED"/>
    <w:rsid w:val="00832C32"/>
    <w:rsid w:val="00842EA3"/>
    <w:rsid w:val="00850A63"/>
    <w:rsid w:val="0085384C"/>
    <w:rsid w:val="00856A31"/>
    <w:rsid w:val="0086644D"/>
    <w:rsid w:val="00867ABD"/>
    <w:rsid w:val="00867B37"/>
    <w:rsid w:val="00873081"/>
    <w:rsid w:val="008754D0"/>
    <w:rsid w:val="00877AE3"/>
    <w:rsid w:val="008855C9"/>
    <w:rsid w:val="00885EAB"/>
    <w:rsid w:val="00886456"/>
    <w:rsid w:val="008A46E1"/>
    <w:rsid w:val="008A4F43"/>
    <w:rsid w:val="008B170B"/>
    <w:rsid w:val="008B2204"/>
    <w:rsid w:val="008B2706"/>
    <w:rsid w:val="008C7465"/>
    <w:rsid w:val="008D0EE0"/>
    <w:rsid w:val="008D16D3"/>
    <w:rsid w:val="008D1B8B"/>
    <w:rsid w:val="008E6067"/>
    <w:rsid w:val="008E76DC"/>
    <w:rsid w:val="008F48EC"/>
    <w:rsid w:val="008F4A11"/>
    <w:rsid w:val="008F54E7"/>
    <w:rsid w:val="008F572A"/>
    <w:rsid w:val="0090262E"/>
    <w:rsid w:val="00903422"/>
    <w:rsid w:val="00904761"/>
    <w:rsid w:val="009056AF"/>
    <w:rsid w:val="00912B55"/>
    <w:rsid w:val="00915DF9"/>
    <w:rsid w:val="00916B23"/>
    <w:rsid w:val="009254C3"/>
    <w:rsid w:val="00925CA9"/>
    <w:rsid w:val="00932377"/>
    <w:rsid w:val="00941893"/>
    <w:rsid w:val="00943593"/>
    <w:rsid w:val="00947D5A"/>
    <w:rsid w:val="009532A5"/>
    <w:rsid w:val="00956922"/>
    <w:rsid w:val="009612CF"/>
    <w:rsid w:val="00963FC0"/>
    <w:rsid w:val="009724F4"/>
    <w:rsid w:val="00973808"/>
    <w:rsid w:val="00982242"/>
    <w:rsid w:val="00984EE9"/>
    <w:rsid w:val="009868E9"/>
    <w:rsid w:val="00991B67"/>
    <w:rsid w:val="00997416"/>
    <w:rsid w:val="009B5A4E"/>
    <w:rsid w:val="009C2B65"/>
    <w:rsid w:val="009C404D"/>
    <w:rsid w:val="009D6BB0"/>
    <w:rsid w:val="009E5CFC"/>
    <w:rsid w:val="00A06E7A"/>
    <w:rsid w:val="00A079CB"/>
    <w:rsid w:val="00A11C0D"/>
    <w:rsid w:val="00A12128"/>
    <w:rsid w:val="00A137F8"/>
    <w:rsid w:val="00A1488E"/>
    <w:rsid w:val="00A20CA1"/>
    <w:rsid w:val="00A20FDB"/>
    <w:rsid w:val="00A22C98"/>
    <w:rsid w:val="00A231E2"/>
    <w:rsid w:val="00A515BC"/>
    <w:rsid w:val="00A56C3D"/>
    <w:rsid w:val="00A6070D"/>
    <w:rsid w:val="00A64912"/>
    <w:rsid w:val="00A64BA1"/>
    <w:rsid w:val="00A70A74"/>
    <w:rsid w:val="00A931D7"/>
    <w:rsid w:val="00AA64D6"/>
    <w:rsid w:val="00AA6D8B"/>
    <w:rsid w:val="00AD2DC7"/>
    <w:rsid w:val="00AD5641"/>
    <w:rsid w:val="00AD7889"/>
    <w:rsid w:val="00AD7AC2"/>
    <w:rsid w:val="00AD7DCC"/>
    <w:rsid w:val="00AE67D2"/>
    <w:rsid w:val="00AF021B"/>
    <w:rsid w:val="00AF06CF"/>
    <w:rsid w:val="00B05CF4"/>
    <w:rsid w:val="00B07CDB"/>
    <w:rsid w:val="00B166C8"/>
    <w:rsid w:val="00B16A31"/>
    <w:rsid w:val="00B177FE"/>
    <w:rsid w:val="00B17DFD"/>
    <w:rsid w:val="00B24368"/>
    <w:rsid w:val="00B308FE"/>
    <w:rsid w:val="00B33709"/>
    <w:rsid w:val="00B33B3C"/>
    <w:rsid w:val="00B50826"/>
    <w:rsid w:val="00B50ADC"/>
    <w:rsid w:val="00B527C0"/>
    <w:rsid w:val="00B566B1"/>
    <w:rsid w:val="00B63834"/>
    <w:rsid w:val="00B664A3"/>
    <w:rsid w:val="00B72734"/>
    <w:rsid w:val="00B72A5E"/>
    <w:rsid w:val="00B80199"/>
    <w:rsid w:val="00B83204"/>
    <w:rsid w:val="00B833B0"/>
    <w:rsid w:val="00B846A0"/>
    <w:rsid w:val="00B85F70"/>
    <w:rsid w:val="00B90372"/>
    <w:rsid w:val="00B90B8D"/>
    <w:rsid w:val="00B92A80"/>
    <w:rsid w:val="00B933A7"/>
    <w:rsid w:val="00BA220B"/>
    <w:rsid w:val="00BA3A57"/>
    <w:rsid w:val="00BA691F"/>
    <w:rsid w:val="00BB4E1A"/>
    <w:rsid w:val="00BB78C9"/>
    <w:rsid w:val="00BC015E"/>
    <w:rsid w:val="00BC76AC"/>
    <w:rsid w:val="00BD0ECB"/>
    <w:rsid w:val="00BD3334"/>
    <w:rsid w:val="00BD5C93"/>
    <w:rsid w:val="00BE2155"/>
    <w:rsid w:val="00BE2213"/>
    <w:rsid w:val="00BE6EDA"/>
    <w:rsid w:val="00BE719A"/>
    <w:rsid w:val="00BE720A"/>
    <w:rsid w:val="00BF0D73"/>
    <w:rsid w:val="00BF2465"/>
    <w:rsid w:val="00BF43B4"/>
    <w:rsid w:val="00BF525F"/>
    <w:rsid w:val="00C01863"/>
    <w:rsid w:val="00C11D03"/>
    <w:rsid w:val="00C25E7F"/>
    <w:rsid w:val="00C2746F"/>
    <w:rsid w:val="00C324A0"/>
    <w:rsid w:val="00C3300F"/>
    <w:rsid w:val="00C349C5"/>
    <w:rsid w:val="00C3520D"/>
    <w:rsid w:val="00C42BF8"/>
    <w:rsid w:val="00C50043"/>
    <w:rsid w:val="00C5731E"/>
    <w:rsid w:val="00C670B0"/>
    <w:rsid w:val="00C738B9"/>
    <w:rsid w:val="00C7573B"/>
    <w:rsid w:val="00C77046"/>
    <w:rsid w:val="00C93C03"/>
    <w:rsid w:val="00C96667"/>
    <w:rsid w:val="00C9794D"/>
    <w:rsid w:val="00CA61BB"/>
    <w:rsid w:val="00CA7414"/>
    <w:rsid w:val="00CB1DCB"/>
    <w:rsid w:val="00CB2C8E"/>
    <w:rsid w:val="00CB602E"/>
    <w:rsid w:val="00CC7039"/>
    <w:rsid w:val="00CD7B88"/>
    <w:rsid w:val="00CE051D"/>
    <w:rsid w:val="00CE1335"/>
    <w:rsid w:val="00CE493D"/>
    <w:rsid w:val="00CE6370"/>
    <w:rsid w:val="00CF07FA"/>
    <w:rsid w:val="00CF0BB2"/>
    <w:rsid w:val="00CF2367"/>
    <w:rsid w:val="00CF3EE8"/>
    <w:rsid w:val="00D050E6"/>
    <w:rsid w:val="00D13441"/>
    <w:rsid w:val="00D150E7"/>
    <w:rsid w:val="00D32F65"/>
    <w:rsid w:val="00D32F71"/>
    <w:rsid w:val="00D377E3"/>
    <w:rsid w:val="00D50484"/>
    <w:rsid w:val="00D527C9"/>
    <w:rsid w:val="00D52DC2"/>
    <w:rsid w:val="00D53BCC"/>
    <w:rsid w:val="00D5599D"/>
    <w:rsid w:val="00D5620B"/>
    <w:rsid w:val="00D60FC8"/>
    <w:rsid w:val="00D70DFB"/>
    <w:rsid w:val="00D71633"/>
    <w:rsid w:val="00D766DF"/>
    <w:rsid w:val="00D918C3"/>
    <w:rsid w:val="00D93DA9"/>
    <w:rsid w:val="00D94857"/>
    <w:rsid w:val="00D96383"/>
    <w:rsid w:val="00D97BB3"/>
    <w:rsid w:val="00DA186E"/>
    <w:rsid w:val="00DA4116"/>
    <w:rsid w:val="00DA7AC0"/>
    <w:rsid w:val="00DB15BB"/>
    <w:rsid w:val="00DB251C"/>
    <w:rsid w:val="00DB3F17"/>
    <w:rsid w:val="00DB4162"/>
    <w:rsid w:val="00DB4630"/>
    <w:rsid w:val="00DC4F88"/>
    <w:rsid w:val="00DD2B43"/>
    <w:rsid w:val="00DD31AB"/>
    <w:rsid w:val="00DE59B7"/>
    <w:rsid w:val="00DF24DC"/>
    <w:rsid w:val="00DF5291"/>
    <w:rsid w:val="00DF6D11"/>
    <w:rsid w:val="00E05704"/>
    <w:rsid w:val="00E11E44"/>
    <w:rsid w:val="00E3270E"/>
    <w:rsid w:val="00E338EF"/>
    <w:rsid w:val="00E35C4E"/>
    <w:rsid w:val="00E544BB"/>
    <w:rsid w:val="00E55F66"/>
    <w:rsid w:val="00E64EE4"/>
    <w:rsid w:val="00E662CB"/>
    <w:rsid w:val="00E7265D"/>
    <w:rsid w:val="00E74DC7"/>
    <w:rsid w:val="00E8075A"/>
    <w:rsid w:val="00E83EC8"/>
    <w:rsid w:val="00E90315"/>
    <w:rsid w:val="00E92D94"/>
    <w:rsid w:val="00E9347E"/>
    <w:rsid w:val="00E93E6F"/>
    <w:rsid w:val="00E94D5E"/>
    <w:rsid w:val="00EA7100"/>
    <w:rsid w:val="00EA7F9F"/>
    <w:rsid w:val="00EB1274"/>
    <w:rsid w:val="00EB2BC4"/>
    <w:rsid w:val="00EC7405"/>
    <w:rsid w:val="00ED2BB6"/>
    <w:rsid w:val="00ED34E1"/>
    <w:rsid w:val="00ED3B8D"/>
    <w:rsid w:val="00ED46FF"/>
    <w:rsid w:val="00ED4913"/>
    <w:rsid w:val="00EE70AB"/>
    <w:rsid w:val="00EF2E3A"/>
    <w:rsid w:val="00F03C06"/>
    <w:rsid w:val="00F072A7"/>
    <w:rsid w:val="00F078DC"/>
    <w:rsid w:val="00F32BA8"/>
    <w:rsid w:val="00F349F1"/>
    <w:rsid w:val="00F4350D"/>
    <w:rsid w:val="00F567F7"/>
    <w:rsid w:val="00F62036"/>
    <w:rsid w:val="00F65B52"/>
    <w:rsid w:val="00F67B67"/>
    <w:rsid w:val="00F67BCA"/>
    <w:rsid w:val="00F737EA"/>
    <w:rsid w:val="00F73BD6"/>
    <w:rsid w:val="00F83264"/>
    <w:rsid w:val="00F83989"/>
    <w:rsid w:val="00F83D85"/>
    <w:rsid w:val="00F85099"/>
    <w:rsid w:val="00F863D4"/>
    <w:rsid w:val="00F9379C"/>
    <w:rsid w:val="00F956BA"/>
    <w:rsid w:val="00F9632C"/>
    <w:rsid w:val="00F97A62"/>
    <w:rsid w:val="00FA0587"/>
    <w:rsid w:val="00FA1E52"/>
    <w:rsid w:val="00FA33FB"/>
    <w:rsid w:val="00FB3EF0"/>
    <w:rsid w:val="00FB533A"/>
    <w:rsid w:val="00FD07DF"/>
    <w:rsid w:val="00FD775E"/>
    <w:rsid w:val="00FE4688"/>
    <w:rsid w:val="00FF0FFE"/>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D2B43"/>
    <w:pPr>
      <w:spacing w:before="180"/>
      <w:ind w:left="907"/>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69220C"/>
    <w:pPr>
      <w:numPr>
        <w:numId w:val="4"/>
      </w:numPr>
      <w:spacing w:before="200" w:line="280" w:lineRule="atLeast"/>
      <w:outlineLvl w:val="1"/>
    </w:pPr>
    <w:rPr>
      <w:b/>
      <w:sz w:val="24"/>
      <w:szCs w:val="24"/>
      <w:lang w:eastAsia="en-US"/>
    </w:rPr>
  </w:style>
  <w:style w:type="paragraph" w:customStyle="1" w:styleId="LV2">
    <w:name w:val="LV 2"/>
    <w:basedOn w:val="PlainIndent"/>
    <w:autoRedefine/>
    <w:qFormat/>
    <w:rsid w:val="002717B2"/>
    <w:pPr>
      <w:numPr>
        <w:ilvl w:val="1"/>
        <w:numId w:val="4"/>
      </w:numPr>
    </w:pPr>
  </w:style>
  <w:style w:type="paragraph" w:customStyle="1" w:styleId="LV3">
    <w:name w:val="LV 3"/>
    <w:basedOn w:val="PlainIndent"/>
    <w:autoRedefine/>
    <w:qFormat/>
    <w:rsid w:val="00DA7AC0"/>
    <w:pPr>
      <w:numPr>
        <w:ilvl w:val="2"/>
        <w:numId w:val="4"/>
      </w:numPr>
      <w:contextualSpacing/>
    </w:pPr>
  </w:style>
  <w:style w:type="paragraph" w:customStyle="1" w:styleId="LV4">
    <w:name w:val="LV 4"/>
    <w:basedOn w:val="PlainIndent"/>
    <w:autoRedefine/>
    <w:qFormat/>
    <w:rsid w:val="00FB533A"/>
    <w:pPr>
      <w:numPr>
        <w:ilvl w:val="3"/>
        <w:numId w:val="4"/>
      </w:numPr>
      <w:ind w:left="2608"/>
      <w:contextualSpacing/>
    </w:pPr>
  </w:style>
  <w:style w:type="paragraph" w:customStyle="1" w:styleId="LV5">
    <w:name w:val="LV 5"/>
    <w:basedOn w:val="PlainIndent"/>
    <w:autoRedefine/>
    <w:qFormat/>
    <w:rsid w:val="00FB533A"/>
    <w:pPr>
      <w:numPr>
        <w:ilvl w:val="4"/>
        <w:numId w:val="4"/>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C670B0"/>
    <w:pPr>
      <w:spacing w:before="180"/>
      <w:ind w:left="907"/>
    </w:pPr>
    <w:rPr>
      <w:rFonts w:eastAsia="Times New Roman"/>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1395</Words>
  <Characters>7952</Characters>
  <Application>Microsoft Office Word</Application>
  <DocSecurity>0</DocSecurity>
  <PresentationFormat/>
  <Lines>66</Lines>
  <Paragraphs>18</Paragraphs>
  <ScaleCrop>false</ScaleCrop>
  <Manager/>
  <Company/>
  <LinksUpToDate>false</LinksUpToDate>
  <CharactersWithSpaces>9329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2016-04-19T03:25:00Z</dcterms:created>
  <dcterms:modified xsi:type="dcterms:W3CDTF">2016-04-19T03:26:00Z</dcterms:modified>
  <cp:category/>
  <cp:contentStatus/>
  <dc:language/>
  <cp:version/>
</cp:coreProperties>
</file>