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16CA8431" w:rsidR="00191676" w:rsidRPr="00FE0453" w:rsidRDefault="00744EEC">
      <w:pPr>
        <w:tabs>
          <w:tab w:val="left" w:pos="2410"/>
          <w:tab w:val="left" w:pos="7655"/>
        </w:tabs>
        <w:jc w:val="center"/>
        <w:rPr>
          <w:b/>
        </w:rPr>
      </w:pPr>
      <w:r w:rsidRPr="00FE0453">
        <w:rPr>
          <w:b/>
        </w:rPr>
        <w:t xml:space="preserve">INSTRUMENT NOS. </w:t>
      </w:r>
      <w:r w:rsidR="00D731BF">
        <w:rPr>
          <w:b/>
        </w:rPr>
        <w:t>39</w:t>
      </w:r>
      <w:r w:rsidR="007E3905">
        <w:rPr>
          <w:b/>
        </w:rPr>
        <w:t xml:space="preserve"> to </w:t>
      </w:r>
      <w:r w:rsidR="00045A6F">
        <w:rPr>
          <w:b/>
        </w:rPr>
        <w:t>46</w:t>
      </w:r>
      <w:r w:rsidRPr="00FE0453">
        <w:rPr>
          <w:b/>
        </w:rPr>
        <w:t xml:space="preserve"> </w:t>
      </w:r>
      <w:r w:rsidR="00CD65BE">
        <w:rPr>
          <w:b/>
        </w:rPr>
        <w:t>of</w:t>
      </w:r>
      <w:r w:rsidRPr="00FE0453">
        <w:rPr>
          <w:b/>
        </w:rPr>
        <w:t xml:space="preserve"> 20</w:t>
      </w:r>
      <w:r w:rsidR="000F6397">
        <w:rPr>
          <w:b/>
        </w:rPr>
        <w:t>21</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0AC63661" w:rsidR="00D63954" w:rsidRDefault="002E0408" w:rsidP="00B803B0">
      <w:pPr>
        <w:tabs>
          <w:tab w:val="left" w:pos="2410"/>
          <w:tab w:val="left" w:pos="7655"/>
        </w:tabs>
        <w:jc w:val="both"/>
      </w:pPr>
      <w:r w:rsidRPr="00FE0453">
        <w:t xml:space="preserve">Statements of Principles Nos. </w:t>
      </w:r>
      <w:r w:rsidR="00D731BF">
        <w:t>39</w:t>
      </w:r>
      <w:r w:rsidR="00F74D34" w:rsidRPr="00FE0453">
        <w:t xml:space="preserve"> </w:t>
      </w:r>
      <w:r w:rsidRPr="00FE0453">
        <w:t xml:space="preserve">to </w:t>
      </w:r>
      <w:r w:rsidR="00045A6F">
        <w:t>46</w:t>
      </w:r>
      <w:r w:rsidRPr="00FE0453">
        <w:t xml:space="preserve"> of 20</w:t>
      </w:r>
      <w:r w:rsidR="007E3905">
        <w:t>2</w:t>
      </w:r>
      <w:r w:rsidR="000F6397">
        <w:t>1</w:t>
      </w:r>
      <w:r w:rsidR="007E3905">
        <w:t xml:space="preserve"> </w:t>
      </w:r>
      <w:r w:rsidRPr="00FE0453">
        <w:t xml:space="preserve">were signed by the Chairperson of the Repatriation Medical Authority (the Authority) on </w:t>
      </w:r>
      <w:r w:rsidR="00045A6F">
        <w:t>26</w:t>
      </w:r>
      <w:r w:rsidR="00910007">
        <w:t xml:space="preserve"> March 2021</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045A6F">
        <w:t>27</w:t>
      </w:r>
      <w:r w:rsidR="00910007">
        <w:t xml:space="preserve"> April</w:t>
      </w:r>
      <w:r w:rsidR="000F6397">
        <w:t xml:space="preserve"> 2021</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7E7E29F0" w:rsidR="00191676" w:rsidRPr="0080326C" w:rsidRDefault="00045A6F" w:rsidP="004669F2">
      <w:pPr>
        <w:tabs>
          <w:tab w:val="left" w:pos="2410"/>
          <w:tab w:val="left" w:pos="7655"/>
        </w:tabs>
        <w:rPr>
          <w:sz w:val="16"/>
        </w:rPr>
      </w:pPr>
      <w:r>
        <w:t>7 April</w:t>
      </w:r>
      <w:r w:rsidR="000F6397">
        <w:t xml:space="preserve"> 2021</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669B2B3" w14:textId="77777777" w:rsidR="00D731BF" w:rsidRDefault="00D731BF"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2FF96926" w14:textId="77777777" w:rsidR="00D731BF" w:rsidRPr="005D728B"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Default="00D731BF" w:rsidP="00BB7B5C">
            <w:pPr>
              <w:rPr>
                <w:szCs w:val="24"/>
              </w:rPr>
            </w:pPr>
          </w:p>
        </w:tc>
      </w:tr>
      <w:tr w:rsidR="00D731BF" w:rsidRPr="00A73805" w14:paraId="7A96A28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294B63" w14:textId="6D112857" w:rsidR="00D731BF" w:rsidRDefault="00D731BF" w:rsidP="00BB7B5C">
            <w:pPr>
              <w:rPr>
                <w:szCs w:val="24"/>
              </w:rPr>
            </w:pPr>
            <w:r>
              <w:rPr>
                <w:szCs w:val="24"/>
              </w:rPr>
              <w:t>39 &amp; 40/2021</w:t>
            </w:r>
          </w:p>
        </w:tc>
        <w:tc>
          <w:tcPr>
            <w:tcW w:w="2835" w:type="dxa"/>
            <w:tcBorders>
              <w:top w:val="single" w:sz="6" w:space="0" w:color="auto"/>
              <w:left w:val="single" w:sz="6" w:space="0" w:color="auto"/>
              <w:bottom w:val="single" w:sz="6" w:space="0" w:color="auto"/>
              <w:right w:val="single" w:sz="6" w:space="0" w:color="auto"/>
            </w:tcBorders>
          </w:tcPr>
          <w:p w14:paraId="343E1F35" w14:textId="1E526955" w:rsidR="00D731BF" w:rsidRPr="005D728B" w:rsidRDefault="00D731BF" w:rsidP="00870747">
            <w:r>
              <w:t>ankylosing spondylitis</w:t>
            </w:r>
          </w:p>
        </w:tc>
        <w:tc>
          <w:tcPr>
            <w:tcW w:w="1984" w:type="dxa"/>
            <w:tcBorders>
              <w:top w:val="single" w:sz="6" w:space="0" w:color="auto"/>
              <w:left w:val="single" w:sz="6" w:space="0" w:color="auto"/>
              <w:bottom w:val="single" w:sz="6" w:space="0" w:color="auto"/>
              <w:right w:val="single" w:sz="6" w:space="0" w:color="auto"/>
            </w:tcBorders>
          </w:tcPr>
          <w:p w14:paraId="4E40130A" w14:textId="0588996B" w:rsidR="00D731BF" w:rsidRDefault="00D731BF" w:rsidP="00870747">
            <w:pPr>
              <w:rPr>
                <w:szCs w:val="24"/>
              </w:rPr>
            </w:pPr>
            <w:r>
              <w:rPr>
                <w:szCs w:val="24"/>
              </w:rPr>
              <w:t>27/04/2021</w:t>
            </w:r>
          </w:p>
        </w:tc>
        <w:tc>
          <w:tcPr>
            <w:tcW w:w="2250" w:type="dxa"/>
            <w:tcBorders>
              <w:top w:val="single" w:sz="6" w:space="0" w:color="auto"/>
              <w:left w:val="single" w:sz="6" w:space="0" w:color="auto"/>
              <w:bottom w:val="single" w:sz="6" w:space="0" w:color="auto"/>
              <w:right w:val="single" w:sz="6" w:space="0" w:color="auto"/>
            </w:tcBorders>
          </w:tcPr>
          <w:p w14:paraId="0B2737DC" w14:textId="679976E1" w:rsidR="00D731BF" w:rsidRDefault="001E676D" w:rsidP="00BB7B5C">
            <w:pPr>
              <w:rPr>
                <w:szCs w:val="24"/>
              </w:rPr>
            </w:pPr>
            <w:r w:rsidRPr="001E676D">
              <w:rPr>
                <w:szCs w:val="24"/>
              </w:rPr>
              <w:t>M45</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7EF9833D" w:rsidR="00B87480" w:rsidRPr="00A73805" w:rsidRDefault="00045A6F" w:rsidP="00045A6F">
            <w:pPr>
              <w:rPr>
                <w:szCs w:val="24"/>
              </w:rPr>
            </w:pPr>
            <w:r>
              <w:rPr>
                <w:szCs w:val="24"/>
              </w:rPr>
              <w:t>4</w:t>
            </w:r>
            <w:r w:rsidR="000F6397">
              <w:rPr>
                <w:szCs w:val="24"/>
              </w:rPr>
              <w:t>1</w:t>
            </w:r>
            <w:r w:rsidR="00B87480">
              <w:rPr>
                <w:szCs w:val="24"/>
              </w:rPr>
              <w:t xml:space="preserve"> &amp; </w:t>
            </w:r>
            <w:r>
              <w:rPr>
                <w:szCs w:val="24"/>
              </w:rPr>
              <w:t>4</w:t>
            </w:r>
            <w:r w:rsidR="000F6397">
              <w:rPr>
                <w:szCs w:val="24"/>
              </w:rPr>
              <w:t>2</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6C677406" w14:textId="0E334E65" w:rsidR="00B87480" w:rsidRPr="000419B9" w:rsidRDefault="00045A6F" w:rsidP="00B87480">
            <w:r>
              <w:t>malignant neoplasm of the kidney</w:t>
            </w:r>
          </w:p>
        </w:tc>
        <w:tc>
          <w:tcPr>
            <w:tcW w:w="1984" w:type="dxa"/>
            <w:tcBorders>
              <w:top w:val="single" w:sz="6" w:space="0" w:color="auto"/>
              <w:left w:val="single" w:sz="6" w:space="0" w:color="auto"/>
              <w:bottom w:val="single" w:sz="6" w:space="0" w:color="auto"/>
              <w:right w:val="single" w:sz="6" w:space="0" w:color="auto"/>
            </w:tcBorders>
          </w:tcPr>
          <w:p w14:paraId="57DB043D" w14:textId="396EEF9D" w:rsidR="00B87480" w:rsidRPr="00A73805" w:rsidRDefault="00045A6F" w:rsidP="000F6397">
            <w:pPr>
              <w:rPr>
                <w:szCs w:val="24"/>
              </w:rPr>
            </w:pPr>
            <w:r>
              <w:rPr>
                <w:szCs w:val="24"/>
              </w:rPr>
              <w:t>27</w:t>
            </w:r>
            <w:r w:rsidR="004C087A">
              <w:rPr>
                <w:szCs w:val="24"/>
              </w:rPr>
              <w:t>/</w:t>
            </w:r>
            <w:r w:rsidR="000F6397">
              <w:rPr>
                <w:szCs w:val="24"/>
              </w:rPr>
              <w:t>0</w:t>
            </w:r>
            <w:r w:rsidR="00910007">
              <w:rPr>
                <w:szCs w:val="24"/>
              </w:rPr>
              <w:t>4</w:t>
            </w:r>
            <w:r w:rsidR="00B87480">
              <w:rPr>
                <w:szCs w:val="24"/>
              </w:rPr>
              <w:t>/202</w:t>
            </w:r>
            <w:r w:rsidR="000F6397">
              <w:rPr>
                <w:szCs w:val="24"/>
              </w:rPr>
              <w:t>1</w:t>
            </w:r>
          </w:p>
        </w:tc>
        <w:tc>
          <w:tcPr>
            <w:tcW w:w="2250" w:type="dxa"/>
            <w:tcBorders>
              <w:top w:val="single" w:sz="6" w:space="0" w:color="auto"/>
              <w:left w:val="single" w:sz="6" w:space="0" w:color="auto"/>
              <w:bottom w:val="single" w:sz="6" w:space="0" w:color="auto"/>
              <w:right w:val="single" w:sz="6" w:space="0" w:color="auto"/>
            </w:tcBorders>
          </w:tcPr>
          <w:p w14:paraId="083E6DF5" w14:textId="592DED29" w:rsidR="00B87480" w:rsidRPr="00A73805" w:rsidRDefault="001E676D" w:rsidP="00B87480">
            <w:pPr>
              <w:jc w:val="both"/>
              <w:rPr>
                <w:szCs w:val="24"/>
              </w:rPr>
            </w:pPr>
            <w:r w:rsidRPr="001E676D">
              <w:rPr>
                <w:szCs w:val="24"/>
              </w:rPr>
              <w:t>C64</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B87480" w:rsidRPr="00A73805" w14:paraId="0DF9B08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6EF0D8E" w14:textId="395002DE" w:rsidR="00B87480" w:rsidRPr="00A73805" w:rsidRDefault="00045A6F" w:rsidP="00045A6F">
            <w:pPr>
              <w:rPr>
                <w:szCs w:val="24"/>
              </w:rPr>
            </w:pPr>
            <w:r>
              <w:rPr>
                <w:szCs w:val="24"/>
              </w:rPr>
              <w:t>4</w:t>
            </w:r>
            <w:r w:rsidR="000F6397">
              <w:rPr>
                <w:szCs w:val="24"/>
              </w:rPr>
              <w:t>3</w:t>
            </w:r>
            <w:r w:rsidR="00B87480">
              <w:rPr>
                <w:szCs w:val="24"/>
              </w:rPr>
              <w:t xml:space="preserve"> &amp; </w:t>
            </w:r>
            <w:r>
              <w:rPr>
                <w:szCs w:val="24"/>
              </w:rPr>
              <w:t>4</w:t>
            </w:r>
            <w:r w:rsidR="000F6397">
              <w:rPr>
                <w:szCs w:val="24"/>
              </w:rPr>
              <w:t>4</w:t>
            </w:r>
            <w:r w:rsidR="00B87480">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4BE7FD7E" w14:textId="561272CD" w:rsidR="00B87480" w:rsidRPr="000419B9" w:rsidRDefault="00045A6F" w:rsidP="00B87480">
            <w:proofErr w:type="spellStart"/>
            <w:r>
              <w:t>seborrhoeic</w:t>
            </w:r>
            <w:proofErr w:type="spellEnd"/>
            <w:r>
              <w:t xml:space="preserve"> dermatitis</w:t>
            </w:r>
          </w:p>
        </w:tc>
        <w:tc>
          <w:tcPr>
            <w:tcW w:w="1984" w:type="dxa"/>
            <w:tcBorders>
              <w:top w:val="single" w:sz="6" w:space="0" w:color="auto"/>
              <w:left w:val="single" w:sz="6" w:space="0" w:color="auto"/>
              <w:bottom w:val="single" w:sz="6" w:space="0" w:color="auto"/>
              <w:right w:val="single" w:sz="6" w:space="0" w:color="auto"/>
            </w:tcBorders>
          </w:tcPr>
          <w:p w14:paraId="1DF49CD3" w14:textId="1E93AFBD" w:rsidR="00B87480" w:rsidRPr="00A73805" w:rsidRDefault="00045A6F" w:rsidP="00B87480">
            <w:pPr>
              <w:rPr>
                <w:szCs w:val="24"/>
              </w:rPr>
            </w:pPr>
            <w:r>
              <w:rPr>
                <w:szCs w:val="24"/>
              </w:rPr>
              <w:t>27</w:t>
            </w:r>
            <w:r w:rsidR="00910007">
              <w:rPr>
                <w:szCs w:val="24"/>
              </w:rPr>
              <w:t>/04/2021</w:t>
            </w:r>
          </w:p>
        </w:tc>
        <w:tc>
          <w:tcPr>
            <w:tcW w:w="2250" w:type="dxa"/>
            <w:tcBorders>
              <w:top w:val="single" w:sz="6" w:space="0" w:color="auto"/>
              <w:left w:val="single" w:sz="6" w:space="0" w:color="auto"/>
              <w:bottom w:val="single" w:sz="6" w:space="0" w:color="auto"/>
              <w:right w:val="single" w:sz="6" w:space="0" w:color="auto"/>
            </w:tcBorders>
          </w:tcPr>
          <w:p w14:paraId="4C30FA28" w14:textId="600C7E17" w:rsidR="00B87480" w:rsidRPr="00A73805" w:rsidRDefault="001E676D" w:rsidP="00B87480">
            <w:pPr>
              <w:rPr>
                <w:szCs w:val="24"/>
              </w:rPr>
            </w:pPr>
            <w:r w:rsidRPr="001E676D">
              <w:rPr>
                <w:szCs w:val="24"/>
              </w:rPr>
              <w:t>L21.0, L21.8 or L21.9</w:t>
            </w:r>
          </w:p>
        </w:tc>
      </w:tr>
      <w:tr w:rsidR="00B87480" w:rsidRPr="00A73805" w14:paraId="42F5A10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F58594"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C125F7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17E67816"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F999BA9" w14:textId="77777777" w:rsidR="00B87480" w:rsidRPr="000870E2" w:rsidRDefault="00B87480" w:rsidP="00B87480">
            <w:pPr>
              <w:rPr>
                <w:szCs w:val="24"/>
              </w:rPr>
            </w:pPr>
          </w:p>
        </w:tc>
      </w:tr>
      <w:tr w:rsidR="00FE6388" w:rsidRPr="00A73805" w14:paraId="63B649D7" w14:textId="77777777" w:rsidTr="00CD3390">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3A4D59" w14:textId="77777777" w:rsidR="00FE6388" w:rsidRPr="00A73805" w:rsidRDefault="00FE6388" w:rsidP="00CD3390">
            <w:pPr>
              <w:rPr>
                <w:b/>
              </w:rPr>
            </w:pPr>
            <w:r>
              <w:rPr>
                <w:b/>
              </w:rPr>
              <w:t>DETERMINATIONS</w:t>
            </w:r>
          </w:p>
        </w:tc>
      </w:tr>
      <w:tr w:rsidR="00FE6388" w:rsidRPr="00A73805" w14:paraId="6FEF3B23" w14:textId="77777777" w:rsidTr="00CD3390">
        <w:trPr>
          <w:cantSplit/>
        </w:trPr>
        <w:tc>
          <w:tcPr>
            <w:tcW w:w="1862" w:type="dxa"/>
            <w:tcBorders>
              <w:top w:val="single" w:sz="6" w:space="0" w:color="auto"/>
              <w:left w:val="single" w:sz="6" w:space="0" w:color="auto"/>
              <w:bottom w:val="single" w:sz="6" w:space="0" w:color="auto"/>
              <w:right w:val="single" w:sz="6" w:space="0" w:color="auto"/>
            </w:tcBorders>
          </w:tcPr>
          <w:p w14:paraId="633B9658" w14:textId="77777777" w:rsidR="00FE6388" w:rsidRDefault="00FE6388" w:rsidP="00CD339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00394A0" w14:textId="77777777" w:rsidR="00FE6388" w:rsidRPr="005D728B" w:rsidRDefault="00FE6388" w:rsidP="00CD3390"/>
        </w:tc>
        <w:tc>
          <w:tcPr>
            <w:tcW w:w="1984" w:type="dxa"/>
            <w:tcBorders>
              <w:top w:val="single" w:sz="6" w:space="0" w:color="auto"/>
              <w:left w:val="single" w:sz="6" w:space="0" w:color="auto"/>
              <w:bottom w:val="single" w:sz="6" w:space="0" w:color="auto"/>
              <w:right w:val="single" w:sz="6" w:space="0" w:color="auto"/>
            </w:tcBorders>
          </w:tcPr>
          <w:p w14:paraId="24696BC2" w14:textId="77777777" w:rsidR="00FE6388" w:rsidRDefault="00FE6388" w:rsidP="00CD339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B57BCB4" w14:textId="77777777" w:rsidR="00FE6388" w:rsidRDefault="00FE6388" w:rsidP="00CD3390">
            <w:pPr>
              <w:rPr>
                <w:szCs w:val="24"/>
              </w:rPr>
            </w:pPr>
          </w:p>
        </w:tc>
      </w:tr>
      <w:tr w:rsidR="00FE6388" w:rsidRPr="00A73805" w14:paraId="2D2E492A" w14:textId="77777777" w:rsidTr="00CD3390">
        <w:trPr>
          <w:cantSplit/>
        </w:trPr>
        <w:tc>
          <w:tcPr>
            <w:tcW w:w="1862" w:type="dxa"/>
            <w:tcBorders>
              <w:top w:val="single" w:sz="6" w:space="0" w:color="auto"/>
              <w:left w:val="single" w:sz="6" w:space="0" w:color="auto"/>
              <w:bottom w:val="single" w:sz="6" w:space="0" w:color="auto"/>
              <w:right w:val="single" w:sz="6" w:space="0" w:color="auto"/>
            </w:tcBorders>
          </w:tcPr>
          <w:p w14:paraId="47BCABF8" w14:textId="2F60BC73" w:rsidR="00FE6388" w:rsidRPr="00A73805" w:rsidRDefault="00FE6388" w:rsidP="00FE6388">
            <w:pPr>
              <w:rPr>
                <w:szCs w:val="24"/>
              </w:rPr>
            </w:pPr>
            <w:r>
              <w:rPr>
                <w:szCs w:val="24"/>
              </w:rPr>
              <w:t>45</w:t>
            </w:r>
            <w:r>
              <w:rPr>
                <w:szCs w:val="24"/>
              </w:rPr>
              <w:t xml:space="preserve"> &amp; </w:t>
            </w:r>
            <w:r>
              <w:rPr>
                <w:szCs w:val="24"/>
              </w:rPr>
              <w:t>46</w:t>
            </w:r>
            <w:r>
              <w:rPr>
                <w:szCs w:val="24"/>
              </w:rPr>
              <w:t>/2021</w:t>
            </w:r>
          </w:p>
        </w:tc>
        <w:tc>
          <w:tcPr>
            <w:tcW w:w="2835" w:type="dxa"/>
            <w:tcBorders>
              <w:top w:val="single" w:sz="6" w:space="0" w:color="auto"/>
              <w:left w:val="single" w:sz="6" w:space="0" w:color="auto"/>
              <w:bottom w:val="single" w:sz="6" w:space="0" w:color="auto"/>
              <w:right w:val="single" w:sz="6" w:space="0" w:color="auto"/>
            </w:tcBorders>
          </w:tcPr>
          <w:p w14:paraId="2C1E257B" w14:textId="2231928F" w:rsidR="00FE6388" w:rsidRPr="000419B9" w:rsidRDefault="00FE6388" w:rsidP="00CD3390">
            <w:r>
              <w:t xml:space="preserve">posterior </w:t>
            </w:r>
            <w:proofErr w:type="spellStart"/>
            <w:r>
              <w:t>tibialis</w:t>
            </w:r>
            <w:proofErr w:type="spellEnd"/>
            <w:r>
              <w:t xml:space="preserve"> tendinopathy</w:t>
            </w:r>
          </w:p>
        </w:tc>
        <w:tc>
          <w:tcPr>
            <w:tcW w:w="1984" w:type="dxa"/>
            <w:tcBorders>
              <w:top w:val="single" w:sz="6" w:space="0" w:color="auto"/>
              <w:left w:val="single" w:sz="6" w:space="0" w:color="auto"/>
              <w:bottom w:val="single" w:sz="6" w:space="0" w:color="auto"/>
              <w:right w:val="single" w:sz="6" w:space="0" w:color="auto"/>
            </w:tcBorders>
          </w:tcPr>
          <w:p w14:paraId="1B90B81A" w14:textId="6C7B4D8C" w:rsidR="00FE6388" w:rsidRPr="00A73805" w:rsidRDefault="00FE6388" w:rsidP="00CD3390">
            <w:pPr>
              <w:rPr>
                <w:szCs w:val="24"/>
              </w:rPr>
            </w:pPr>
            <w:r>
              <w:rPr>
                <w:szCs w:val="24"/>
              </w:rPr>
              <w:t>27/04/2021</w:t>
            </w:r>
          </w:p>
        </w:tc>
        <w:tc>
          <w:tcPr>
            <w:tcW w:w="2250" w:type="dxa"/>
            <w:tcBorders>
              <w:top w:val="single" w:sz="6" w:space="0" w:color="auto"/>
              <w:left w:val="single" w:sz="6" w:space="0" w:color="auto"/>
              <w:bottom w:val="single" w:sz="6" w:space="0" w:color="auto"/>
              <w:right w:val="single" w:sz="6" w:space="0" w:color="auto"/>
            </w:tcBorders>
          </w:tcPr>
          <w:p w14:paraId="19F37DD0" w14:textId="3C71B444" w:rsidR="00FE6388" w:rsidRPr="00A73805" w:rsidRDefault="001E676D" w:rsidP="00CD3390">
            <w:pPr>
              <w:jc w:val="both"/>
              <w:rPr>
                <w:szCs w:val="24"/>
              </w:rPr>
            </w:pPr>
            <w:r>
              <w:rPr>
                <w:szCs w:val="24"/>
              </w:rPr>
              <w:t>Nil</w:t>
            </w:r>
            <w:bookmarkStart w:id="0" w:name="_GoBack"/>
            <w:bookmarkEnd w:id="0"/>
          </w:p>
        </w:tc>
      </w:tr>
      <w:tr w:rsidR="00FE6388" w:rsidRPr="00A73805" w14:paraId="6CE5E9DB" w14:textId="77777777" w:rsidTr="00CD3390">
        <w:trPr>
          <w:cantSplit/>
        </w:trPr>
        <w:tc>
          <w:tcPr>
            <w:tcW w:w="1862" w:type="dxa"/>
            <w:tcBorders>
              <w:top w:val="single" w:sz="6" w:space="0" w:color="auto"/>
              <w:left w:val="single" w:sz="6" w:space="0" w:color="auto"/>
              <w:bottom w:val="single" w:sz="6" w:space="0" w:color="auto"/>
              <w:right w:val="single" w:sz="6" w:space="0" w:color="auto"/>
            </w:tcBorders>
          </w:tcPr>
          <w:p w14:paraId="63B9975D" w14:textId="77777777" w:rsidR="00FE6388" w:rsidRDefault="00FE6388" w:rsidP="00CD339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1F0B315" w14:textId="77777777" w:rsidR="00FE6388" w:rsidRPr="000419B9" w:rsidRDefault="00FE6388" w:rsidP="00CD3390"/>
        </w:tc>
        <w:tc>
          <w:tcPr>
            <w:tcW w:w="1984" w:type="dxa"/>
            <w:tcBorders>
              <w:top w:val="single" w:sz="6" w:space="0" w:color="auto"/>
              <w:left w:val="single" w:sz="6" w:space="0" w:color="auto"/>
              <w:bottom w:val="single" w:sz="6" w:space="0" w:color="auto"/>
              <w:right w:val="single" w:sz="6" w:space="0" w:color="auto"/>
            </w:tcBorders>
          </w:tcPr>
          <w:p w14:paraId="6A1326D6" w14:textId="77777777" w:rsidR="00FE6388" w:rsidRDefault="00FE6388" w:rsidP="00CD339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BC5C365" w14:textId="77777777" w:rsidR="00FE6388" w:rsidRDefault="00FE6388" w:rsidP="00CD3390">
            <w:pPr>
              <w:rPr>
                <w:szCs w:val="24"/>
              </w:rPr>
            </w:pPr>
          </w:p>
        </w:tc>
      </w:tr>
    </w:tbl>
    <w:p w14:paraId="54953F9A" w14:textId="77777777" w:rsidR="0098194E" w:rsidRDefault="0098194E" w:rsidP="00FF62E2">
      <w:pPr>
        <w:spacing w:after="60"/>
        <w:ind w:left="142"/>
        <w:rPr>
          <w:b/>
        </w:rPr>
      </w:pPr>
    </w:p>
    <w:p w14:paraId="7CB5D307" w14:textId="507866E8" w:rsidR="003908EE" w:rsidRPr="009929DD" w:rsidRDefault="003908EE" w:rsidP="003908EE">
      <w:pPr>
        <w:spacing w:after="60"/>
        <w:rPr>
          <w:sz w:val="22"/>
          <w:szCs w:val="22"/>
        </w:rPr>
      </w:pPr>
      <w:r w:rsidRPr="009929DD">
        <w:rPr>
          <w:sz w:val="22"/>
          <w:szCs w:val="22"/>
        </w:rPr>
        <w:t>Note:</w:t>
      </w:r>
    </w:p>
    <w:p w14:paraId="1352AE1D" w14:textId="7462EBB8" w:rsidR="0061700A" w:rsidRPr="0061700A" w:rsidRDefault="0061700A" w:rsidP="0061700A">
      <w:pPr>
        <w:pStyle w:val="ListParagraph"/>
        <w:numPr>
          <w:ilvl w:val="0"/>
          <w:numId w:val="4"/>
        </w:numPr>
        <w:ind w:right="-392"/>
        <w:rPr>
          <w:sz w:val="22"/>
          <w:szCs w:val="22"/>
        </w:rPr>
      </w:pPr>
      <w:r w:rsidRPr="0061700A">
        <w:rPr>
          <w:sz w:val="22"/>
          <w:szCs w:val="22"/>
        </w:rPr>
        <w:t>The investigation concerning '</w:t>
      </w:r>
      <w:r w:rsidR="00045A6F">
        <w:rPr>
          <w:sz w:val="22"/>
          <w:szCs w:val="22"/>
        </w:rPr>
        <w:t>adenocarcinoma of the kidney</w:t>
      </w:r>
      <w:r w:rsidRPr="0061700A">
        <w:rPr>
          <w:sz w:val="22"/>
          <w:szCs w:val="22"/>
        </w:rPr>
        <w:t xml:space="preserve">' has resulted in the determination of Statements of Principles concerning </w:t>
      </w:r>
      <w:r w:rsidR="00045A6F">
        <w:rPr>
          <w:b/>
          <w:sz w:val="22"/>
          <w:szCs w:val="22"/>
        </w:rPr>
        <w:t>malignant neoplasm of the kidney</w:t>
      </w:r>
      <w:r w:rsidRPr="0061700A">
        <w:rPr>
          <w:sz w:val="22"/>
          <w:szCs w:val="22"/>
        </w:rPr>
        <w:t>.</w:t>
      </w:r>
    </w:p>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8"/>
        <w:gridCol w:w="7774"/>
      </w:tblGrid>
      <w:tr w:rsidR="00AE6C37" w:rsidRPr="00A73805" w14:paraId="24134083" w14:textId="77777777" w:rsidTr="002925E7">
        <w:trPr>
          <w:tblHeader/>
        </w:trPr>
        <w:tc>
          <w:tcPr>
            <w:tcW w:w="10774" w:type="dxa"/>
            <w:gridSpan w:val="4"/>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C2888" w:rsidRPr="00A92676"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564A424D" w:rsidR="00AC2888" w:rsidRDefault="00AC2888" w:rsidP="00045A6F">
            <w:pPr>
              <w:rPr>
                <w:sz w:val="20"/>
              </w:rPr>
            </w:pPr>
            <w:r>
              <w:rPr>
                <w:sz w:val="20"/>
              </w:rPr>
              <w:t>39 &amp; 40/2021</w:t>
            </w:r>
          </w:p>
        </w:tc>
        <w:tc>
          <w:tcPr>
            <w:tcW w:w="1858" w:type="dxa"/>
            <w:tcBorders>
              <w:top w:val="single" w:sz="2" w:space="0" w:color="auto"/>
              <w:left w:val="single" w:sz="6" w:space="0" w:color="auto"/>
              <w:bottom w:val="single" w:sz="6" w:space="0" w:color="auto"/>
              <w:right w:val="single" w:sz="6" w:space="0" w:color="auto"/>
            </w:tcBorders>
          </w:tcPr>
          <w:p w14:paraId="278C6E11" w14:textId="6AFDE805" w:rsidR="00AC2888" w:rsidRDefault="00AC2888" w:rsidP="00B34550">
            <w:pPr>
              <w:rPr>
                <w:sz w:val="20"/>
              </w:rPr>
            </w:pPr>
            <w:r>
              <w:rPr>
                <w:sz w:val="20"/>
              </w:rPr>
              <w:t>ankylosing spondylitis</w:t>
            </w:r>
          </w:p>
        </w:tc>
        <w:tc>
          <w:tcPr>
            <w:tcW w:w="7782" w:type="dxa"/>
            <w:gridSpan w:val="2"/>
            <w:tcBorders>
              <w:top w:val="single" w:sz="6" w:space="0" w:color="auto"/>
              <w:left w:val="single" w:sz="6" w:space="0" w:color="auto"/>
              <w:bottom w:val="single" w:sz="6" w:space="0" w:color="auto"/>
              <w:right w:val="single" w:sz="6" w:space="0" w:color="auto"/>
            </w:tcBorders>
          </w:tcPr>
          <w:p w14:paraId="5D901DBD" w14:textId="77777777" w:rsidR="00AC2888" w:rsidRDefault="00AC2888" w:rsidP="001B1B5D">
            <w:pPr>
              <w:pStyle w:val="BodyText"/>
              <w:tabs>
                <w:tab w:val="left" w:pos="6753"/>
              </w:tabs>
              <w:spacing w:after="60"/>
              <w:ind w:right="33"/>
              <w:jc w:val="both"/>
            </w:pPr>
            <w:r>
              <w:t xml:space="preserve">These Instruments result </w:t>
            </w:r>
            <w:r w:rsidRPr="00AC2888">
              <w:t>from an investigation notified by the Authority in the Government Notices Gazette of 23 April 2020 concerning ankylosing spondylitis in accordance with section 196G of the VEA.  The investigation involved an examination of the sound medical-scientific evidence now available to the Authority, including the sound medical-scientific evidence it has previously considered</w:t>
            </w:r>
            <w:r>
              <w:t>.</w:t>
            </w:r>
          </w:p>
          <w:p w14:paraId="30F85FBE" w14:textId="77777777" w:rsidR="00AC2888" w:rsidRPr="001B31C5" w:rsidRDefault="00AC2888" w:rsidP="00AC2888">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321704E" w14:textId="77777777" w:rsidR="00AC2888" w:rsidRDefault="00AC2888" w:rsidP="00611829">
            <w:pPr>
              <w:pStyle w:val="BodyText"/>
              <w:tabs>
                <w:tab w:val="left" w:pos="6753"/>
              </w:tabs>
              <w:spacing w:after="60"/>
              <w:ind w:right="33"/>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611829">
              <w:rPr>
                <w:b/>
                <w:i/>
              </w:rPr>
              <w:t>39</w:t>
            </w:r>
            <w:r w:rsidRPr="001B31C5">
              <w:rPr>
                <w:b/>
                <w:i/>
              </w:rPr>
              <w:t>/20</w:t>
            </w:r>
            <w:r>
              <w:rPr>
                <w:b/>
                <w:i/>
              </w:rPr>
              <w:t>21</w:t>
            </w:r>
            <w:r w:rsidRPr="001B31C5">
              <w:rPr>
                <w:b/>
                <w:i/>
              </w:rPr>
              <w:t>)</w:t>
            </w:r>
          </w:p>
          <w:p w14:paraId="55B666FC" w14:textId="02B07E74"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adopting the</w:t>
            </w:r>
            <w:r>
              <w:t xml:space="preserve"> </w:t>
            </w:r>
            <w:r w:rsidRPr="00611829">
              <w:rPr>
                <w:sz w:val="20"/>
                <w:lang w:val="en-GB"/>
              </w:rPr>
              <w:t>latest revised Instrument format, which commenced in 2015;</w:t>
            </w:r>
          </w:p>
          <w:p w14:paraId="5199C29D" w14:textId="3E728E21"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specifying a day of commencement for the Instrument in section 2;</w:t>
            </w:r>
          </w:p>
          <w:p w14:paraId="12CBDE8C" w14:textId="69A57C93"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definition of 'ankylosing spondylitis' in subsection 7(2);</w:t>
            </w:r>
          </w:p>
          <w:p w14:paraId="32256EB6" w14:textId="0538A8CF"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reference to 'ICD-10-AM code' in subsection 7(4);</w:t>
            </w:r>
          </w:p>
          <w:p w14:paraId="61150B64" w14:textId="009B4C12"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factors in subsections 9(1) and 9(2) concerning having periodontitis;</w:t>
            </w:r>
          </w:p>
          <w:p w14:paraId="7F62DBE8" w14:textId="7D11D3E1"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 in subsection 9(3) concerning having smoked tobacco products, for current smokers only and for clinical worsening only;</w:t>
            </w:r>
          </w:p>
          <w:p w14:paraId="0E9B58A8" w14:textId="316D5504"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 in subsection 9(4) concerning being obese, for clinical worsening only;</w:t>
            </w:r>
          </w:p>
          <w:p w14:paraId="78A4E4CB" w14:textId="2009CDC0"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 in subsection 9(5) concerning inability to obtain appropriate clinical management for ankylosing spondylitis, for clinical worsening only, by the inclusion of notes;</w:t>
            </w:r>
          </w:p>
          <w:p w14:paraId="68EA2FB0" w14:textId="09F41B4E"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definitions of 'ankylosing spondylitis exercises', 'being obese', 'BMI', 'MRCA', 'pack-year' and 'VEA' in Schedule 1 - Dictionary;</w:t>
            </w:r>
          </w:p>
          <w:p w14:paraId="7B345B29" w14:textId="630F8A66"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definition of 'relevant service' in Schedule 1 - Dictionary; and</w:t>
            </w:r>
          </w:p>
          <w:p w14:paraId="349FB56E" w14:textId="77777777" w:rsidR="00611829" w:rsidRDefault="00611829" w:rsidP="00611829">
            <w:pPr>
              <w:numPr>
                <w:ilvl w:val="0"/>
                <w:numId w:val="1"/>
              </w:numPr>
              <w:tabs>
                <w:tab w:val="clear" w:pos="720"/>
                <w:tab w:val="num" w:pos="308"/>
              </w:tabs>
              <w:ind w:left="308" w:hanging="308"/>
              <w:jc w:val="both"/>
            </w:pPr>
            <w:proofErr w:type="gramStart"/>
            <w:r w:rsidRPr="00611829">
              <w:rPr>
                <w:sz w:val="20"/>
                <w:lang w:val="en-GB"/>
              </w:rPr>
              <w:t>deleting</w:t>
            </w:r>
            <w:proofErr w:type="gramEnd"/>
            <w:r w:rsidRPr="00611829">
              <w:rPr>
                <w:sz w:val="20"/>
                <w:lang w:val="en-GB"/>
              </w:rPr>
              <w:t xml:space="preserve"> the definition of 'pack-years of cigarettes, or the equivalent thereof in other tobacco</w:t>
            </w:r>
            <w:r>
              <w:t xml:space="preserve"> </w:t>
            </w:r>
            <w:r w:rsidRPr="00611829">
              <w:rPr>
                <w:sz w:val="20"/>
                <w:lang w:val="en-GB"/>
              </w:rPr>
              <w:t>products'</w:t>
            </w:r>
            <w:r>
              <w:rPr>
                <w:sz w:val="20"/>
                <w:lang w:val="en-GB"/>
              </w:rPr>
              <w:t>.</w:t>
            </w:r>
          </w:p>
          <w:p w14:paraId="7DE8D515" w14:textId="6837B8B2" w:rsidR="00611829" w:rsidRDefault="00611829" w:rsidP="00611829">
            <w:pPr>
              <w:pStyle w:val="BodyText"/>
              <w:spacing w:before="60" w:after="60"/>
              <w:ind w:right="272"/>
              <w:jc w:val="both"/>
              <w:rPr>
                <w:b/>
                <w:i/>
              </w:rPr>
            </w:pPr>
            <w:r w:rsidRPr="00611829">
              <w:rPr>
                <w:b/>
                <w:i/>
              </w:rPr>
              <w:t xml:space="preserve">For </w:t>
            </w:r>
            <w:proofErr w:type="spellStart"/>
            <w:r w:rsidRPr="00611829">
              <w:rPr>
                <w:b/>
                <w:i/>
              </w:rPr>
              <w:t>BoP</w:t>
            </w:r>
            <w:proofErr w:type="spellEnd"/>
            <w:r w:rsidRPr="00611829">
              <w:rPr>
                <w:b/>
                <w:i/>
              </w:rPr>
              <w:t xml:space="preserve"> </w:t>
            </w:r>
            <w:proofErr w:type="spellStart"/>
            <w:r w:rsidRPr="00611829">
              <w:rPr>
                <w:b/>
                <w:i/>
              </w:rPr>
              <w:t>SoP</w:t>
            </w:r>
            <w:proofErr w:type="spellEnd"/>
            <w:r w:rsidRPr="00611829">
              <w:rPr>
                <w:b/>
                <w:i/>
              </w:rPr>
              <w:t xml:space="preserve"> (Instrument No. 4</w:t>
            </w:r>
            <w:r>
              <w:rPr>
                <w:b/>
                <w:i/>
              </w:rPr>
              <w:t>0</w:t>
            </w:r>
            <w:r w:rsidRPr="00611829">
              <w:rPr>
                <w:b/>
                <w:i/>
              </w:rPr>
              <w:t>/2021)</w:t>
            </w:r>
          </w:p>
          <w:p w14:paraId="54F3B6AC"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adopting the latest revised Instrument format, which commenced in 2015;</w:t>
            </w:r>
          </w:p>
          <w:p w14:paraId="24B3BC14"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specifying a day of commencement for the Instrument in section 2;</w:t>
            </w:r>
          </w:p>
          <w:p w14:paraId="1E430BB5"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definition of 'ankylosing spondylitis' in subsection 7(2);</w:t>
            </w:r>
          </w:p>
          <w:p w14:paraId="0D24DA53"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reference to 'ICD-10-AM code' in subsection 7(4);</w:t>
            </w:r>
          </w:p>
          <w:p w14:paraId="59D86523"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 in subsection 9(1) concerning having smoked tobacco products, for current smokers only and for clinical worsening only;</w:t>
            </w:r>
          </w:p>
          <w:p w14:paraId="5DACD863"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 in subsection 9(2) concerning inability to obtain appropriate clinical management for ankylosing spondylitis, for clinical worsening only, by the inclusion of notes;</w:t>
            </w:r>
          </w:p>
          <w:p w14:paraId="4AF644A7"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definitions of 'ankylosing spondylitis exercises', 'MRCA', 'pack-year' and 'VEA' in Schedule 1 - Dictionary;</w:t>
            </w:r>
          </w:p>
          <w:p w14:paraId="64B489B7"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definition of 'relevant service' in Schedule 1 - Dictionary; and</w:t>
            </w:r>
          </w:p>
          <w:p w14:paraId="6F9BC8CA" w14:textId="77777777" w:rsidR="00611829" w:rsidRPr="00611829" w:rsidRDefault="00611829" w:rsidP="00611829">
            <w:pPr>
              <w:numPr>
                <w:ilvl w:val="0"/>
                <w:numId w:val="1"/>
              </w:numPr>
              <w:tabs>
                <w:tab w:val="clear" w:pos="720"/>
                <w:tab w:val="num" w:pos="308"/>
              </w:tabs>
              <w:ind w:left="308" w:hanging="308"/>
              <w:jc w:val="both"/>
            </w:pPr>
            <w:proofErr w:type="gramStart"/>
            <w:r w:rsidRPr="00611829">
              <w:rPr>
                <w:sz w:val="20"/>
                <w:lang w:val="en-GB"/>
              </w:rPr>
              <w:t>deleting</w:t>
            </w:r>
            <w:proofErr w:type="gramEnd"/>
            <w:r w:rsidRPr="00611829">
              <w:rPr>
                <w:sz w:val="20"/>
                <w:lang w:val="en-GB"/>
              </w:rPr>
              <w:t xml:space="preserve"> the definition of 'pack-years of cigarettes, or the equivalent thereof in other tobacco products'.</w:t>
            </w:r>
          </w:p>
          <w:p w14:paraId="51674C47" w14:textId="0D762E03" w:rsidR="00611829" w:rsidRPr="00611829" w:rsidRDefault="00611829" w:rsidP="00611829">
            <w:pPr>
              <w:pStyle w:val="BodyText"/>
              <w:spacing w:after="60"/>
              <w:ind w:right="272"/>
              <w:jc w:val="both"/>
            </w:pPr>
            <w:r w:rsidRPr="001B31C5">
              <w:rPr>
                <w:b/>
              </w:rPr>
              <w:t>The determining of these Instruments finalises the investigation in relation to</w:t>
            </w:r>
            <w:r>
              <w:rPr>
                <w:b/>
              </w:rPr>
              <w:t xml:space="preserve"> </w:t>
            </w:r>
            <w:r w:rsidRPr="00611829">
              <w:rPr>
                <w:b/>
                <w:i/>
              </w:rPr>
              <w:t>ankylosing spondylitis</w:t>
            </w:r>
            <w:r w:rsidRPr="00611829">
              <w:rPr>
                <w:b/>
              </w:rPr>
              <w:t xml:space="preserve"> </w:t>
            </w:r>
            <w:r w:rsidRPr="001B31C5">
              <w:rPr>
                <w:b/>
              </w:rPr>
              <w:t xml:space="preserve">as advertised in the Government Notices Gazette of </w:t>
            </w:r>
            <w:r>
              <w:rPr>
                <w:b/>
              </w:rPr>
              <w:t>23 April 2020</w:t>
            </w:r>
            <w:r w:rsidRPr="001B31C5">
              <w:rPr>
                <w:b/>
              </w:rPr>
              <w:t>.</w:t>
            </w:r>
          </w:p>
        </w:tc>
      </w:tr>
      <w:tr w:rsidR="00A92676" w:rsidRPr="00A92676" w14:paraId="2A1F210C" w14:textId="77777777" w:rsidTr="002925E7">
        <w:tc>
          <w:tcPr>
            <w:tcW w:w="1134" w:type="dxa"/>
            <w:tcBorders>
              <w:top w:val="single" w:sz="6" w:space="0" w:color="auto"/>
              <w:left w:val="single" w:sz="6" w:space="0" w:color="auto"/>
              <w:bottom w:val="single" w:sz="6" w:space="0" w:color="auto"/>
              <w:right w:val="single" w:sz="6" w:space="0" w:color="auto"/>
            </w:tcBorders>
          </w:tcPr>
          <w:p w14:paraId="119E9897" w14:textId="355F3B3B" w:rsidR="00AE6C37" w:rsidRPr="001B31C5" w:rsidRDefault="00045A6F" w:rsidP="00045A6F">
            <w:pPr>
              <w:rPr>
                <w:sz w:val="20"/>
              </w:rPr>
            </w:pPr>
            <w:r>
              <w:rPr>
                <w:sz w:val="20"/>
              </w:rPr>
              <w:t>4</w:t>
            </w:r>
            <w:r w:rsidR="008C2396">
              <w:rPr>
                <w:sz w:val="20"/>
              </w:rPr>
              <w:t>1</w:t>
            </w:r>
            <w:r w:rsidR="00A9200E">
              <w:rPr>
                <w:sz w:val="20"/>
              </w:rPr>
              <w:t xml:space="preserve"> &amp; </w:t>
            </w:r>
            <w:r>
              <w:rPr>
                <w:sz w:val="20"/>
              </w:rPr>
              <w:t>4</w:t>
            </w:r>
            <w:r w:rsidR="008C2396">
              <w:rPr>
                <w:sz w:val="20"/>
              </w:rPr>
              <w:t>2</w:t>
            </w:r>
            <w:r w:rsidR="00C95605" w:rsidRPr="001B31C5">
              <w:rPr>
                <w:sz w:val="20"/>
              </w:rPr>
              <w:t>/20</w:t>
            </w:r>
            <w:r w:rsidR="00B34550">
              <w:rPr>
                <w:sz w:val="20"/>
              </w:rPr>
              <w:t>2</w:t>
            </w:r>
            <w:r w:rsidR="008C2396">
              <w:rPr>
                <w:sz w:val="20"/>
              </w:rPr>
              <w:t>1</w:t>
            </w:r>
          </w:p>
        </w:tc>
        <w:tc>
          <w:tcPr>
            <w:tcW w:w="1858" w:type="dxa"/>
            <w:tcBorders>
              <w:top w:val="single" w:sz="2" w:space="0" w:color="auto"/>
              <w:left w:val="single" w:sz="6" w:space="0" w:color="auto"/>
              <w:bottom w:val="single" w:sz="6" w:space="0" w:color="auto"/>
              <w:right w:val="single" w:sz="6" w:space="0" w:color="auto"/>
            </w:tcBorders>
          </w:tcPr>
          <w:p w14:paraId="0C5098C6" w14:textId="56C5BF8E" w:rsidR="00AE6C37" w:rsidRPr="001B31C5" w:rsidRDefault="00045A6F" w:rsidP="00B34550">
            <w:pPr>
              <w:rPr>
                <w:sz w:val="20"/>
              </w:rPr>
            </w:pPr>
            <w:r>
              <w:rPr>
                <w:sz w:val="20"/>
              </w:rPr>
              <w:t>malignant neoplasm of the kidney</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6B3662EB" w:rsidR="00AE6C37" w:rsidRPr="001B31C5" w:rsidRDefault="005D2C90" w:rsidP="001B1B5D">
            <w:pPr>
              <w:pStyle w:val="BodyText"/>
              <w:tabs>
                <w:tab w:val="left" w:pos="6753"/>
              </w:tabs>
              <w:spacing w:after="60"/>
              <w:ind w:right="33"/>
              <w:jc w:val="both"/>
            </w:pPr>
            <w:r>
              <w:t xml:space="preserve">These </w:t>
            </w:r>
            <w:r w:rsidRPr="005D2C90">
              <w:t>Instrument</w:t>
            </w:r>
            <w:r>
              <w:t>s result</w:t>
            </w:r>
            <w:r w:rsidRPr="005D2C90">
              <w:t xml:space="preserve"> </w:t>
            </w:r>
            <w:r w:rsidR="00045A6F" w:rsidRPr="00045A6F">
              <w:t xml:space="preserve">from an investigation notified by the Authority in the Government Notices Gazette of 23 April 2020 concerning </w:t>
            </w:r>
            <w:r w:rsidR="00045A6F" w:rsidRPr="00045A6F">
              <w:rPr>
                <w:i/>
              </w:rPr>
              <w:t>adenocarcinoma of the kidney</w:t>
            </w:r>
            <w:r w:rsidR="00045A6F" w:rsidRPr="00045A6F">
              <w:t xml:space="preserve"> in accordance with section 196G of the VEA.  The investigation involved an examination of the sound medical-scientific evidence now available to the Authority, including the sound medical-scientific evidence it has previously considered</w:t>
            </w:r>
          </w:p>
          <w:p w14:paraId="56C12676" w14:textId="77777777" w:rsidR="00AE6C37" w:rsidRPr="001B31C5" w:rsidRDefault="00AE6C37" w:rsidP="001B1B5D">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68DF3A74" w:rsidR="00DD7F78" w:rsidRPr="001B31C5" w:rsidRDefault="00DD7F78" w:rsidP="008C239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045A6F">
              <w:rPr>
                <w:b/>
                <w:i/>
              </w:rPr>
              <w:t>4</w:t>
            </w:r>
            <w:r w:rsidR="008C2396">
              <w:rPr>
                <w:b/>
                <w:i/>
              </w:rPr>
              <w:t>1</w:t>
            </w:r>
            <w:r w:rsidRPr="001B31C5">
              <w:rPr>
                <w:b/>
                <w:i/>
              </w:rPr>
              <w:t>/20</w:t>
            </w:r>
            <w:r w:rsidR="00B34550">
              <w:rPr>
                <w:b/>
                <w:i/>
              </w:rPr>
              <w:t>2</w:t>
            </w:r>
            <w:r w:rsidR="008C2396">
              <w:rPr>
                <w:b/>
                <w:i/>
              </w:rPr>
              <w:t>1</w:t>
            </w:r>
            <w:r w:rsidRPr="001B31C5">
              <w:rPr>
                <w:b/>
                <w:i/>
              </w:rPr>
              <w:t>)</w:t>
            </w:r>
          </w:p>
          <w:p w14:paraId="45B18EA6"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adopting the latest revised Instrument format, which commenced in 2015;</w:t>
            </w:r>
          </w:p>
          <w:p w14:paraId="47BA44D4"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specifying a day of commencement for the Instrument in section 2;</w:t>
            </w:r>
          </w:p>
          <w:p w14:paraId="4FEF60A4"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name of the condition from 'adenocarcinoma of the kidney' to 'malignant neoplasm of the kidney';</w:t>
            </w:r>
          </w:p>
          <w:p w14:paraId="2D5B5570"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definition of 'malignant neoplasm of the kidney' in subsection 7(2);</w:t>
            </w:r>
          </w:p>
          <w:p w14:paraId="23E965B5"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reference to 'ICD-10-AM code' in subsection 7(4);</w:t>
            </w:r>
          </w:p>
          <w:p w14:paraId="4BEF9730"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9(2) concerning being overweight or obese, for clinical onset only;</w:t>
            </w:r>
          </w:p>
          <w:p w14:paraId="4187DC63"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9(3) concerning having smoked tobacco products, for clinical onset only;</w:t>
            </w:r>
          </w:p>
          <w:p w14:paraId="141E948A"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lastRenderedPageBreak/>
              <w:t>new factor in subsection 9(4) concerning having been exposed to second-hand smoke, for clinical onset only;</w:t>
            </w:r>
          </w:p>
          <w:p w14:paraId="74352C0D"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 xml:space="preserve">revising the factor in subsection 9(5) concerning inhaling </w:t>
            </w:r>
            <w:proofErr w:type="spellStart"/>
            <w:r w:rsidRPr="00045A6F">
              <w:rPr>
                <w:sz w:val="20"/>
                <w:lang w:val="en-GB"/>
              </w:rPr>
              <w:t>respirable</w:t>
            </w:r>
            <w:proofErr w:type="spellEnd"/>
            <w:r w:rsidRPr="00045A6F">
              <w:rPr>
                <w:sz w:val="20"/>
                <w:lang w:val="en-GB"/>
              </w:rPr>
              <w:t xml:space="preserve"> asbestos fibres in an enclosed space, for clinical onset only;</w:t>
            </w:r>
          </w:p>
          <w:p w14:paraId="36E7D839"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 xml:space="preserve">revising the factor in subsection 9(6) concerning inhaling </w:t>
            </w:r>
            <w:proofErr w:type="spellStart"/>
            <w:r w:rsidRPr="00045A6F">
              <w:rPr>
                <w:sz w:val="20"/>
                <w:lang w:val="en-GB"/>
              </w:rPr>
              <w:t>respirable</w:t>
            </w:r>
            <w:proofErr w:type="spellEnd"/>
            <w:r w:rsidRPr="00045A6F">
              <w:rPr>
                <w:sz w:val="20"/>
                <w:lang w:val="en-GB"/>
              </w:rPr>
              <w:t xml:space="preserve"> asbestos fibres in an open environment, for clinical onset only;</w:t>
            </w:r>
          </w:p>
          <w:p w14:paraId="775ED2F4"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9(7) concerning inhaling cadmium fumes, for clinical onset only;</w:t>
            </w:r>
          </w:p>
          <w:p w14:paraId="0BCFC917"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9(8) concerning inhaling, ingesting or having cutaneous contact with trichloroethylene, for clinical onset only;</w:t>
            </w:r>
          </w:p>
          <w:p w14:paraId="3D6220F1"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9(9) concerning being exposed to arsenic as specified, for clinical onset only, by the inclusion of a note;</w:t>
            </w:r>
          </w:p>
          <w:p w14:paraId="7896901E"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9(10) concerning having received ionising radiation, for clinical onset only, by the inclusion of a note;</w:t>
            </w:r>
          </w:p>
          <w:p w14:paraId="4323D58B"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9(11) concerning having chronic kidney disease, for clinical onset only;</w:t>
            </w:r>
          </w:p>
          <w:p w14:paraId="50C41F12"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9(12) concerning having renal stone disease involving the affected kidney, for clinical onset only;</w:t>
            </w:r>
          </w:p>
          <w:p w14:paraId="0EE8CCC2"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9(13) concerning having diabetes mellitus, for clinical onset only;</w:t>
            </w:r>
          </w:p>
          <w:p w14:paraId="1403F271"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9(15) concerning an inability to consume fruits and vegetables, for clinical onset only;</w:t>
            </w:r>
          </w:p>
          <w:p w14:paraId="767882DC"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9(16) concerning an inability to undertake physical activity, for clinical onset only;</w:t>
            </w:r>
          </w:p>
          <w:p w14:paraId="08411967"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9(17) concerning undergoing organ or tissue transplantation, excluding corneal transplant, for clinical onset only;</w:t>
            </w:r>
          </w:p>
          <w:p w14:paraId="4478320D"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9(18) concerning taking a non-topical non-steroidal anti-inflammatory drug, excluding aspirin, for clinical onset only;</w:t>
            </w:r>
          </w:p>
          <w:p w14:paraId="5224E7F3"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9(19) concerning using manual welding equipment for welding metal, for clinical onset only;</w:t>
            </w:r>
          </w:p>
          <w:p w14:paraId="6CE33D33"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deleting the factor concerning being in an atmosphere with a visible tobacco smoke haze in an enclosed space, for clinical onset only, as this is now covered by the factor in subsection 9(4) concerning having been exposed to second-hand smoke, for clinical onset only;</w:t>
            </w:r>
          </w:p>
          <w:p w14:paraId="64AFCB41"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deleting the factor concerning having end stage renal disease, for clinical onset only, as this is now covered by the factor in subsection 9(11) concerning having chronic kidney disease, for clinical onset only;</w:t>
            </w:r>
          </w:p>
          <w:p w14:paraId="47157506"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definitions of 'abnormality of kidney structure or function', 'being overweight or obese', 'chronic kidney disease', 'having been exposed to second-hand smoke', 'MET', 'MRCA', 'organ or tissue transplantation', 'pack-year' and 'VEA' in Schedule 1 - Dictionary;</w:t>
            </w:r>
          </w:p>
          <w:p w14:paraId="1D373D0D"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definitions of 'BMI' and 'relevant service' in Schedule 1 - Dictionary; and</w:t>
            </w:r>
          </w:p>
          <w:p w14:paraId="30070DEB" w14:textId="6B2DD557" w:rsidR="00486590" w:rsidRPr="008C2396" w:rsidRDefault="00045A6F" w:rsidP="00045A6F">
            <w:pPr>
              <w:numPr>
                <w:ilvl w:val="0"/>
                <w:numId w:val="1"/>
              </w:numPr>
              <w:tabs>
                <w:tab w:val="clear" w:pos="720"/>
                <w:tab w:val="num" w:pos="308"/>
              </w:tabs>
              <w:ind w:left="308" w:hanging="308"/>
              <w:jc w:val="both"/>
              <w:rPr>
                <w:sz w:val="20"/>
                <w:lang w:val="en-GB"/>
              </w:rPr>
            </w:pPr>
            <w:r w:rsidRPr="00045A6F">
              <w:rPr>
                <w:sz w:val="20"/>
                <w:lang w:val="en-GB"/>
              </w:rPr>
              <w:t>deleting the definitions of 'being obese', 'end stage renal disease', 'pack-years of cigarettes, or the equivalent thereof in other tobacco products' and '</w:t>
            </w:r>
            <w:proofErr w:type="spellStart"/>
            <w:r w:rsidRPr="00045A6F">
              <w:rPr>
                <w:sz w:val="20"/>
                <w:lang w:val="en-GB"/>
              </w:rPr>
              <w:t>respirable</w:t>
            </w:r>
            <w:proofErr w:type="spellEnd"/>
            <w:r w:rsidRPr="00045A6F">
              <w:rPr>
                <w:sz w:val="20"/>
                <w:lang w:val="en-GB"/>
              </w:rPr>
              <w:t xml:space="preserve"> asbestos fibres'</w:t>
            </w:r>
            <w:r w:rsidR="005D2C90" w:rsidRPr="008C2396">
              <w:rPr>
                <w:sz w:val="20"/>
                <w:lang w:val="en-GB"/>
              </w:rPr>
              <w:t>.</w:t>
            </w:r>
          </w:p>
          <w:p w14:paraId="19ADC21F" w14:textId="6A195736" w:rsidR="00B34550" w:rsidRDefault="00B34550" w:rsidP="008C2396">
            <w:pPr>
              <w:pStyle w:val="BodyText"/>
              <w:spacing w:before="60"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045A6F">
              <w:rPr>
                <w:b/>
                <w:i/>
              </w:rPr>
              <w:t>4</w:t>
            </w:r>
            <w:r w:rsidR="008C2396">
              <w:rPr>
                <w:b/>
                <w:i/>
              </w:rPr>
              <w:t>2</w:t>
            </w:r>
            <w:r w:rsidRPr="001B31C5">
              <w:rPr>
                <w:b/>
                <w:i/>
              </w:rPr>
              <w:t>/20</w:t>
            </w:r>
            <w:r>
              <w:rPr>
                <w:b/>
                <w:i/>
              </w:rPr>
              <w:t>2</w:t>
            </w:r>
            <w:r w:rsidR="008C2396">
              <w:rPr>
                <w:b/>
                <w:i/>
              </w:rPr>
              <w:t>1</w:t>
            </w:r>
            <w:r w:rsidRPr="001B31C5">
              <w:rPr>
                <w:b/>
                <w:i/>
              </w:rPr>
              <w:t>)</w:t>
            </w:r>
          </w:p>
          <w:p w14:paraId="50037031"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adopting the latest revised Instrument format, which commenced in 2015;</w:t>
            </w:r>
          </w:p>
          <w:p w14:paraId="2EF3EA2F"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specifying a day of commencement for the Instrument in section 2;</w:t>
            </w:r>
          </w:p>
          <w:p w14:paraId="5E6BD381"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name of the condition from 'adenocarcinoma of the kidney' to 'malignant neoplasm of the kidney';</w:t>
            </w:r>
          </w:p>
          <w:p w14:paraId="699DF22C"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definition of 'malignant neoplasm of the kidney' in subsection 7(2);</w:t>
            </w:r>
          </w:p>
          <w:p w14:paraId="6B607AEB"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reference to 'ICD-10-AM code' in subsection 7(4);</w:t>
            </w:r>
          </w:p>
          <w:p w14:paraId="6F5869A7"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9(2) concerning being overweight or obese, for clinical onset only;</w:t>
            </w:r>
          </w:p>
          <w:p w14:paraId="2DDA153E"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9(3) concerning having smoked tobacco products, for clinical onset only;</w:t>
            </w:r>
          </w:p>
          <w:p w14:paraId="226DC2D1"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9(4) concerning inhaling, ingesting or having cutaneous contact with trichloroethylene, for clinical onset only;</w:t>
            </w:r>
          </w:p>
          <w:p w14:paraId="67D796DA"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9(5) concerning having received ionising radiation, for clinical onset only, by the inclusion of a note;</w:t>
            </w:r>
          </w:p>
          <w:p w14:paraId="54C31B9C"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9(6) concerning having chronic kidney disease, for clinical onset only;</w:t>
            </w:r>
          </w:p>
          <w:p w14:paraId="5C071785"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factor in subsection 9(8) concerning an inability to consume fruits and vegetables, for clinical onset only;</w:t>
            </w:r>
          </w:p>
          <w:p w14:paraId="171E4015"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factor in subsection 9(9) concerning an inability to undertake physical activity, for clinical onset only;</w:t>
            </w:r>
          </w:p>
          <w:p w14:paraId="7E8D1548"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lastRenderedPageBreak/>
              <w:t>new factor in subsection 9(10) concerning undergoing organ or tissue transplantation, excluding corneal transplant, for clinical onset only;</w:t>
            </w:r>
          </w:p>
          <w:p w14:paraId="05765914"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deleting the factor concerning having end stage renal disease, for clinical onset only, as this is now covered by the factor in subsection 9(6) concerning having chronic kidney disease, for clinical onset only;</w:t>
            </w:r>
          </w:p>
          <w:p w14:paraId="284419BA"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new definitions of 'abnormality of kidney structure or function', 'being overweight or obese', 'chronic kidney disease', 'MET', 'MRCA', 'organ or tissue transplantation', 'pack-year' and 'VEA' in Schedule 1 - Dictionary;</w:t>
            </w:r>
          </w:p>
          <w:p w14:paraId="579BB6A8" w14:textId="77777777" w:rsidR="00045A6F" w:rsidRPr="00045A6F" w:rsidRDefault="00045A6F" w:rsidP="00045A6F">
            <w:pPr>
              <w:numPr>
                <w:ilvl w:val="0"/>
                <w:numId w:val="1"/>
              </w:numPr>
              <w:tabs>
                <w:tab w:val="clear" w:pos="720"/>
                <w:tab w:val="num" w:pos="308"/>
              </w:tabs>
              <w:ind w:left="308" w:hanging="308"/>
              <w:jc w:val="both"/>
              <w:rPr>
                <w:sz w:val="20"/>
                <w:lang w:val="en-GB"/>
              </w:rPr>
            </w:pPr>
            <w:r w:rsidRPr="00045A6F">
              <w:rPr>
                <w:sz w:val="20"/>
                <w:lang w:val="en-GB"/>
              </w:rPr>
              <w:t>revising the definitions of 'BMI' and 'relevant service' in Schedule 1 -Dictionary; and</w:t>
            </w:r>
          </w:p>
          <w:p w14:paraId="2CC2B512" w14:textId="0BBB2CD1" w:rsidR="00F84F5E" w:rsidRPr="008C2396" w:rsidRDefault="00045A6F" w:rsidP="00045A6F">
            <w:pPr>
              <w:numPr>
                <w:ilvl w:val="0"/>
                <w:numId w:val="1"/>
              </w:numPr>
              <w:tabs>
                <w:tab w:val="clear" w:pos="720"/>
                <w:tab w:val="num" w:pos="308"/>
              </w:tabs>
              <w:ind w:left="308" w:hanging="308"/>
              <w:jc w:val="both"/>
              <w:rPr>
                <w:sz w:val="20"/>
                <w:lang w:val="en-GB"/>
              </w:rPr>
            </w:pPr>
            <w:proofErr w:type="gramStart"/>
            <w:r w:rsidRPr="00045A6F">
              <w:rPr>
                <w:sz w:val="20"/>
                <w:lang w:val="en-GB"/>
              </w:rPr>
              <w:t>deleting</w:t>
            </w:r>
            <w:proofErr w:type="gramEnd"/>
            <w:r w:rsidRPr="00045A6F">
              <w:rPr>
                <w:sz w:val="20"/>
                <w:lang w:val="en-GB"/>
              </w:rPr>
              <w:t xml:space="preserve"> the definitions of 'being obese', 'end stage renal disease' and 'pack-years of cigarettes, or the equivalent thereof in other tobacco products'</w:t>
            </w:r>
            <w:r w:rsidR="005D2C90" w:rsidRPr="008C2396">
              <w:rPr>
                <w:sz w:val="20"/>
                <w:lang w:val="en-GB"/>
              </w:rPr>
              <w:t>.</w:t>
            </w:r>
          </w:p>
          <w:p w14:paraId="44A9333A" w14:textId="12F83BE9" w:rsidR="00AE6C37" w:rsidRPr="001B31C5" w:rsidRDefault="00AE6C37" w:rsidP="00D731BF">
            <w:pPr>
              <w:pStyle w:val="BodyText"/>
              <w:spacing w:after="60"/>
              <w:ind w:right="272"/>
              <w:jc w:val="both"/>
              <w:rPr>
                <w:b/>
                <w:sz w:val="19"/>
                <w:szCs w:val="19"/>
              </w:rPr>
            </w:pPr>
            <w:r w:rsidRPr="001B31C5">
              <w:rPr>
                <w:b/>
              </w:rPr>
              <w:t>The determining of these Instruments finalises the investigation in relation to</w:t>
            </w:r>
            <w:r w:rsidR="004D033A">
              <w:rPr>
                <w:b/>
              </w:rPr>
              <w:t xml:space="preserve"> </w:t>
            </w:r>
            <w:r w:rsidR="00045A6F">
              <w:rPr>
                <w:b/>
                <w:i/>
              </w:rPr>
              <w:t>adenocarcinoma of the kidney</w:t>
            </w:r>
            <w:r w:rsidR="006B573A" w:rsidRPr="006B573A">
              <w:rPr>
                <w:b/>
                <w:i/>
              </w:rPr>
              <w:t xml:space="preserve"> </w:t>
            </w:r>
            <w:r w:rsidRPr="001B31C5">
              <w:rPr>
                <w:b/>
              </w:rPr>
              <w:t>as advertised in the</w:t>
            </w:r>
            <w:r w:rsidR="00DA6D10" w:rsidRPr="001B31C5">
              <w:rPr>
                <w:b/>
              </w:rPr>
              <w:t xml:space="preserve"> Government Notices Gazette of </w:t>
            </w:r>
            <w:r w:rsidR="00D731BF">
              <w:rPr>
                <w:b/>
              </w:rPr>
              <w:t>23 April 2020</w:t>
            </w:r>
            <w:r w:rsidRPr="001B31C5">
              <w:rPr>
                <w:b/>
              </w:rPr>
              <w:t>.</w:t>
            </w:r>
          </w:p>
        </w:tc>
      </w:tr>
      <w:tr w:rsidR="00A92676" w:rsidRPr="00A92676" w14:paraId="4973CF3B" w14:textId="77777777" w:rsidTr="002925E7">
        <w:tc>
          <w:tcPr>
            <w:tcW w:w="1134" w:type="dxa"/>
            <w:tcBorders>
              <w:top w:val="single" w:sz="6" w:space="0" w:color="auto"/>
              <w:left w:val="single" w:sz="6" w:space="0" w:color="auto"/>
              <w:bottom w:val="single" w:sz="6" w:space="0" w:color="auto"/>
              <w:right w:val="single" w:sz="6" w:space="0" w:color="auto"/>
            </w:tcBorders>
          </w:tcPr>
          <w:p w14:paraId="07438F32" w14:textId="5EAA8109" w:rsidR="00D5572B" w:rsidRPr="001B31C5" w:rsidRDefault="00611829" w:rsidP="00611829">
            <w:pPr>
              <w:rPr>
                <w:sz w:val="20"/>
              </w:rPr>
            </w:pPr>
            <w:r>
              <w:rPr>
                <w:sz w:val="20"/>
                <w:szCs w:val="24"/>
              </w:rPr>
              <w:lastRenderedPageBreak/>
              <w:t>4</w:t>
            </w:r>
            <w:r w:rsidR="004E6814">
              <w:rPr>
                <w:sz w:val="20"/>
                <w:szCs w:val="24"/>
              </w:rPr>
              <w:t>3</w:t>
            </w:r>
            <w:r w:rsidR="00486590">
              <w:rPr>
                <w:sz w:val="20"/>
                <w:szCs w:val="24"/>
              </w:rPr>
              <w:t xml:space="preserve"> &amp; </w:t>
            </w:r>
            <w:r>
              <w:rPr>
                <w:sz w:val="20"/>
                <w:szCs w:val="24"/>
              </w:rPr>
              <w:t>4</w:t>
            </w:r>
            <w:r w:rsidR="004E6814">
              <w:rPr>
                <w:sz w:val="20"/>
                <w:szCs w:val="24"/>
              </w:rPr>
              <w:t>4</w:t>
            </w:r>
            <w:r w:rsidR="00C95605" w:rsidRPr="001B31C5">
              <w:rPr>
                <w:sz w:val="20"/>
                <w:szCs w:val="24"/>
              </w:rPr>
              <w:t>/20</w:t>
            </w:r>
            <w:r w:rsidR="00F84F5E">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2BFF2320" w:rsidR="00D5572B" w:rsidRPr="001B31C5" w:rsidRDefault="00611829" w:rsidP="004D7CA1">
            <w:pPr>
              <w:rPr>
                <w:sz w:val="20"/>
              </w:rPr>
            </w:pPr>
            <w:proofErr w:type="spellStart"/>
            <w:r>
              <w:rPr>
                <w:sz w:val="20"/>
              </w:rPr>
              <w:t>seborrhoeic</w:t>
            </w:r>
            <w:proofErr w:type="spellEnd"/>
            <w:r>
              <w:rPr>
                <w:sz w:val="20"/>
              </w:rPr>
              <w:t xml:space="preserve"> dermatitis</w:t>
            </w:r>
          </w:p>
        </w:tc>
        <w:tc>
          <w:tcPr>
            <w:tcW w:w="7774" w:type="dxa"/>
            <w:tcBorders>
              <w:top w:val="single" w:sz="6" w:space="0" w:color="auto"/>
              <w:left w:val="single" w:sz="6" w:space="0" w:color="auto"/>
              <w:bottom w:val="single" w:sz="6" w:space="0" w:color="auto"/>
              <w:right w:val="single" w:sz="6" w:space="0" w:color="auto"/>
            </w:tcBorders>
          </w:tcPr>
          <w:p w14:paraId="3808E61C" w14:textId="78DC8762" w:rsidR="00D5572B" w:rsidRPr="001B31C5" w:rsidRDefault="00F35BBF" w:rsidP="00D5572B">
            <w:pPr>
              <w:pStyle w:val="BodyText"/>
              <w:tabs>
                <w:tab w:val="left" w:pos="6753"/>
              </w:tabs>
              <w:spacing w:after="60"/>
              <w:ind w:right="33"/>
              <w:jc w:val="both"/>
            </w:pPr>
            <w:r>
              <w:t>These Instruments result</w:t>
            </w:r>
            <w:r w:rsidRPr="00F35BBF">
              <w:t xml:space="preserve"> </w:t>
            </w:r>
            <w:r w:rsidR="00611829" w:rsidRPr="00611829">
              <w:t xml:space="preserve">from an investigation notified by the Authority in the Government Notices Gazette of 23 April 2020 concerning </w:t>
            </w:r>
            <w:proofErr w:type="spellStart"/>
            <w:r w:rsidR="00611829" w:rsidRPr="00611829">
              <w:rPr>
                <w:i/>
              </w:rPr>
              <w:t>seborrhoeic</w:t>
            </w:r>
            <w:proofErr w:type="spellEnd"/>
            <w:r w:rsidR="00611829" w:rsidRPr="00611829">
              <w:rPr>
                <w:i/>
              </w:rPr>
              <w:t xml:space="preserve"> dermatitis</w:t>
            </w:r>
            <w:r w:rsidR="00611829" w:rsidRPr="00611829">
              <w:t xml:space="preserve"> in accordance with section 196G of the VEA.  The investigation involved an examination of the sound medical-scientific evidence now available to the Authority, including the sound medical-scientific evidence it has previously considered</w:t>
            </w:r>
            <w:r w:rsidR="00D5572B" w:rsidRPr="001B31C5">
              <w:t>.</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2C3BB8A6" w:rsidR="00D5572B" w:rsidRPr="001B31C5" w:rsidRDefault="00F35BBF" w:rsidP="007E6E49">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611829">
              <w:rPr>
                <w:b/>
                <w:i/>
              </w:rPr>
              <w:t>4</w:t>
            </w:r>
            <w:r w:rsidR="004E6814">
              <w:rPr>
                <w:b/>
                <w:i/>
              </w:rPr>
              <w:t>3</w:t>
            </w:r>
            <w:r w:rsidR="000858B4" w:rsidRPr="001B31C5">
              <w:rPr>
                <w:b/>
                <w:i/>
              </w:rPr>
              <w:t>/20</w:t>
            </w:r>
            <w:r w:rsidR="00F84F5E">
              <w:rPr>
                <w:b/>
                <w:i/>
              </w:rPr>
              <w:t>2</w:t>
            </w:r>
            <w:r w:rsidR="004E6814">
              <w:rPr>
                <w:b/>
                <w:i/>
              </w:rPr>
              <w:t>1</w:t>
            </w:r>
            <w:r w:rsidR="000858B4" w:rsidRPr="001B31C5">
              <w:rPr>
                <w:b/>
                <w:i/>
              </w:rPr>
              <w:t>)</w:t>
            </w:r>
          </w:p>
          <w:p w14:paraId="26F2C2F8"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adopting the latest revised Instrument format, which commenced in 2015;</w:t>
            </w:r>
          </w:p>
          <w:p w14:paraId="4A2E7DA2"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specifying a day of commencement for the Instrument in section 2;</w:t>
            </w:r>
          </w:p>
          <w:p w14:paraId="74968C03"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definition of '</w:t>
            </w:r>
            <w:proofErr w:type="spellStart"/>
            <w:r w:rsidRPr="00611829">
              <w:rPr>
                <w:sz w:val="20"/>
                <w:lang w:val="en-GB"/>
              </w:rPr>
              <w:t>seborrhoeic</w:t>
            </w:r>
            <w:proofErr w:type="spellEnd"/>
            <w:r w:rsidRPr="00611829">
              <w:rPr>
                <w:sz w:val="20"/>
                <w:lang w:val="en-GB"/>
              </w:rPr>
              <w:t xml:space="preserve"> dermatitis' in subsection 7(2);</w:t>
            </w:r>
          </w:p>
          <w:p w14:paraId="4E8638F7"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reference to 'ICD-10-AM code' in subsection 7(4);</w:t>
            </w:r>
          </w:p>
          <w:p w14:paraId="0E442889"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factors in subsections 9(1) and 9(9) concerning having infection with human immunodeficiency virus;</w:t>
            </w:r>
          </w:p>
          <w:p w14:paraId="67D3CA36"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 xml:space="preserve">new factors in subsections 9(2) and 9(10) concerning having infection with human T-cell </w:t>
            </w:r>
            <w:proofErr w:type="spellStart"/>
            <w:r w:rsidRPr="00611829">
              <w:rPr>
                <w:sz w:val="20"/>
                <w:lang w:val="en-GB"/>
              </w:rPr>
              <w:t>lymphotropic</w:t>
            </w:r>
            <w:proofErr w:type="spellEnd"/>
            <w:r w:rsidRPr="00611829">
              <w:rPr>
                <w:sz w:val="20"/>
                <w:lang w:val="en-GB"/>
              </w:rPr>
              <w:t xml:space="preserve"> virus type-1;</w:t>
            </w:r>
          </w:p>
          <w:p w14:paraId="43016D88"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factors in subsections 9(3) and 9(11) concerning having Parkinson's disease or secondary parkinsonism;</w:t>
            </w:r>
          </w:p>
          <w:p w14:paraId="28D3D42C"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factors in subsections 9(4) and 9(12) concerning having a physical disability or psychiatric disease which significantly limits the person's ability to maintain personal hygiene of the affected area;</w:t>
            </w:r>
          </w:p>
          <w:p w14:paraId="617F66B0"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factors in subsections 9(5) and 9(13) concerning being immobile;</w:t>
            </w:r>
          </w:p>
          <w:p w14:paraId="6F934B72"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factors in subsections 9(6) and 9(14) concerning having received a solid organ transplant;</w:t>
            </w:r>
          </w:p>
          <w:p w14:paraId="00C248A2"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factors in subsections 9(7) and 9(15) concerning taking a drug from the specified list of drugs for the treatment of cancer or autoimmune disease;</w:t>
            </w:r>
          </w:p>
          <w:p w14:paraId="386917D7"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factors in subsections 9(8) and 9(16) concerning taking a drug;</w:t>
            </w:r>
          </w:p>
          <w:p w14:paraId="32C4544C"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 in subsection 9(17) concerning wearing a surgical mask or face covering intended to provide protection from human-to-human respiratory virus transmission, for clinical worsening only;</w:t>
            </w:r>
          </w:p>
          <w:p w14:paraId="30E2A799"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 xml:space="preserve">deleting the factors concerning being treated with </w:t>
            </w:r>
            <w:proofErr w:type="spellStart"/>
            <w:r w:rsidRPr="00611829">
              <w:rPr>
                <w:sz w:val="20"/>
                <w:lang w:val="en-GB"/>
              </w:rPr>
              <w:t>erlotinib</w:t>
            </w:r>
            <w:proofErr w:type="spellEnd"/>
            <w:r w:rsidRPr="00611829">
              <w:rPr>
                <w:sz w:val="20"/>
                <w:lang w:val="en-GB"/>
              </w:rPr>
              <w:t xml:space="preserve"> or interferon alpha, as these are now covered by the factors in subsections 9(7) and 9(15) concerning taking a drug from the specified list of drugs for the treatment of cancer or autoimmune disease;</w:t>
            </w:r>
          </w:p>
          <w:p w14:paraId="02447712"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definitions of 'biologic agent', 'MRCA', 'specified list of drugs' and 'VEA' in Schedule 1 - Dictionary;</w:t>
            </w:r>
          </w:p>
          <w:p w14:paraId="1798A2E4"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definition of 'relevant service' in Schedule 1 - Dictionary; and</w:t>
            </w:r>
          </w:p>
          <w:p w14:paraId="17054D5A" w14:textId="55ADC4E5" w:rsidR="000858B4" w:rsidRPr="004E6814" w:rsidRDefault="00611829" w:rsidP="00611829">
            <w:pPr>
              <w:numPr>
                <w:ilvl w:val="0"/>
                <w:numId w:val="1"/>
              </w:numPr>
              <w:tabs>
                <w:tab w:val="clear" w:pos="720"/>
                <w:tab w:val="num" w:pos="308"/>
              </w:tabs>
              <w:ind w:left="308" w:hanging="308"/>
              <w:jc w:val="both"/>
              <w:rPr>
                <w:sz w:val="20"/>
                <w:lang w:val="en-GB"/>
              </w:rPr>
            </w:pPr>
            <w:proofErr w:type="gramStart"/>
            <w:r w:rsidRPr="00611829">
              <w:rPr>
                <w:sz w:val="20"/>
                <w:lang w:val="en-GB"/>
              </w:rPr>
              <w:t>deleting</w:t>
            </w:r>
            <w:proofErr w:type="gramEnd"/>
            <w:r w:rsidRPr="00611829">
              <w:rPr>
                <w:sz w:val="20"/>
                <w:lang w:val="en-GB"/>
              </w:rPr>
              <w:t xml:space="preserve"> the definition of 'a psychiatric disease from the specified list'.</w:t>
            </w:r>
          </w:p>
          <w:p w14:paraId="2B30C877" w14:textId="182AE43C" w:rsidR="00F35BBF" w:rsidRPr="001B31C5" w:rsidRDefault="00F35BBF" w:rsidP="008C2396">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611829">
              <w:rPr>
                <w:b/>
                <w:i/>
              </w:rPr>
              <w:t>4</w:t>
            </w:r>
            <w:r w:rsidR="004E6814">
              <w:rPr>
                <w:b/>
                <w:i/>
              </w:rPr>
              <w:t>4</w:t>
            </w:r>
            <w:r w:rsidRPr="001B31C5">
              <w:rPr>
                <w:b/>
                <w:i/>
              </w:rPr>
              <w:t>/20</w:t>
            </w:r>
            <w:r>
              <w:rPr>
                <w:b/>
                <w:i/>
              </w:rPr>
              <w:t>2</w:t>
            </w:r>
            <w:r w:rsidR="004E6814">
              <w:rPr>
                <w:b/>
                <w:i/>
              </w:rPr>
              <w:t>1</w:t>
            </w:r>
            <w:r w:rsidRPr="001B31C5">
              <w:rPr>
                <w:b/>
                <w:i/>
              </w:rPr>
              <w:t>)</w:t>
            </w:r>
          </w:p>
          <w:p w14:paraId="467E050E"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adopting the latest revised Instrument format, which commenced in 2015;</w:t>
            </w:r>
          </w:p>
          <w:p w14:paraId="6B94BB3B"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specifying a day of commencement for the Instrument in section 2;</w:t>
            </w:r>
          </w:p>
          <w:p w14:paraId="43DFBBC5"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definition of '</w:t>
            </w:r>
            <w:proofErr w:type="spellStart"/>
            <w:r w:rsidRPr="00611829">
              <w:rPr>
                <w:sz w:val="20"/>
                <w:lang w:val="en-GB"/>
              </w:rPr>
              <w:t>seborrhoeic</w:t>
            </w:r>
            <w:proofErr w:type="spellEnd"/>
            <w:r w:rsidRPr="00611829">
              <w:rPr>
                <w:sz w:val="20"/>
                <w:lang w:val="en-GB"/>
              </w:rPr>
              <w:t xml:space="preserve"> dermatitis' in subsection 7(2);</w:t>
            </w:r>
          </w:p>
          <w:p w14:paraId="79335FC9"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reference to 'ICD-10-AM code' in subsection 7(4);</w:t>
            </w:r>
          </w:p>
          <w:p w14:paraId="42EE9F73"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factors in subsections 9(1) and 9(7) concerning having infection with human immunodeficiency virus;</w:t>
            </w:r>
          </w:p>
          <w:p w14:paraId="5767DB50"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factors in subsections 9(2) and 9(8) concerning having Parkinson's disease or secondary parkinsonism;</w:t>
            </w:r>
          </w:p>
          <w:p w14:paraId="4655726A"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lastRenderedPageBreak/>
              <w:t>revising the factors in subsections 9(3) and 9(9) concerning having a physical disability or psychiatric disease which significantly limits the person's ability to maintain personal hygiene;</w:t>
            </w:r>
          </w:p>
          <w:p w14:paraId="57132AFE"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factors in subsections 9(4) and 9(10) concerning being immobile;</w:t>
            </w:r>
          </w:p>
          <w:p w14:paraId="15652DFD"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factors in subsections 9(5) and 9(11) concerning taking a drug from the specified list of drugs for the treatment of cancer or autoimmune disease;</w:t>
            </w:r>
          </w:p>
          <w:p w14:paraId="65A202F9"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factors in subsections 9(6) and 9(12) concerning taking a drug;</w:t>
            </w:r>
          </w:p>
          <w:p w14:paraId="1358EFEA"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factor in subsection 9(13) concerning wearing a surgical mask or face covering intended to provide protection from human-to-human respiratory virus transmission, for clinical worsening only;</w:t>
            </w:r>
          </w:p>
          <w:p w14:paraId="55F8953C"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new definitions of 'biologic agent', 'MRCA', 'specified list of drugs' and 'VEA' in Schedule 1 - Dictionary;</w:t>
            </w:r>
          </w:p>
          <w:p w14:paraId="3C820599" w14:textId="77777777" w:rsidR="00611829" w:rsidRPr="00611829" w:rsidRDefault="00611829" w:rsidP="00611829">
            <w:pPr>
              <w:numPr>
                <w:ilvl w:val="0"/>
                <w:numId w:val="1"/>
              </w:numPr>
              <w:tabs>
                <w:tab w:val="clear" w:pos="720"/>
                <w:tab w:val="num" w:pos="308"/>
              </w:tabs>
              <w:ind w:left="308" w:hanging="308"/>
              <w:jc w:val="both"/>
              <w:rPr>
                <w:sz w:val="20"/>
                <w:lang w:val="en-GB"/>
              </w:rPr>
            </w:pPr>
            <w:r w:rsidRPr="00611829">
              <w:rPr>
                <w:sz w:val="20"/>
                <w:lang w:val="en-GB"/>
              </w:rPr>
              <w:t>revising the definition of 'relevant service' in Schedule 1 - Dictionary; and</w:t>
            </w:r>
          </w:p>
          <w:p w14:paraId="235B78C5" w14:textId="77777777" w:rsidR="00611829" w:rsidRPr="00611829" w:rsidRDefault="00611829" w:rsidP="00611829">
            <w:pPr>
              <w:numPr>
                <w:ilvl w:val="0"/>
                <w:numId w:val="1"/>
              </w:numPr>
              <w:tabs>
                <w:tab w:val="clear" w:pos="720"/>
                <w:tab w:val="num" w:pos="308"/>
              </w:tabs>
              <w:ind w:left="308" w:hanging="308"/>
              <w:jc w:val="both"/>
              <w:rPr>
                <w:b/>
                <w:sz w:val="19"/>
                <w:szCs w:val="19"/>
              </w:rPr>
            </w:pPr>
            <w:proofErr w:type="gramStart"/>
            <w:r w:rsidRPr="00611829">
              <w:rPr>
                <w:sz w:val="20"/>
                <w:lang w:val="en-GB"/>
              </w:rPr>
              <w:t>deleting</w:t>
            </w:r>
            <w:proofErr w:type="gramEnd"/>
            <w:r w:rsidRPr="00611829">
              <w:rPr>
                <w:sz w:val="20"/>
                <w:lang w:val="en-GB"/>
              </w:rPr>
              <w:t xml:space="preserve"> the definition of 'a psychiatric disease from the specified list'.</w:t>
            </w:r>
          </w:p>
          <w:p w14:paraId="41753B61" w14:textId="61A14A5E" w:rsidR="00D5572B" w:rsidRPr="001B31C5" w:rsidRDefault="00D5572B" w:rsidP="00611829">
            <w:pPr>
              <w:pStyle w:val="BodyText"/>
              <w:spacing w:after="60"/>
              <w:ind w:right="272"/>
              <w:jc w:val="both"/>
              <w:rPr>
                <w:b/>
                <w:sz w:val="19"/>
                <w:szCs w:val="19"/>
              </w:rPr>
            </w:pPr>
            <w:r w:rsidRPr="001B31C5">
              <w:rPr>
                <w:b/>
              </w:rPr>
              <w:t xml:space="preserve">The determining of these Instruments finalises the investigation in relation to </w:t>
            </w:r>
            <w:proofErr w:type="spellStart"/>
            <w:r w:rsidR="00611829" w:rsidRPr="00611829">
              <w:rPr>
                <w:b/>
                <w:i/>
              </w:rPr>
              <w:t>seborrhoeic</w:t>
            </w:r>
            <w:proofErr w:type="spellEnd"/>
            <w:r w:rsidR="00611829" w:rsidRPr="00611829">
              <w:rPr>
                <w:b/>
                <w:i/>
              </w:rPr>
              <w:t xml:space="preserve"> dermatitis</w:t>
            </w:r>
            <w:r w:rsidR="004D7CA1" w:rsidRPr="00611829">
              <w:rPr>
                <w:b/>
              </w:rPr>
              <w:t xml:space="preserve"> </w:t>
            </w:r>
            <w:r w:rsidRPr="001B31C5">
              <w:rPr>
                <w:b/>
              </w:rPr>
              <w:t xml:space="preserve">as advertised in the Government Notices Gazette of </w:t>
            </w:r>
            <w:r w:rsidR="000A3F2B">
              <w:rPr>
                <w:b/>
              </w:rPr>
              <w:t>23 April 2020</w:t>
            </w:r>
            <w:r w:rsidRPr="001B31C5">
              <w:rPr>
                <w:b/>
              </w:rPr>
              <w:t>.</w:t>
            </w:r>
          </w:p>
        </w:tc>
      </w:tr>
      <w:tr w:rsidR="00A92676" w:rsidRPr="00A92676" w14:paraId="428A5196" w14:textId="77777777" w:rsidTr="002925E7">
        <w:tc>
          <w:tcPr>
            <w:tcW w:w="1134" w:type="dxa"/>
            <w:tcBorders>
              <w:top w:val="single" w:sz="6" w:space="0" w:color="auto"/>
              <w:left w:val="single" w:sz="6" w:space="0" w:color="auto"/>
              <w:bottom w:val="single" w:sz="6" w:space="0" w:color="auto"/>
              <w:right w:val="single" w:sz="6" w:space="0" w:color="auto"/>
            </w:tcBorders>
          </w:tcPr>
          <w:p w14:paraId="7AE1DFD9" w14:textId="0E6B81DB" w:rsidR="00C95605" w:rsidRPr="001B31C5" w:rsidRDefault="00611829" w:rsidP="00611829">
            <w:pPr>
              <w:rPr>
                <w:sz w:val="20"/>
                <w:szCs w:val="24"/>
              </w:rPr>
            </w:pPr>
            <w:r>
              <w:rPr>
                <w:sz w:val="20"/>
                <w:szCs w:val="24"/>
              </w:rPr>
              <w:lastRenderedPageBreak/>
              <w:t>4</w:t>
            </w:r>
            <w:r w:rsidR="004E6814">
              <w:rPr>
                <w:sz w:val="20"/>
                <w:szCs w:val="24"/>
              </w:rPr>
              <w:t>5</w:t>
            </w:r>
            <w:r w:rsidR="000858B4">
              <w:rPr>
                <w:sz w:val="20"/>
                <w:szCs w:val="24"/>
              </w:rPr>
              <w:t xml:space="preserve"> &amp; </w:t>
            </w:r>
            <w:r>
              <w:rPr>
                <w:sz w:val="20"/>
                <w:szCs w:val="24"/>
              </w:rPr>
              <w:t>4</w:t>
            </w:r>
            <w:r w:rsidR="004E6814">
              <w:rPr>
                <w:sz w:val="20"/>
                <w:szCs w:val="24"/>
              </w:rPr>
              <w:t>6</w:t>
            </w:r>
            <w:r w:rsidR="00C95605" w:rsidRPr="001B31C5">
              <w:rPr>
                <w:sz w:val="20"/>
                <w:szCs w:val="24"/>
              </w:rPr>
              <w:t>/20</w:t>
            </w:r>
            <w:r w:rsidR="00CB3C1D">
              <w:rPr>
                <w:sz w:val="20"/>
                <w:szCs w:val="24"/>
              </w:rPr>
              <w:t>2</w:t>
            </w:r>
            <w:r w:rsidR="004E6814">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0F27612F" w:rsidR="00C95605" w:rsidRPr="001B31C5" w:rsidRDefault="00611829" w:rsidP="00CB3C1D">
            <w:pPr>
              <w:rPr>
                <w:sz w:val="20"/>
              </w:rPr>
            </w:pPr>
            <w:r>
              <w:rPr>
                <w:sz w:val="20"/>
              </w:rPr>
              <w:t xml:space="preserve">posterior </w:t>
            </w:r>
            <w:proofErr w:type="spellStart"/>
            <w:r>
              <w:rPr>
                <w:sz w:val="20"/>
              </w:rPr>
              <w:t>tibialis</w:t>
            </w:r>
            <w:proofErr w:type="spellEnd"/>
            <w:r>
              <w:rPr>
                <w:sz w:val="20"/>
              </w:rPr>
              <w:t xml:space="preserve"> tendinopathy</w:t>
            </w:r>
          </w:p>
        </w:tc>
        <w:tc>
          <w:tcPr>
            <w:tcW w:w="7774" w:type="dxa"/>
            <w:tcBorders>
              <w:top w:val="single" w:sz="6" w:space="0" w:color="auto"/>
              <w:left w:val="single" w:sz="6" w:space="0" w:color="auto"/>
              <w:bottom w:val="single" w:sz="6" w:space="0" w:color="auto"/>
              <w:right w:val="single" w:sz="6" w:space="0" w:color="auto"/>
            </w:tcBorders>
          </w:tcPr>
          <w:p w14:paraId="7867BCC4" w14:textId="77777777" w:rsidR="00FE6388" w:rsidRPr="00965508" w:rsidRDefault="00FE6388" w:rsidP="00FE6388">
            <w:pPr>
              <w:pStyle w:val="BodyText"/>
              <w:tabs>
                <w:tab w:val="left" w:pos="6753"/>
              </w:tabs>
              <w:spacing w:after="60"/>
              <w:ind w:right="33"/>
              <w:jc w:val="both"/>
              <w:rPr>
                <w:b/>
              </w:rPr>
            </w:pPr>
            <w:r w:rsidRPr="00965508">
              <w:rPr>
                <w:b/>
              </w:rPr>
              <w:t>New Condition</w:t>
            </w:r>
          </w:p>
          <w:p w14:paraId="3EC1A0B1" w14:textId="44343A81" w:rsidR="00FE6388" w:rsidRDefault="00FE6388" w:rsidP="00FE6388">
            <w:pPr>
              <w:pStyle w:val="BodyText"/>
              <w:spacing w:after="120"/>
              <w:ind w:left="34" w:right="272"/>
              <w:rPr>
                <w:b/>
              </w:rPr>
            </w:pPr>
            <w:r w:rsidRPr="001B31C5">
              <w:t xml:space="preserve">These Instruments result </w:t>
            </w:r>
            <w:r w:rsidRPr="00FE6388">
              <w:t xml:space="preserve">from an investigation notified by the Authority in the Government Notices Gazette of 5 January 2021 concerning </w:t>
            </w:r>
            <w:r w:rsidRPr="00FE6388">
              <w:rPr>
                <w:i/>
              </w:rPr>
              <w:t xml:space="preserve">posterior </w:t>
            </w:r>
            <w:proofErr w:type="spellStart"/>
            <w:r w:rsidRPr="00FE6388">
              <w:rPr>
                <w:i/>
              </w:rPr>
              <w:t>tibialis</w:t>
            </w:r>
            <w:proofErr w:type="spellEnd"/>
            <w:r w:rsidRPr="00FE6388">
              <w:rPr>
                <w:i/>
              </w:rPr>
              <w:t xml:space="preserve"> tendinopathy</w:t>
            </w:r>
            <w:r w:rsidRPr="00FE6388">
              <w:t xml:space="preserve"> in accordance with section 196G of the VEA.  The investigation involved an examination of the sound medical-scientific evidence available to the Authority.</w:t>
            </w:r>
            <w:r>
              <w:rPr>
                <w:szCs w:val="24"/>
              </w:rPr>
              <w:t xml:space="preserve"> </w:t>
            </w:r>
          </w:p>
          <w:p w14:paraId="4B4C2092" w14:textId="5D1D307E" w:rsidR="00C95605" w:rsidRPr="00FE6388" w:rsidRDefault="00FE6388" w:rsidP="00FE6388">
            <w:pPr>
              <w:pStyle w:val="BodyText"/>
              <w:tabs>
                <w:tab w:val="left" w:pos="6753"/>
              </w:tabs>
              <w:ind w:right="34"/>
              <w:jc w:val="both"/>
            </w:pPr>
            <w:r w:rsidRPr="00965508">
              <w:rPr>
                <w:b/>
              </w:rPr>
              <w:t xml:space="preserve">The determining of these new Instruments finalises the investigation in relation to </w:t>
            </w:r>
            <w:r>
              <w:rPr>
                <w:b/>
                <w:i/>
              </w:rPr>
              <w:t xml:space="preserve">posterior </w:t>
            </w:r>
            <w:proofErr w:type="spellStart"/>
            <w:r>
              <w:rPr>
                <w:b/>
                <w:i/>
              </w:rPr>
              <w:t>tibialis</w:t>
            </w:r>
            <w:proofErr w:type="spellEnd"/>
            <w:r>
              <w:rPr>
                <w:b/>
                <w:i/>
              </w:rPr>
              <w:t xml:space="preserve"> tendinopathy</w:t>
            </w:r>
            <w:r w:rsidRPr="00965508">
              <w:rPr>
                <w:b/>
                <w:i/>
              </w:rPr>
              <w:t xml:space="preserve"> </w:t>
            </w:r>
            <w:r w:rsidRPr="00965508">
              <w:rPr>
                <w:b/>
              </w:rPr>
              <w:t xml:space="preserve">as advertised in the Government Notices Gazette of </w:t>
            </w:r>
            <w:r>
              <w:rPr>
                <w:b/>
              </w:rPr>
              <w:t>5 January 2021</w:t>
            </w:r>
            <w:r w:rsidRPr="00965508">
              <w:rPr>
                <w:b/>
              </w:rPr>
              <w:t>.</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910007" w:rsidRDefault="00910007">
      <w:r>
        <w:separator/>
      </w:r>
    </w:p>
  </w:endnote>
  <w:endnote w:type="continuationSeparator" w:id="0">
    <w:p w14:paraId="71F868C2" w14:textId="77777777" w:rsidR="00910007" w:rsidRDefault="0091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10007" w:rsidRDefault="0091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10007" w:rsidRDefault="00910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10007" w:rsidRDefault="00910007">
    <w:pPr>
      <w:pStyle w:val="Footer"/>
      <w:framePr w:wrap="around" w:vAnchor="text" w:hAnchor="margin" w:xAlign="right" w:y="1"/>
      <w:rPr>
        <w:rStyle w:val="PageNumber"/>
      </w:rPr>
    </w:pPr>
  </w:p>
  <w:p w14:paraId="6FE11B55" w14:textId="456EDD12" w:rsidR="00910007" w:rsidRDefault="00910007">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E676D">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1E676D">
      <w:rPr>
        <w:rStyle w:val="PageNumber"/>
        <w:noProof/>
        <w:sz w:val="16"/>
        <w:szCs w:val="16"/>
      </w:rPr>
      <w:t>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910007" w:rsidRDefault="00910007">
      <w:r>
        <w:separator/>
      </w:r>
    </w:p>
  </w:footnote>
  <w:footnote w:type="continuationSeparator" w:id="0">
    <w:p w14:paraId="6D04CD66" w14:textId="77777777" w:rsidR="00910007" w:rsidRDefault="0091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6EA"/>
    <w:rsid w:val="00056496"/>
    <w:rsid w:val="00056AD5"/>
    <w:rsid w:val="00056FDE"/>
    <w:rsid w:val="00061463"/>
    <w:rsid w:val="000659B1"/>
    <w:rsid w:val="000703B6"/>
    <w:rsid w:val="00075AC6"/>
    <w:rsid w:val="00077B12"/>
    <w:rsid w:val="000858B4"/>
    <w:rsid w:val="000870E2"/>
    <w:rsid w:val="000910A4"/>
    <w:rsid w:val="00091719"/>
    <w:rsid w:val="00095E81"/>
    <w:rsid w:val="00096226"/>
    <w:rsid w:val="00096A45"/>
    <w:rsid w:val="00097D55"/>
    <w:rsid w:val="000A10D1"/>
    <w:rsid w:val="000A10DE"/>
    <w:rsid w:val="000A3F2B"/>
    <w:rsid w:val="000B27C3"/>
    <w:rsid w:val="000C362A"/>
    <w:rsid w:val="000C58FF"/>
    <w:rsid w:val="000C68A0"/>
    <w:rsid w:val="000C7132"/>
    <w:rsid w:val="000D4E94"/>
    <w:rsid w:val="000D5DB1"/>
    <w:rsid w:val="000E1869"/>
    <w:rsid w:val="000E4174"/>
    <w:rsid w:val="000E4DEF"/>
    <w:rsid w:val="000E7744"/>
    <w:rsid w:val="000F589C"/>
    <w:rsid w:val="000F6397"/>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74E0F"/>
    <w:rsid w:val="00182314"/>
    <w:rsid w:val="001848A1"/>
    <w:rsid w:val="00191676"/>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B31"/>
    <w:rsid w:val="002469F2"/>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925E7"/>
    <w:rsid w:val="002A5455"/>
    <w:rsid w:val="002B2E1F"/>
    <w:rsid w:val="002B3FDD"/>
    <w:rsid w:val="002C03BC"/>
    <w:rsid w:val="002C21CA"/>
    <w:rsid w:val="002C3145"/>
    <w:rsid w:val="002E0408"/>
    <w:rsid w:val="002E15D1"/>
    <w:rsid w:val="002E1723"/>
    <w:rsid w:val="002E4479"/>
    <w:rsid w:val="003000E4"/>
    <w:rsid w:val="00303672"/>
    <w:rsid w:val="003045E2"/>
    <w:rsid w:val="003054F9"/>
    <w:rsid w:val="00305686"/>
    <w:rsid w:val="00305A79"/>
    <w:rsid w:val="003101BA"/>
    <w:rsid w:val="00311E5C"/>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0EDD"/>
    <w:rsid w:val="003A18BF"/>
    <w:rsid w:val="003A3ECF"/>
    <w:rsid w:val="003A578C"/>
    <w:rsid w:val="003B06D3"/>
    <w:rsid w:val="003B1BB8"/>
    <w:rsid w:val="003B495C"/>
    <w:rsid w:val="003B6F13"/>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54D5"/>
    <w:rsid w:val="004C5886"/>
    <w:rsid w:val="004D033A"/>
    <w:rsid w:val="004D059B"/>
    <w:rsid w:val="004D632C"/>
    <w:rsid w:val="004D7CA1"/>
    <w:rsid w:val="004E00E7"/>
    <w:rsid w:val="004E6814"/>
    <w:rsid w:val="004F0E6B"/>
    <w:rsid w:val="004F109C"/>
    <w:rsid w:val="004F15F4"/>
    <w:rsid w:val="004F4428"/>
    <w:rsid w:val="004F4BA0"/>
    <w:rsid w:val="004F6079"/>
    <w:rsid w:val="004F68D6"/>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46D0C"/>
    <w:rsid w:val="00553A9B"/>
    <w:rsid w:val="0056555F"/>
    <w:rsid w:val="005711D1"/>
    <w:rsid w:val="00573043"/>
    <w:rsid w:val="00574C11"/>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A4168"/>
    <w:rsid w:val="005A6D4A"/>
    <w:rsid w:val="005B31FA"/>
    <w:rsid w:val="005C29F9"/>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5651"/>
    <w:rsid w:val="006076A6"/>
    <w:rsid w:val="00611829"/>
    <w:rsid w:val="0061700A"/>
    <w:rsid w:val="0062480A"/>
    <w:rsid w:val="00625847"/>
    <w:rsid w:val="00632B7A"/>
    <w:rsid w:val="00640A93"/>
    <w:rsid w:val="0064194F"/>
    <w:rsid w:val="006426E1"/>
    <w:rsid w:val="00642904"/>
    <w:rsid w:val="00647664"/>
    <w:rsid w:val="00652316"/>
    <w:rsid w:val="006558C5"/>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56A5"/>
    <w:rsid w:val="007414C8"/>
    <w:rsid w:val="00742216"/>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1AB5"/>
    <w:rsid w:val="007E2F9C"/>
    <w:rsid w:val="007E3905"/>
    <w:rsid w:val="007E6E49"/>
    <w:rsid w:val="007F294A"/>
    <w:rsid w:val="0080326C"/>
    <w:rsid w:val="00804993"/>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491"/>
    <w:rsid w:val="008545BE"/>
    <w:rsid w:val="00857C1C"/>
    <w:rsid w:val="00860CEE"/>
    <w:rsid w:val="008624E3"/>
    <w:rsid w:val="0086328E"/>
    <w:rsid w:val="00863A4C"/>
    <w:rsid w:val="008700C2"/>
    <w:rsid w:val="00870747"/>
    <w:rsid w:val="00872C0D"/>
    <w:rsid w:val="00876FB6"/>
    <w:rsid w:val="00877886"/>
    <w:rsid w:val="00880280"/>
    <w:rsid w:val="00881B88"/>
    <w:rsid w:val="00882ABA"/>
    <w:rsid w:val="0088710F"/>
    <w:rsid w:val="00887B1C"/>
    <w:rsid w:val="00887C9E"/>
    <w:rsid w:val="00890D56"/>
    <w:rsid w:val="00891C9B"/>
    <w:rsid w:val="00892B3B"/>
    <w:rsid w:val="0089374A"/>
    <w:rsid w:val="008943A8"/>
    <w:rsid w:val="008A32D5"/>
    <w:rsid w:val="008B165A"/>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0007"/>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A1792"/>
    <w:rsid w:val="00AA315B"/>
    <w:rsid w:val="00AA5238"/>
    <w:rsid w:val="00AB3052"/>
    <w:rsid w:val="00AB4482"/>
    <w:rsid w:val="00AB4B98"/>
    <w:rsid w:val="00AB68B5"/>
    <w:rsid w:val="00AC0E6C"/>
    <w:rsid w:val="00AC2205"/>
    <w:rsid w:val="00AC2888"/>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4550"/>
    <w:rsid w:val="00B40633"/>
    <w:rsid w:val="00B408EE"/>
    <w:rsid w:val="00B452A2"/>
    <w:rsid w:val="00B507A5"/>
    <w:rsid w:val="00B53D19"/>
    <w:rsid w:val="00B56D13"/>
    <w:rsid w:val="00B60D70"/>
    <w:rsid w:val="00B62B3E"/>
    <w:rsid w:val="00B65304"/>
    <w:rsid w:val="00B70CAA"/>
    <w:rsid w:val="00B76236"/>
    <w:rsid w:val="00B803B0"/>
    <w:rsid w:val="00B80718"/>
    <w:rsid w:val="00B8384B"/>
    <w:rsid w:val="00B861E3"/>
    <w:rsid w:val="00B87480"/>
    <w:rsid w:val="00B976B3"/>
    <w:rsid w:val="00BA1274"/>
    <w:rsid w:val="00BA3D91"/>
    <w:rsid w:val="00BA4E2D"/>
    <w:rsid w:val="00BB0A84"/>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2D33"/>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50C8"/>
    <w:rsid w:val="00CB0A5A"/>
    <w:rsid w:val="00CB3C1D"/>
    <w:rsid w:val="00CB55FC"/>
    <w:rsid w:val="00CB7C0C"/>
    <w:rsid w:val="00CC27FB"/>
    <w:rsid w:val="00CC61F1"/>
    <w:rsid w:val="00CD0AC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0212"/>
    <w:rsid w:val="00D43A30"/>
    <w:rsid w:val="00D43B57"/>
    <w:rsid w:val="00D43FB9"/>
    <w:rsid w:val="00D45A5C"/>
    <w:rsid w:val="00D51401"/>
    <w:rsid w:val="00D5572B"/>
    <w:rsid w:val="00D62ED9"/>
    <w:rsid w:val="00D63954"/>
    <w:rsid w:val="00D67BDC"/>
    <w:rsid w:val="00D731BF"/>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1983"/>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D2F62"/>
    <w:rsid w:val="00EE0153"/>
    <w:rsid w:val="00EE03AB"/>
    <w:rsid w:val="00EE1894"/>
    <w:rsid w:val="00EE1ED2"/>
    <w:rsid w:val="00EE456A"/>
    <w:rsid w:val="00EE5AEA"/>
    <w:rsid w:val="00EF1FC7"/>
    <w:rsid w:val="00EF3D25"/>
    <w:rsid w:val="00EF6BF3"/>
    <w:rsid w:val="00F03806"/>
    <w:rsid w:val="00F0393C"/>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84748"/>
    <w:rsid w:val="00F84F5E"/>
    <w:rsid w:val="00F8500C"/>
    <w:rsid w:val="00F92CFF"/>
    <w:rsid w:val="00FA4356"/>
    <w:rsid w:val="00FB0997"/>
    <w:rsid w:val="00FB3AFE"/>
    <w:rsid w:val="00FC553B"/>
    <w:rsid w:val="00FC667A"/>
    <w:rsid w:val="00FD0D47"/>
    <w:rsid w:val="00FD18CD"/>
    <w:rsid w:val="00FD4ACE"/>
    <w:rsid w:val="00FD4F74"/>
    <w:rsid w:val="00FD4FFF"/>
    <w:rsid w:val="00FD7706"/>
    <w:rsid w:val="00FE0453"/>
    <w:rsid w:val="00FE1455"/>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CAED-BB55-45C1-BF45-E7640A34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2021-03-31T03:39:00Z</dcterms:created>
  <dcterms:modified xsi:type="dcterms:W3CDTF">2021-03-31T04:29:00Z</dcterms:modified>
</cp:coreProperties>
</file>