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76" w:rsidRPr="0080326C" w:rsidRDefault="00A63FDF">
      <w:pPr>
        <w:pStyle w:val="FormTitle"/>
      </w:pPr>
      <w:r w:rsidRPr="0080326C">
        <w:rPr>
          <w:noProof/>
        </w:rPr>
        <w:drawing>
          <wp:inline distT="0" distB="0" distL="0" distR="0" wp14:anchorId="5F80C696" wp14:editId="6A4F3F1B">
            <wp:extent cx="3068955" cy="938530"/>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8955" cy="938530"/>
                    </a:xfrm>
                    <a:prstGeom prst="rect">
                      <a:avLst/>
                    </a:prstGeom>
                    <a:noFill/>
                    <a:ln>
                      <a:noFill/>
                    </a:ln>
                  </pic:spPr>
                </pic:pic>
              </a:graphicData>
            </a:graphic>
          </wp:inline>
        </w:drawing>
      </w:r>
    </w:p>
    <w:p w:rsidR="00191676" w:rsidRPr="0080326C" w:rsidRDefault="00191676">
      <w:pPr>
        <w:tabs>
          <w:tab w:val="left" w:pos="2410"/>
          <w:tab w:val="left" w:pos="7655"/>
        </w:tabs>
        <w:jc w:val="center"/>
        <w:outlineLvl w:val="0"/>
        <w:rPr>
          <w:b/>
          <w:sz w:val="22"/>
        </w:rPr>
      </w:pPr>
    </w:p>
    <w:p w:rsidR="00191676" w:rsidRPr="0080326C" w:rsidRDefault="00191676">
      <w:pPr>
        <w:tabs>
          <w:tab w:val="left" w:pos="2410"/>
          <w:tab w:val="left" w:pos="7655"/>
        </w:tabs>
        <w:jc w:val="center"/>
        <w:outlineLvl w:val="0"/>
        <w:rPr>
          <w:b/>
          <w:sz w:val="22"/>
        </w:rPr>
      </w:pPr>
    </w:p>
    <w:p w:rsidR="00191676" w:rsidRPr="0080326C" w:rsidRDefault="00744EEC">
      <w:pPr>
        <w:tabs>
          <w:tab w:val="left" w:pos="2410"/>
          <w:tab w:val="left" w:pos="7655"/>
        </w:tabs>
        <w:jc w:val="center"/>
        <w:outlineLvl w:val="0"/>
        <w:rPr>
          <w:b/>
        </w:rPr>
      </w:pPr>
      <w:r w:rsidRPr="0080326C">
        <w:rPr>
          <w:b/>
        </w:rPr>
        <w:t>SUMMARY OF CHANGES:</w:t>
      </w:r>
    </w:p>
    <w:p w:rsidR="00191676" w:rsidRPr="0080326C" w:rsidRDefault="00191676">
      <w:pPr>
        <w:tabs>
          <w:tab w:val="left" w:pos="2410"/>
          <w:tab w:val="left" w:pos="7655"/>
        </w:tabs>
        <w:jc w:val="center"/>
        <w:outlineLvl w:val="0"/>
        <w:rPr>
          <w:b/>
        </w:rPr>
      </w:pPr>
    </w:p>
    <w:p w:rsidR="00191676" w:rsidRPr="00FE0453" w:rsidRDefault="00744EEC">
      <w:pPr>
        <w:tabs>
          <w:tab w:val="left" w:pos="2410"/>
          <w:tab w:val="left" w:pos="7655"/>
        </w:tabs>
        <w:jc w:val="center"/>
        <w:rPr>
          <w:b/>
        </w:rPr>
      </w:pPr>
      <w:r w:rsidRPr="00FE0453">
        <w:rPr>
          <w:b/>
        </w:rPr>
        <w:t xml:space="preserve">INSTRUMENT NOS. </w:t>
      </w:r>
      <w:r w:rsidR="00B87480">
        <w:rPr>
          <w:b/>
        </w:rPr>
        <w:t>3</w:t>
      </w:r>
      <w:r w:rsidR="00D43B57" w:rsidRPr="00FE0453">
        <w:rPr>
          <w:b/>
        </w:rPr>
        <w:t xml:space="preserve"> </w:t>
      </w:r>
      <w:r w:rsidR="00912D9C">
        <w:rPr>
          <w:b/>
        </w:rPr>
        <w:t xml:space="preserve">to </w:t>
      </w:r>
      <w:r w:rsidR="00B87480">
        <w:rPr>
          <w:b/>
        </w:rPr>
        <w:t>20</w:t>
      </w:r>
      <w:r w:rsidRPr="00FE0453">
        <w:rPr>
          <w:b/>
        </w:rPr>
        <w:t xml:space="preserve"> </w:t>
      </w:r>
      <w:r w:rsidR="00CD65BE">
        <w:rPr>
          <w:b/>
        </w:rPr>
        <w:t>of</w:t>
      </w:r>
      <w:r w:rsidRPr="00FE0453">
        <w:rPr>
          <w:b/>
        </w:rPr>
        <w:t xml:space="preserve"> 20</w:t>
      </w:r>
      <w:r w:rsidR="00B87480">
        <w:rPr>
          <w:b/>
        </w:rPr>
        <w:t>20; 17</w:t>
      </w:r>
      <w:r w:rsidR="00B34550">
        <w:rPr>
          <w:b/>
        </w:rPr>
        <w:t xml:space="preserve"> &amp; 18</w:t>
      </w:r>
      <w:r w:rsidR="00B87480">
        <w:rPr>
          <w:b/>
        </w:rPr>
        <w:t xml:space="preserve"> OF 2015 – REPEAL</w:t>
      </w:r>
    </w:p>
    <w:p w:rsidR="00191676" w:rsidRPr="00FE0453" w:rsidRDefault="00191676">
      <w:pPr>
        <w:tabs>
          <w:tab w:val="left" w:pos="2410"/>
          <w:tab w:val="left" w:pos="7655"/>
        </w:tabs>
        <w:jc w:val="center"/>
        <w:rPr>
          <w:b/>
        </w:rPr>
      </w:pPr>
    </w:p>
    <w:p w:rsidR="007155A5" w:rsidRPr="00FE0453" w:rsidRDefault="007155A5">
      <w:pPr>
        <w:tabs>
          <w:tab w:val="left" w:pos="2410"/>
          <w:tab w:val="left" w:pos="7655"/>
        </w:tabs>
        <w:jc w:val="center"/>
        <w:rPr>
          <w:b/>
        </w:rPr>
      </w:pPr>
    </w:p>
    <w:p w:rsidR="00D63954" w:rsidRDefault="002E0408" w:rsidP="00B803B0">
      <w:pPr>
        <w:tabs>
          <w:tab w:val="left" w:pos="2410"/>
          <w:tab w:val="left" w:pos="7655"/>
        </w:tabs>
        <w:jc w:val="both"/>
      </w:pPr>
      <w:r w:rsidRPr="00FE0453">
        <w:t xml:space="preserve">Statements of Principles Nos. </w:t>
      </w:r>
      <w:r w:rsidR="00B87480">
        <w:t>3</w:t>
      </w:r>
      <w:r w:rsidR="00F74D34" w:rsidRPr="00FE0453">
        <w:t xml:space="preserve"> </w:t>
      </w:r>
      <w:r w:rsidRPr="00FE0453">
        <w:t xml:space="preserve">to </w:t>
      </w:r>
      <w:r w:rsidR="00B87480">
        <w:t>2</w:t>
      </w:r>
      <w:r w:rsidR="003E1837">
        <w:t>0</w:t>
      </w:r>
      <w:r w:rsidRPr="00FE0453">
        <w:t xml:space="preserve"> of 20</w:t>
      </w:r>
      <w:r w:rsidR="00B87480">
        <w:t>20, and Nos. 17 &amp; 18 of 2015 – Repeal</w:t>
      </w:r>
      <w:proofErr w:type="gramStart"/>
      <w:r w:rsidR="00B87480">
        <w:t xml:space="preserve">, </w:t>
      </w:r>
      <w:r w:rsidR="00367E28" w:rsidRPr="00FE0453">
        <w:t xml:space="preserve"> </w:t>
      </w:r>
      <w:r w:rsidRPr="00FE0453">
        <w:t>were</w:t>
      </w:r>
      <w:proofErr w:type="gramEnd"/>
      <w:r w:rsidRPr="00FE0453">
        <w:t xml:space="preserve"> signed by the Chairperson of the Repatriation Medical Authority (the Authority) on </w:t>
      </w:r>
      <w:r w:rsidR="00B87480">
        <w:t>2</w:t>
      </w:r>
      <w:r w:rsidR="001360E9">
        <w:t xml:space="preserve">8 </w:t>
      </w:r>
      <w:r w:rsidR="00B87480">
        <w:t>February 2020</w:t>
      </w:r>
      <w:r w:rsidRPr="00FE0453">
        <w:t xml:space="preserve">. </w:t>
      </w:r>
      <w:r w:rsidR="00EE0153" w:rsidRPr="004C50BC">
        <w:t>The day of commencement as specified in each of the</w:t>
      </w:r>
      <w:r w:rsidR="00D63954">
        <w:t>se</w:t>
      </w:r>
      <w:r w:rsidR="00EE0153" w:rsidRPr="004C50BC">
        <w:t xml:space="preserve"> </w:t>
      </w:r>
      <w:r w:rsidR="00EE0153">
        <w:t xml:space="preserve">Instruments </w:t>
      </w:r>
      <w:r w:rsidR="00EE0153" w:rsidRPr="004C50BC">
        <w:t xml:space="preserve">is </w:t>
      </w:r>
      <w:r w:rsidR="00B87480">
        <w:t>23 March 2020</w:t>
      </w:r>
      <w:r w:rsidR="00EE0153" w:rsidRPr="004C50BC">
        <w:t>.</w:t>
      </w:r>
      <w:r w:rsidR="00D63954">
        <w:t xml:space="preserve">  </w:t>
      </w:r>
    </w:p>
    <w:p w:rsidR="00D63954" w:rsidRDefault="00D63954" w:rsidP="00B803B0">
      <w:pPr>
        <w:tabs>
          <w:tab w:val="left" w:pos="2410"/>
          <w:tab w:val="left" w:pos="7655"/>
        </w:tabs>
        <w:jc w:val="both"/>
      </w:pPr>
    </w:p>
    <w:p w:rsidR="00B803B0" w:rsidRDefault="00D63954" w:rsidP="00B803B0">
      <w:pPr>
        <w:tabs>
          <w:tab w:val="left" w:pos="2410"/>
          <w:tab w:val="left" w:pos="7655"/>
        </w:tabs>
        <w:jc w:val="both"/>
      </w:pPr>
      <w:r w:rsidRPr="00FE0453">
        <w:t>The</w:t>
      </w:r>
      <w:r>
        <w:t>se</w:t>
      </w:r>
      <w:r w:rsidRPr="00FE0453">
        <w:t xml:space="preserve"> Instruments have been lodged and registered with the Federal Register of Legislation, pursuant to section 15G of the </w:t>
      </w:r>
      <w:r w:rsidRPr="00FE0453">
        <w:rPr>
          <w:i/>
        </w:rPr>
        <w:t xml:space="preserve">Legislation Act 2003 </w:t>
      </w:r>
      <w:r w:rsidRPr="00FE0453">
        <w:t xml:space="preserve">(Legislation Act).  </w:t>
      </w:r>
      <w:r w:rsidR="00B803B0" w:rsidRPr="00FE0453">
        <w:t>In accordance with the Legislation Act, the Office of Parliamentary Counsel must generally deliver a legislative instrument for laying before each House of the Parliament within six sitting days of that House after the instrument is registered with the instrument</w:t>
      </w:r>
      <w:r w:rsidR="00345C2C" w:rsidRPr="00FE0453">
        <w:t>'</w:t>
      </w:r>
      <w:r w:rsidR="00B803B0" w:rsidRPr="00FE0453">
        <w:t xml:space="preserve">s registered explanatory statement.  The Instruments and the associated Explanatory Statements registered with the Federal Register </w:t>
      </w:r>
      <w:r w:rsidR="00B803B0" w:rsidRPr="004C50BC">
        <w:t xml:space="preserve">of Legislation are available from </w:t>
      </w:r>
      <w:hyperlink r:id="rId8" w:history="1">
        <w:r w:rsidR="00B803B0" w:rsidRPr="004C50BC">
          <w:rPr>
            <w:rStyle w:val="Hyperlink"/>
          </w:rPr>
          <w:t>http://www.legislation.gov.au</w:t>
        </w:r>
      </w:hyperlink>
      <w:r w:rsidR="00B803B0" w:rsidRPr="004C50BC">
        <w:t>.</w:t>
      </w:r>
    </w:p>
    <w:p w:rsidR="00B803B0" w:rsidRPr="0080326C" w:rsidRDefault="00B803B0" w:rsidP="00B803B0">
      <w:pPr>
        <w:tabs>
          <w:tab w:val="left" w:pos="2410"/>
          <w:tab w:val="left" w:pos="7655"/>
        </w:tabs>
        <w:jc w:val="both"/>
      </w:pPr>
    </w:p>
    <w:p w:rsidR="00B803B0" w:rsidRPr="0080326C" w:rsidRDefault="00B803B0" w:rsidP="00B803B0">
      <w:pPr>
        <w:tabs>
          <w:tab w:val="left" w:pos="2410"/>
          <w:tab w:val="left" w:pos="7655"/>
        </w:tabs>
        <w:jc w:val="both"/>
      </w:pPr>
      <w:r w:rsidRPr="0080326C">
        <w:t xml:space="preserve">Copies of each Instrument, the associated Explanatory Statement and a list of references relating to each </w:t>
      </w:r>
      <w:r w:rsidR="00AA1792">
        <w:t>Statement of Principles</w:t>
      </w:r>
      <w:r w:rsidRPr="0080326C">
        <w:t xml:space="preserve">, are available in accordance with the </w:t>
      </w:r>
      <w:r w:rsidRPr="0080326C">
        <w:rPr>
          <w:i/>
        </w:rPr>
        <w:t xml:space="preserve">Veterans' Entitlements Act 1986 </w:t>
      </w:r>
      <w:r w:rsidRPr="0080326C">
        <w:t>(the VEA), on written request from the RMA Secretariat.</w:t>
      </w:r>
    </w:p>
    <w:p w:rsidR="002E0408" w:rsidRDefault="002E0408" w:rsidP="00B803B0">
      <w:pPr>
        <w:tabs>
          <w:tab w:val="left" w:pos="2410"/>
          <w:tab w:val="left" w:pos="7655"/>
        </w:tabs>
        <w:jc w:val="both"/>
        <w:rPr>
          <w:szCs w:val="24"/>
        </w:rPr>
      </w:pPr>
    </w:p>
    <w:p w:rsidR="002E0408" w:rsidRDefault="002E0408" w:rsidP="002E0408">
      <w:pPr>
        <w:jc w:val="both"/>
        <w:rPr>
          <w:szCs w:val="24"/>
        </w:rPr>
      </w:pPr>
      <w:r>
        <w:rPr>
          <w:szCs w:val="24"/>
        </w:rPr>
        <w:t xml:space="preserve">The 'User Guide to the RMA </w:t>
      </w:r>
      <w:r w:rsidRPr="00B3103E">
        <w:rPr>
          <w:szCs w:val="24"/>
        </w:rPr>
        <w:t>Statement</w:t>
      </w:r>
      <w:r>
        <w:rPr>
          <w:szCs w:val="24"/>
        </w:rPr>
        <w:t>s</w:t>
      </w:r>
      <w:r w:rsidRPr="00B3103E">
        <w:rPr>
          <w:szCs w:val="24"/>
        </w:rPr>
        <w:t xml:space="preserve"> of Principles</w:t>
      </w:r>
      <w:r>
        <w:rPr>
          <w:szCs w:val="24"/>
        </w:rPr>
        <w:t xml:space="preserve">' explains the meaning and purpose of each section of the </w:t>
      </w:r>
      <w:r w:rsidR="00FC667A" w:rsidRPr="00B3103E">
        <w:rPr>
          <w:szCs w:val="24"/>
        </w:rPr>
        <w:t>Statement of Principles</w:t>
      </w:r>
      <w:r w:rsidR="002814C7">
        <w:rPr>
          <w:szCs w:val="24"/>
        </w:rPr>
        <w:t xml:space="preserve"> </w:t>
      </w:r>
      <w:r>
        <w:rPr>
          <w:szCs w:val="24"/>
        </w:rPr>
        <w:t>template</w:t>
      </w:r>
      <w:r w:rsidR="002814C7">
        <w:rPr>
          <w:szCs w:val="24"/>
        </w:rPr>
        <w:t xml:space="preserve"> </w:t>
      </w:r>
      <w:r w:rsidR="00E309B9">
        <w:rPr>
          <w:szCs w:val="24"/>
        </w:rPr>
        <w:t>which commenced in 2015</w:t>
      </w:r>
      <w:r>
        <w:rPr>
          <w:szCs w:val="24"/>
        </w:rPr>
        <w:t>.  This document is</w:t>
      </w:r>
      <w:r w:rsidRPr="007D3BCB">
        <w:rPr>
          <w:szCs w:val="24"/>
        </w:rPr>
        <w:t xml:space="preserve"> available on the Authority's website</w:t>
      </w:r>
      <w:r w:rsidR="00FC667A">
        <w:rPr>
          <w:szCs w:val="24"/>
        </w:rPr>
        <w:t xml:space="preserve"> at</w:t>
      </w:r>
      <w:r>
        <w:rPr>
          <w:szCs w:val="24"/>
        </w:rPr>
        <w:t xml:space="preserve"> </w:t>
      </w:r>
      <w:hyperlink r:id="rId9" w:history="1">
        <w:r w:rsidRPr="00FA5B8B">
          <w:rPr>
            <w:rStyle w:val="Hyperlink"/>
            <w:szCs w:val="24"/>
          </w:rPr>
          <w:t>http://www.rma.gov.au</w:t>
        </w:r>
      </w:hyperlink>
      <w:r>
        <w:rPr>
          <w:szCs w:val="24"/>
        </w:rPr>
        <w:t>.</w:t>
      </w:r>
    </w:p>
    <w:p w:rsidR="002E0408" w:rsidRDefault="002E0408" w:rsidP="002E0408">
      <w:pPr>
        <w:tabs>
          <w:tab w:val="left" w:pos="2410"/>
          <w:tab w:val="left" w:pos="7655"/>
        </w:tabs>
        <w:jc w:val="both"/>
        <w:rPr>
          <w:b/>
        </w:rPr>
      </w:pPr>
    </w:p>
    <w:p w:rsidR="002E0408" w:rsidRPr="0080326C" w:rsidRDefault="002E0408" w:rsidP="002E0408">
      <w:pPr>
        <w:tabs>
          <w:tab w:val="left" w:pos="2410"/>
          <w:tab w:val="left" w:pos="7655"/>
        </w:tabs>
        <w:jc w:val="both"/>
      </w:pPr>
      <w:r w:rsidRPr="0080326C">
        <w:t>For further information contact:</w:t>
      </w:r>
    </w:p>
    <w:p w:rsidR="002E0408" w:rsidRPr="0080326C" w:rsidRDefault="002E0408" w:rsidP="002E0408">
      <w:pPr>
        <w:tabs>
          <w:tab w:val="left" w:pos="2410"/>
          <w:tab w:val="left" w:pos="7655"/>
        </w:tabs>
        <w:jc w:val="both"/>
      </w:pPr>
    </w:p>
    <w:p w:rsidR="002E0408" w:rsidRPr="0080326C" w:rsidRDefault="002E0408" w:rsidP="002E0408">
      <w:pPr>
        <w:tabs>
          <w:tab w:val="left" w:pos="2410"/>
          <w:tab w:val="left" w:pos="7655"/>
        </w:tabs>
        <w:jc w:val="both"/>
      </w:pPr>
      <w:r w:rsidRPr="0080326C">
        <w:t>The Registrar</w:t>
      </w:r>
    </w:p>
    <w:p w:rsidR="002E0408" w:rsidRPr="0080326C" w:rsidRDefault="002E0408" w:rsidP="002E0408">
      <w:pPr>
        <w:tabs>
          <w:tab w:val="left" w:pos="2410"/>
          <w:tab w:val="left" w:pos="7655"/>
        </w:tabs>
        <w:jc w:val="both"/>
      </w:pPr>
      <w:r w:rsidRPr="0080326C">
        <w:t>Repatriation Medical Authority</w:t>
      </w:r>
    </w:p>
    <w:p w:rsidR="002E0408" w:rsidRPr="0080326C" w:rsidRDefault="002E0408" w:rsidP="002E0408">
      <w:pPr>
        <w:tabs>
          <w:tab w:val="left" w:pos="2410"/>
          <w:tab w:val="left" w:pos="7655"/>
        </w:tabs>
        <w:jc w:val="both"/>
      </w:pPr>
      <w:r w:rsidRPr="0080326C">
        <w:t>GPO Box 1014</w:t>
      </w:r>
    </w:p>
    <w:p w:rsidR="002E0408" w:rsidRPr="0080326C" w:rsidRDefault="002E0408" w:rsidP="002E0408">
      <w:pPr>
        <w:tabs>
          <w:tab w:val="left" w:pos="2410"/>
          <w:tab w:val="left" w:pos="7655"/>
        </w:tabs>
        <w:jc w:val="both"/>
      </w:pPr>
      <w:proofErr w:type="gramStart"/>
      <w:r w:rsidRPr="0080326C">
        <w:t>Brisbane  Qld</w:t>
      </w:r>
      <w:proofErr w:type="gramEnd"/>
      <w:r w:rsidRPr="0080326C">
        <w:t xml:space="preserve">  4001</w:t>
      </w:r>
    </w:p>
    <w:p w:rsidR="002E0408" w:rsidRPr="0080326C" w:rsidRDefault="002E0408" w:rsidP="002E0408">
      <w:pPr>
        <w:tabs>
          <w:tab w:val="left" w:pos="2410"/>
          <w:tab w:val="left" w:pos="7655"/>
        </w:tabs>
        <w:jc w:val="both"/>
      </w:pPr>
    </w:p>
    <w:p w:rsidR="002E0408" w:rsidRPr="0080326C" w:rsidRDefault="002E0408" w:rsidP="002E0408">
      <w:pPr>
        <w:tabs>
          <w:tab w:val="left" w:pos="2410"/>
          <w:tab w:val="left" w:pos="7655"/>
        </w:tabs>
        <w:jc w:val="both"/>
      </w:pPr>
      <w:proofErr w:type="gramStart"/>
      <w:r w:rsidRPr="0080326C">
        <w:t>T  +</w:t>
      </w:r>
      <w:proofErr w:type="gramEnd"/>
      <w:r w:rsidRPr="0080326C">
        <w:t>61 7 3815 9404</w:t>
      </w:r>
    </w:p>
    <w:p w:rsidR="002E0408" w:rsidRPr="0080326C" w:rsidRDefault="002E0408" w:rsidP="002E0408">
      <w:pPr>
        <w:tabs>
          <w:tab w:val="left" w:pos="2410"/>
          <w:tab w:val="left" w:pos="7655"/>
        </w:tabs>
        <w:jc w:val="both"/>
      </w:pPr>
      <w:proofErr w:type="gramStart"/>
      <w:r w:rsidRPr="0080326C">
        <w:t>F  +</w:t>
      </w:r>
      <w:proofErr w:type="gramEnd"/>
      <w:r w:rsidRPr="0080326C">
        <w:t>61 7 3815 9412</w:t>
      </w:r>
    </w:p>
    <w:p w:rsidR="002E0408" w:rsidRPr="0080326C" w:rsidRDefault="002E0408" w:rsidP="002E0408">
      <w:pPr>
        <w:tabs>
          <w:tab w:val="left" w:pos="2410"/>
          <w:tab w:val="left" w:pos="7655"/>
        </w:tabs>
        <w:jc w:val="both"/>
      </w:pPr>
      <w:proofErr w:type="gramStart"/>
      <w:r w:rsidRPr="0080326C">
        <w:t>E  info@rma.gov.au</w:t>
      </w:r>
      <w:proofErr w:type="gramEnd"/>
    </w:p>
    <w:p w:rsidR="00191676" w:rsidRPr="0080326C" w:rsidRDefault="00191676">
      <w:pPr>
        <w:tabs>
          <w:tab w:val="left" w:pos="2410"/>
          <w:tab w:val="left" w:pos="7655"/>
        </w:tabs>
        <w:jc w:val="both"/>
        <w:rPr>
          <w:b/>
        </w:rPr>
      </w:pPr>
    </w:p>
    <w:p w:rsidR="00191676" w:rsidRPr="0080326C" w:rsidRDefault="00275EEF" w:rsidP="004669F2">
      <w:pPr>
        <w:tabs>
          <w:tab w:val="left" w:pos="2410"/>
          <w:tab w:val="left" w:pos="7655"/>
        </w:tabs>
        <w:rPr>
          <w:sz w:val="16"/>
        </w:rPr>
      </w:pPr>
      <w:r>
        <w:t>6</w:t>
      </w:r>
      <w:r w:rsidR="001360E9">
        <w:t xml:space="preserve"> </w:t>
      </w:r>
      <w:r w:rsidR="00B87480">
        <w:t>March 2020</w:t>
      </w:r>
      <w:r w:rsidR="00744EEC" w:rsidRPr="0080326C">
        <w:br w:type="page"/>
      </w:r>
    </w:p>
    <w:p w:rsidR="009929DD" w:rsidRDefault="009929DD">
      <w:pPr>
        <w:pStyle w:val="Header"/>
        <w:jc w:val="center"/>
        <w:outlineLvl w:val="0"/>
        <w:rPr>
          <w:b/>
        </w:rPr>
      </w:pPr>
    </w:p>
    <w:p w:rsidR="00191676" w:rsidRPr="0080326C" w:rsidRDefault="00744EEC">
      <w:pPr>
        <w:pStyle w:val="Header"/>
        <w:jc w:val="center"/>
        <w:outlineLvl w:val="0"/>
        <w:rPr>
          <w:b/>
        </w:rPr>
      </w:pPr>
      <w:r w:rsidRPr="0080326C">
        <w:rPr>
          <w:b/>
        </w:rPr>
        <w:t>SUMMARY OF CHANGES</w:t>
      </w:r>
    </w:p>
    <w:p w:rsidR="00191676" w:rsidRPr="0080326C" w:rsidRDefault="00191676">
      <w:pPr>
        <w:pStyle w:val="Header"/>
        <w:jc w:val="center"/>
        <w:rPr>
          <w:b/>
        </w:rPr>
      </w:pPr>
    </w:p>
    <w:tbl>
      <w:tblPr>
        <w:tblW w:w="8931" w:type="dxa"/>
        <w:tblInd w:w="108" w:type="dxa"/>
        <w:tblLayout w:type="fixed"/>
        <w:tblLook w:val="0000" w:firstRow="0" w:lastRow="0" w:firstColumn="0" w:lastColumn="0" w:noHBand="0" w:noVBand="0"/>
      </w:tblPr>
      <w:tblGrid>
        <w:gridCol w:w="1862"/>
        <w:gridCol w:w="2835"/>
        <w:gridCol w:w="1984"/>
        <w:gridCol w:w="2250"/>
      </w:tblGrid>
      <w:tr w:rsidR="00191676" w:rsidRPr="0086328E" w:rsidTr="00204C27">
        <w:trPr>
          <w:cantSplit/>
        </w:trPr>
        <w:tc>
          <w:tcPr>
            <w:tcW w:w="1862" w:type="dxa"/>
            <w:tcBorders>
              <w:top w:val="single" w:sz="12" w:space="0" w:color="auto"/>
              <w:left w:val="single" w:sz="12" w:space="0" w:color="auto"/>
              <w:bottom w:val="single" w:sz="6" w:space="0" w:color="auto"/>
              <w:right w:val="single" w:sz="6" w:space="0" w:color="auto"/>
            </w:tcBorders>
            <w:shd w:val="pct10" w:color="auto" w:fill="auto"/>
          </w:tcPr>
          <w:p w:rsidR="00191676" w:rsidRPr="0086328E" w:rsidRDefault="00744EEC">
            <w:pPr>
              <w:rPr>
                <w:b/>
                <w:sz w:val="23"/>
                <w:szCs w:val="23"/>
              </w:rPr>
            </w:pPr>
            <w:r w:rsidRPr="0086328E">
              <w:rPr>
                <w:b/>
                <w:sz w:val="23"/>
                <w:szCs w:val="23"/>
              </w:rPr>
              <w:t>Instr. No.</w:t>
            </w:r>
          </w:p>
        </w:tc>
        <w:tc>
          <w:tcPr>
            <w:tcW w:w="2835" w:type="dxa"/>
            <w:tcBorders>
              <w:top w:val="single" w:sz="12" w:space="0" w:color="auto"/>
              <w:left w:val="single" w:sz="6" w:space="0" w:color="auto"/>
              <w:bottom w:val="single" w:sz="6" w:space="0" w:color="auto"/>
              <w:right w:val="single" w:sz="6" w:space="0" w:color="auto"/>
            </w:tcBorders>
            <w:shd w:val="pct10" w:color="auto" w:fill="auto"/>
          </w:tcPr>
          <w:p w:rsidR="00191676" w:rsidRPr="0086328E" w:rsidRDefault="00744EEC">
            <w:pPr>
              <w:rPr>
                <w:b/>
                <w:sz w:val="23"/>
                <w:szCs w:val="23"/>
              </w:rPr>
            </w:pPr>
            <w:r w:rsidRPr="0086328E">
              <w:rPr>
                <w:b/>
                <w:sz w:val="23"/>
                <w:szCs w:val="23"/>
              </w:rPr>
              <w:t>Title</w:t>
            </w:r>
          </w:p>
        </w:tc>
        <w:tc>
          <w:tcPr>
            <w:tcW w:w="1984" w:type="dxa"/>
            <w:tcBorders>
              <w:top w:val="single" w:sz="12" w:space="0" w:color="auto"/>
              <w:left w:val="single" w:sz="6" w:space="0" w:color="auto"/>
              <w:bottom w:val="single" w:sz="6" w:space="0" w:color="auto"/>
              <w:right w:val="single" w:sz="6" w:space="0" w:color="auto"/>
            </w:tcBorders>
            <w:shd w:val="pct10" w:color="auto" w:fill="auto"/>
          </w:tcPr>
          <w:p w:rsidR="00191676" w:rsidRPr="0086328E" w:rsidRDefault="00744EEC" w:rsidP="0086328E">
            <w:pPr>
              <w:jc w:val="center"/>
              <w:rPr>
                <w:b/>
                <w:sz w:val="23"/>
                <w:szCs w:val="23"/>
              </w:rPr>
            </w:pPr>
            <w:r w:rsidRPr="0086328E">
              <w:rPr>
                <w:b/>
                <w:sz w:val="23"/>
                <w:szCs w:val="23"/>
              </w:rPr>
              <w:t xml:space="preserve">Date of </w:t>
            </w:r>
            <w:r w:rsidR="0086328E" w:rsidRPr="0086328E">
              <w:rPr>
                <w:b/>
                <w:sz w:val="23"/>
                <w:szCs w:val="23"/>
              </w:rPr>
              <w:t>Commencement</w:t>
            </w:r>
          </w:p>
        </w:tc>
        <w:tc>
          <w:tcPr>
            <w:tcW w:w="2250" w:type="dxa"/>
            <w:tcBorders>
              <w:top w:val="single" w:sz="12" w:space="0" w:color="auto"/>
              <w:left w:val="single" w:sz="6" w:space="0" w:color="auto"/>
              <w:bottom w:val="single" w:sz="6" w:space="0" w:color="auto"/>
              <w:right w:val="single" w:sz="12" w:space="0" w:color="auto"/>
            </w:tcBorders>
            <w:shd w:val="pct10" w:color="auto" w:fill="auto"/>
          </w:tcPr>
          <w:p w:rsidR="00191676" w:rsidRPr="0086328E" w:rsidRDefault="00744EEC" w:rsidP="003D60B8">
            <w:pPr>
              <w:rPr>
                <w:b/>
                <w:sz w:val="23"/>
                <w:szCs w:val="23"/>
              </w:rPr>
            </w:pPr>
            <w:r w:rsidRPr="0086328E">
              <w:rPr>
                <w:b/>
                <w:sz w:val="23"/>
                <w:szCs w:val="23"/>
              </w:rPr>
              <w:t>ICD-10-AM Code</w:t>
            </w:r>
          </w:p>
        </w:tc>
      </w:tr>
      <w:tr w:rsidR="00A73805" w:rsidRPr="00A73805"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91676" w:rsidRPr="00A73805" w:rsidRDefault="00744EEC" w:rsidP="00F731B4">
            <w:pPr>
              <w:rPr>
                <w:b/>
              </w:rPr>
            </w:pPr>
            <w:r w:rsidRPr="00A73805">
              <w:rPr>
                <w:b/>
              </w:rPr>
              <w:t>RE</w:t>
            </w:r>
            <w:r w:rsidR="00F731B4">
              <w:rPr>
                <w:b/>
              </w:rPr>
              <w:t>PEALS</w:t>
            </w: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Default="00882ABA" w:rsidP="00BB7B5C">
            <w:pPr>
              <w:rPr>
                <w:szCs w:val="24"/>
              </w:rPr>
            </w:pPr>
          </w:p>
        </w:tc>
        <w:tc>
          <w:tcPr>
            <w:tcW w:w="2835" w:type="dxa"/>
            <w:tcBorders>
              <w:top w:val="single" w:sz="6" w:space="0" w:color="auto"/>
              <w:left w:val="single" w:sz="6" w:space="0" w:color="auto"/>
              <w:bottom w:val="single" w:sz="6" w:space="0" w:color="auto"/>
              <w:right w:val="single" w:sz="6" w:space="0" w:color="auto"/>
            </w:tcBorders>
          </w:tcPr>
          <w:p w:rsidR="00882ABA" w:rsidRPr="005D728B" w:rsidRDefault="00882ABA" w:rsidP="00870747"/>
        </w:tc>
        <w:tc>
          <w:tcPr>
            <w:tcW w:w="1984" w:type="dxa"/>
            <w:tcBorders>
              <w:top w:val="single" w:sz="6" w:space="0" w:color="auto"/>
              <w:left w:val="single" w:sz="6" w:space="0" w:color="auto"/>
              <w:bottom w:val="single" w:sz="6" w:space="0" w:color="auto"/>
              <w:right w:val="single" w:sz="6" w:space="0" w:color="auto"/>
            </w:tcBorders>
          </w:tcPr>
          <w:p w:rsidR="00882ABA" w:rsidRDefault="00882ABA"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rsidR="00882ABA" w:rsidRDefault="00882ABA" w:rsidP="00BB7B5C">
            <w:pPr>
              <w:rPr>
                <w:szCs w:val="24"/>
              </w:rPr>
            </w:pPr>
          </w:p>
        </w:tc>
      </w:tr>
      <w:tr w:rsidR="00B87480"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B87480" w:rsidRPr="00A73805" w:rsidRDefault="00B87480" w:rsidP="00B87480">
            <w:pPr>
              <w:rPr>
                <w:szCs w:val="24"/>
              </w:rPr>
            </w:pPr>
            <w:r>
              <w:rPr>
                <w:szCs w:val="24"/>
              </w:rPr>
              <w:t>3 &amp; 4/2020</w:t>
            </w:r>
          </w:p>
        </w:tc>
        <w:tc>
          <w:tcPr>
            <w:tcW w:w="2835" w:type="dxa"/>
            <w:tcBorders>
              <w:top w:val="single" w:sz="6" w:space="0" w:color="auto"/>
              <w:left w:val="single" w:sz="6" w:space="0" w:color="auto"/>
              <w:bottom w:val="single" w:sz="6" w:space="0" w:color="auto"/>
              <w:right w:val="single" w:sz="6" w:space="0" w:color="auto"/>
            </w:tcBorders>
          </w:tcPr>
          <w:p w:rsidR="00B87480" w:rsidRPr="000419B9" w:rsidRDefault="00B87480" w:rsidP="00B87480">
            <w:r w:rsidRPr="000419B9">
              <w:t xml:space="preserve">chronic </w:t>
            </w:r>
            <w:proofErr w:type="spellStart"/>
            <w:r w:rsidRPr="000419B9">
              <w:t>multisymptom</w:t>
            </w:r>
            <w:proofErr w:type="spellEnd"/>
            <w:r w:rsidRPr="000419B9">
              <w:t xml:space="preserve"> illness</w:t>
            </w:r>
          </w:p>
        </w:tc>
        <w:tc>
          <w:tcPr>
            <w:tcW w:w="1984" w:type="dxa"/>
            <w:tcBorders>
              <w:top w:val="single" w:sz="6" w:space="0" w:color="auto"/>
              <w:left w:val="single" w:sz="6" w:space="0" w:color="auto"/>
              <w:bottom w:val="single" w:sz="6" w:space="0" w:color="auto"/>
              <w:right w:val="single" w:sz="6" w:space="0" w:color="auto"/>
            </w:tcBorders>
          </w:tcPr>
          <w:p w:rsidR="00B87480" w:rsidRPr="00A73805" w:rsidRDefault="00B87480" w:rsidP="00B87480">
            <w:pPr>
              <w:rPr>
                <w:szCs w:val="24"/>
              </w:rPr>
            </w:pPr>
            <w:r>
              <w:rPr>
                <w:szCs w:val="24"/>
              </w:rPr>
              <w:t>23/03/2020</w:t>
            </w:r>
          </w:p>
        </w:tc>
        <w:tc>
          <w:tcPr>
            <w:tcW w:w="2250" w:type="dxa"/>
            <w:tcBorders>
              <w:top w:val="single" w:sz="6" w:space="0" w:color="auto"/>
              <w:left w:val="single" w:sz="6" w:space="0" w:color="auto"/>
              <w:bottom w:val="single" w:sz="6" w:space="0" w:color="auto"/>
              <w:right w:val="single" w:sz="6" w:space="0" w:color="auto"/>
            </w:tcBorders>
          </w:tcPr>
          <w:p w:rsidR="00B87480" w:rsidRPr="00A73805" w:rsidRDefault="00243AA1" w:rsidP="00B87480">
            <w:pPr>
              <w:jc w:val="both"/>
              <w:rPr>
                <w:szCs w:val="24"/>
              </w:rPr>
            </w:pPr>
            <w:r>
              <w:rPr>
                <w:szCs w:val="24"/>
              </w:rPr>
              <w:t>Nil</w:t>
            </w:r>
          </w:p>
        </w:tc>
      </w:tr>
      <w:tr w:rsidR="00B87480"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B87480"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rsidR="00B87480" w:rsidRPr="000419B9" w:rsidRDefault="00B87480" w:rsidP="00B87480"/>
        </w:tc>
        <w:tc>
          <w:tcPr>
            <w:tcW w:w="1984" w:type="dxa"/>
            <w:tcBorders>
              <w:top w:val="single" w:sz="6" w:space="0" w:color="auto"/>
              <w:left w:val="single" w:sz="6" w:space="0" w:color="auto"/>
              <w:bottom w:val="single" w:sz="6" w:space="0" w:color="auto"/>
              <w:right w:val="single" w:sz="6" w:space="0" w:color="auto"/>
            </w:tcBorders>
          </w:tcPr>
          <w:p w:rsidR="00B87480"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rsidR="00B87480" w:rsidRPr="00BB7B5C" w:rsidRDefault="00B87480" w:rsidP="00B87480"/>
        </w:tc>
      </w:tr>
      <w:tr w:rsidR="00B87480"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B87480" w:rsidRPr="00A73805" w:rsidRDefault="00B87480" w:rsidP="00B87480">
            <w:pPr>
              <w:rPr>
                <w:szCs w:val="24"/>
              </w:rPr>
            </w:pPr>
            <w:r>
              <w:rPr>
                <w:szCs w:val="24"/>
              </w:rPr>
              <w:t>5 &amp; 6/2020</w:t>
            </w:r>
          </w:p>
        </w:tc>
        <w:tc>
          <w:tcPr>
            <w:tcW w:w="2835" w:type="dxa"/>
            <w:tcBorders>
              <w:top w:val="single" w:sz="6" w:space="0" w:color="auto"/>
              <w:left w:val="single" w:sz="6" w:space="0" w:color="auto"/>
              <w:bottom w:val="single" w:sz="6" w:space="0" w:color="auto"/>
              <w:right w:val="single" w:sz="6" w:space="0" w:color="auto"/>
            </w:tcBorders>
          </w:tcPr>
          <w:p w:rsidR="00B87480" w:rsidRPr="000419B9" w:rsidRDefault="00B87480" w:rsidP="00B87480">
            <w:r w:rsidRPr="000419B9">
              <w:t>acute pancreatitis</w:t>
            </w:r>
          </w:p>
        </w:tc>
        <w:tc>
          <w:tcPr>
            <w:tcW w:w="1984" w:type="dxa"/>
            <w:tcBorders>
              <w:top w:val="single" w:sz="6" w:space="0" w:color="auto"/>
              <w:left w:val="single" w:sz="6" w:space="0" w:color="auto"/>
              <w:bottom w:val="single" w:sz="6" w:space="0" w:color="auto"/>
              <w:right w:val="single" w:sz="6" w:space="0" w:color="auto"/>
            </w:tcBorders>
          </w:tcPr>
          <w:p w:rsidR="00B87480" w:rsidRPr="00A73805" w:rsidRDefault="00B87480" w:rsidP="00B87480">
            <w:pPr>
              <w:rPr>
                <w:szCs w:val="24"/>
              </w:rPr>
            </w:pPr>
            <w:r>
              <w:rPr>
                <w:szCs w:val="24"/>
              </w:rPr>
              <w:t>23/03/2020</w:t>
            </w:r>
          </w:p>
        </w:tc>
        <w:tc>
          <w:tcPr>
            <w:tcW w:w="2250" w:type="dxa"/>
            <w:tcBorders>
              <w:top w:val="single" w:sz="6" w:space="0" w:color="auto"/>
              <w:left w:val="single" w:sz="6" w:space="0" w:color="auto"/>
              <w:bottom w:val="single" w:sz="6" w:space="0" w:color="auto"/>
              <w:right w:val="single" w:sz="6" w:space="0" w:color="auto"/>
            </w:tcBorders>
          </w:tcPr>
          <w:p w:rsidR="00B87480" w:rsidRPr="00A73805" w:rsidRDefault="00243AA1" w:rsidP="00B87480">
            <w:pPr>
              <w:rPr>
                <w:szCs w:val="24"/>
              </w:rPr>
            </w:pPr>
            <w:r w:rsidRPr="00DB6424">
              <w:t>K85</w:t>
            </w:r>
          </w:p>
        </w:tc>
      </w:tr>
      <w:tr w:rsidR="00B87480"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B87480"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rsidR="00B87480" w:rsidRPr="000419B9" w:rsidRDefault="00B87480" w:rsidP="00B87480"/>
        </w:tc>
        <w:tc>
          <w:tcPr>
            <w:tcW w:w="1984" w:type="dxa"/>
            <w:tcBorders>
              <w:top w:val="single" w:sz="6" w:space="0" w:color="auto"/>
              <w:left w:val="single" w:sz="6" w:space="0" w:color="auto"/>
              <w:bottom w:val="single" w:sz="6" w:space="0" w:color="auto"/>
              <w:right w:val="single" w:sz="6" w:space="0" w:color="auto"/>
            </w:tcBorders>
          </w:tcPr>
          <w:p w:rsidR="00B87480"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rsidR="00B87480" w:rsidRPr="000870E2" w:rsidRDefault="00B87480" w:rsidP="00B87480">
            <w:pPr>
              <w:rPr>
                <w:szCs w:val="24"/>
              </w:rPr>
            </w:pPr>
          </w:p>
        </w:tc>
      </w:tr>
      <w:tr w:rsidR="00B87480"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B87480" w:rsidRDefault="00B87480" w:rsidP="00B87480">
            <w:pPr>
              <w:rPr>
                <w:szCs w:val="24"/>
              </w:rPr>
            </w:pPr>
            <w:r>
              <w:rPr>
                <w:szCs w:val="24"/>
              </w:rPr>
              <w:t>7 &amp; 8/2020</w:t>
            </w:r>
          </w:p>
        </w:tc>
        <w:tc>
          <w:tcPr>
            <w:tcW w:w="2835" w:type="dxa"/>
            <w:tcBorders>
              <w:top w:val="single" w:sz="6" w:space="0" w:color="auto"/>
              <w:left w:val="single" w:sz="6" w:space="0" w:color="auto"/>
              <w:bottom w:val="single" w:sz="6" w:space="0" w:color="auto"/>
              <w:right w:val="single" w:sz="6" w:space="0" w:color="auto"/>
            </w:tcBorders>
          </w:tcPr>
          <w:p w:rsidR="00B87480" w:rsidRPr="000419B9" w:rsidRDefault="00B87480" w:rsidP="00B87480">
            <w:r>
              <w:t>hypersensitivity pneumonitis</w:t>
            </w:r>
          </w:p>
        </w:tc>
        <w:tc>
          <w:tcPr>
            <w:tcW w:w="1984" w:type="dxa"/>
            <w:tcBorders>
              <w:top w:val="single" w:sz="6" w:space="0" w:color="auto"/>
              <w:left w:val="single" w:sz="6" w:space="0" w:color="auto"/>
              <w:bottom w:val="single" w:sz="6" w:space="0" w:color="auto"/>
              <w:right w:val="single" w:sz="6" w:space="0" w:color="auto"/>
            </w:tcBorders>
          </w:tcPr>
          <w:p w:rsidR="00B87480" w:rsidRDefault="00B87480" w:rsidP="00B87480">
            <w:pPr>
              <w:rPr>
                <w:szCs w:val="24"/>
              </w:rPr>
            </w:pPr>
            <w:r>
              <w:rPr>
                <w:szCs w:val="24"/>
              </w:rPr>
              <w:t>23/03/2020</w:t>
            </w:r>
          </w:p>
        </w:tc>
        <w:tc>
          <w:tcPr>
            <w:tcW w:w="2250" w:type="dxa"/>
            <w:tcBorders>
              <w:top w:val="single" w:sz="6" w:space="0" w:color="auto"/>
              <w:left w:val="single" w:sz="6" w:space="0" w:color="auto"/>
              <w:bottom w:val="single" w:sz="6" w:space="0" w:color="auto"/>
              <w:right w:val="single" w:sz="6" w:space="0" w:color="auto"/>
            </w:tcBorders>
          </w:tcPr>
          <w:p w:rsidR="00B87480" w:rsidRPr="000870E2" w:rsidRDefault="00243AA1" w:rsidP="00B87480">
            <w:pPr>
              <w:rPr>
                <w:szCs w:val="24"/>
              </w:rPr>
            </w:pPr>
            <w:r w:rsidRPr="00426AD7">
              <w:t>J67</w:t>
            </w:r>
          </w:p>
        </w:tc>
      </w:tr>
      <w:tr w:rsidR="00B87480"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B87480"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rsidR="00B87480" w:rsidRPr="000419B9" w:rsidRDefault="00B87480" w:rsidP="00B87480"/>
        </w:tc>
        <w:tc>
          <w:tcPr>
            <w:tcW w:w="1984" w:type="dxa"/>
            <w:tcBorders>
              <w:top w:val="single" w:sz="6" w:space="0" w:color="auto"/>
              <w:left w:val="single" w:sz="6" w:space="0" w:color="auto"/>
              <w:bottom w:val="single" w:sz="6" w:space="0" w:color="auto"/>
              <w:right w:val="single" w:sz="6" w:space="0" w:color="auto"/>
            </w:tcBorders>
          </w:tcPr>
          <w:p w:rsidR="00B87480"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rsidR="00B87480" w:rsidRDefault="00B87480" w:rsidP="00B87480">
            <w:pPr>
              <w:rPr>
                <w:szCs w:val="24"/>
              </w:rPr>
            </w:pPr>
          </w:p>
        </w:tc>
      </w:tr>
      <w:tr w:rsidR="00B87480"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B87480" w:rsidRDefault="00B87480" w:rsidP="00B87480">
            <w:pPr>
              <w:rPr>
                <w:szCs w:val="24"/>
              </w:rPr>
            </w:pPr>
            <w:r>
              <w:rPr>
                <w:szCs w:val="24"/>
              </w:rPr>
              <w:t>9 &amp; 10/2020</w:t>
            </w:r>
          </w:p>
        </w:tc>
        <w:tc>
          <w:tcPr>
            <w:tcW w:w="2835" w:type="dxa"/>
            <w:tcBorders>
              <w:top w:val="single" w:sz="6" w:space="0" w:color="auto"/>
              <w:left w:val="single" w:sz="6" w:space="0" w:color="auto"/>
              <w:bottom w:val="single" w:sz="6" w:space="0" w:color="auto"/>
              <w:right w:val="single" w:sz="6" w:space="0" w:color="auto"/>
            </w:tcBorders>
          </w:tcPr>
          <w:p w:rsidR="00B87480" w:rsidRPr="000419B9" w:rsidRDefault="00B87480" w:rsidP="00B87480">
            <w:r w:rsidRPr="000419B9">
              <w:t>malignant neoplasm of the nasopharynx</w:t>
            </w:r>
          </w:p>
        </w:tc>
        <w:tc>
          <w:tcPr>
            <w:tcW w:w="1984" w:type="dxa"/>
            <w:tcBorders>
              <w:top w:val="single" w:sz="6" w:space="0" w:color="auto"/>
              <w:left w:val="single" w:sz="6" w:space="0" w:color="auto"/>
              <w:bottom w:val="single" w:sz="6" w:space="0" w:color="auto"/>
              <w:right w:val="single" w:sz="6" w:space="0" w:color="auto"/>
            </w:tcBorders>
          </w:tcPr>
          <w:p w:rsidR="00B87480" w:rsidRPr="00A73805" w:rsidRDefault="00B87480" w:rsidP="00B87480">
            <w:pPr>
              <w:rPr>
                <w:szCs w:val="24"/>
              </w:rPr>
            </w:pPr>
            <w:r>
              <w:rPr>
                <w:szCs w:val="24"/>
              </w:rPr>
              <w:t>23/03/2020</w:t>
            </w:r>
          </w:p>
        </w:tc>
        <w:tc>
          <w:tcPr>
            <w:tcW w:w="2250" w:type="dxa"/>
            <w:tcBorders>
              <w:top w:val="single" w:sz="6" w:space="0" w:color="auto"/>
              <w:left w:val="single" w:sz="6" w:space="0" w:color="auto"/>
              <w:bottom w:val="single" w:sz="6" w:space="0" w:color="auto"/>
              <w:right w:val="single" w:sz="6" w:space="0" w:color="auto"/>
            </w:tcBorders>
          </w:tcPr>
          <w:p w:rsidR="00B87480" w:rsidRPr="000870E2" w:rsidRDefault="00243AA1" w:rsidP="00B87480">
            <w:pPr>
              <w:rPr>
                <w:szCs w:val="24"/>
              </w:rPr>
            </w:pPr>
            <w:r>
              <w:t>C11</w:t>
            </w:r>
          </w:p>
        </w:tc>
      </w:tr>
      <w:tr w:rsidR="00B87480"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B87480" w:rsidRPr="00A73805"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rsidR="00B87480" w:rsidRPr="000419B9" w:rsidRDefault="00B87480" w:rsidP="00B87480"/>
        </w:tc>
        <w:tc>
          <w:tcPr>
            <w:tcW w:w="1984" w:type="dxa"/>
            <w:tcBorders>
              <w:top w:val="single" w:sz="6" w:space="0" w:color="auto"/>
              <w:left w:val="single" w:sz="6" w:space="0" w:color="auto"/>
              <w:bottom w:val="single" w:sz="6" w:space="0" w:color="auto"/>
              <w:right w:val="single" w:sz="6" w:space="0" w:color="auto"/>
            </w:tcBorders>
          </w:tcPr>
          <w:p w:rsidR="00B87480" w:rsidRPr="00A73805"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rsidR="00B87480" w:rsidRPr="00A73805" w:rsidRDefault="00B87480" w:rsidP="00B87480">
            <w:pPr>
              <w:rPr>
                <w:szCs w:val="24"/>
              </w:rPr>
            </w:pPr>
          </w:p>
        </w:tc>
      </w:tr>
      <w:tr w:rsidR="00B87480"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B87480" w:rsidRPr="00A73805" w:rsidRDefault="00B87480" w:rsidP="00B87480">
            <w:pPr>
              <w:rPr>
                <w:szCs w:val="24"/>
              </w:rPr>
            </w:pPr>
            <w:r>
              <w:rPr>
                <w:szCs w:val="24"/>
              </w:rPr>
              <w:t>11 &amp; 12/2020</w:t>
            </w:r>
          </w:p>
        </w:tc>
        <w:tc>
          <w:tcPr>
            <w:tcW w:w="2835" w:type="dxa"/>
            <w:tcBorders>
              <w:top w:val="single" w:sz="6" w:space="0" w:color="auto"/>
              <w:left w:val="single" w:sz="6" w:space="0" w:color="auto"/>
              <w:bottom w:val="single" w:sz="6" w:space="0" w:color="auto"/>
              <w:right w:val="single" w:sz="6" w:space="0" w:color="auto"/>
            </w:tcBorders>
          </w:tcPr>
          <w:p w:rsidR="00B87480" w:rsidRPr="000419B9" w:rsidRDefault="00B87480" w:rsidP="00B87480">
            <w:r w:rsidRPr="000419B9">
              <w:t>multiple sclerosis</w:t>
            </w:r>
          </w:p>
        </w:tc>
        <w:tc>
          <w:tcPr>
            <w:tcW w:w="1984" w:type="dxa"/>
            <w:tcBorders>
              <w:top w:val="single" w:sz="6" w:space="0" w:color="auto"/>
              <w:left w:val="single" w:sz="6" w:space="0" w:color="auto"/>
              <w:bottom w:val="single" w:sz="6" w:space="0" w:color="auto"/>
              <w:right w:val="single" w:sz="6" w:space="0" w:color="auto"/>
            </w:tcBorders>
          </w:tcPr>
          <w:p w:rsidR="00B87480" w:rsidRPr="00A73805" w:rsidRDefault="00B87480" w:rsidP="00B87480">
            <w:pPr>
              <w:rPr>
                <w:szCs w:val="24"/>
              </w:rPr>
            </w:pPr>
            <w:r>
              <w:rPr>
                <w:szCs w:val="24"/>
              </w:rPr>
              <w:t>23/03/2020</w:t>
            </w:r>
          </w:p>
        </w:tc>
        <w:tc>
          <w:tcPr>
            <w:tcW w:w="2250" w:type="dxa"/>
            <w:tcBorders>
              <w:top w:val="single" w:sz="6" w:space="0" w:color="auto"/>
              <w:left w:val="single" w:sz="6" w:space="0" w:color="auto"/>
              <w:bottom w:val="single" w:sz="6" w:space="0" w:color="auto"/>
              <w:right w:val="single" w:sz="6" w:space="0" w:color="auto"/>
            </w:tcBorders>
          </w:tcPr>
          <w:p w:rsidR="00B87480" w:rsidRPr="00A73805" w:rsidRDefault="00243AA1" w:rsidP="00B87480">
            <w:pPr>
              <w:rPr>
                <w:szCs w:val="24"/>
              </w:rPr>
            </w:pPr>
            <w:r>
              <w:t>G35</w:t>
            </w:r>
          </w:p>
        </w:tc>
      </w:tr>
      <w:tr w:rsidR="00C333D8"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C333D8" w:rsidRDefault="00C333D8"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rsidR="00C333D8" w:rsidRPr="000419B9" w:rsidRDefault="00C333D8" w:rsidP="00B87480"/>
        </w:tc>
        <w:tc>
          <w:tcPr>
            <w:tcW w:w="1984" w:type="dxa"/>
            <w:tcBorders>
              <w:top w:val="single" w:sz="6" w:space="0" w:color="auto"/>
              <w:left w:val="single" w:sz="6" w:space="0" w:color="auto"/>
              <w:bottom w:val="single" w:sz="6" w:space="0" w:color="auto"/>
              <w:right w:val="single" w:sz="6" w:space="0" w:color="auto"/>
            </w:tcBorders>
          </w:tcPr>
          <w:p w:rsidR="00C333D8" w:rsidRDefault="00C333D8"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rsidR="00C333D8" w:rsidRDefault="00C333D8" w:rsidP="00B87480">
            <w:pPr>
              <w:rPr>
                <w:szCs w:val="24"/>
              </w:rPr>
            </w:pPr>
          </w:p>
        </w:tc>
      </w:tr>
      <w:tr w:rsidR="00C333D8"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C333D8" w:rsidRDefault="00C333D8" w:rsidP="00B87480">
            <w:pPr>
              <w:rPr>
                <w:szCs w:val="24"/>
              </w:rPr>
            </w:pPr>
            <w:r>
              <w:rPr>
                <w:szCs w:val="24"/>
              </w:rPr>
              <w:t>17 &amp; 18/2015 - Repeal</w:t>
            </w:r>
          </w:p>
        </w:tc>
        <w:tc>
          <w:tcPr>
            <w:tcW w:w="2835" w:type="dxa"/>
            <w:tcBorders>
              <w:top w:val="single" w:sz="6" w:space="0" w:color="auto"/>
              <w:left w:val="single" w:sz="6" w:space="0" w:color="auto"/>
              <w:bottom w:val="single" w:sz="6" w:space="0" w:color="auto"/>
              <w:right w:val="single" w:sz="6" w:space="0" w:color="auto"/>
            </w:tcBorders>
          </w:tcPr>
          <w:p w:rsidR="00C333D8" w:rsidRPr="000419B9" w:rsidRDefault="00C333D8" w:rsidP="00C333D8">
            <w:proofErr w:type="spellStart"/>
            <w:r>
              <w:t>dysbaric</w:t>
            </w:r>
            <w:proofErr w:type="spellEnd"/>
            <w:r>
              <w:t xml:space="preserve"> </w:t>
            </w:r>
            <w:r w:rsidRPr="000419B9">
              <w:t>osteonecrosis</w:t>
            </w:r>
          </w:p>
        </w:tc>
        <w:tc>
          <w:tcPr>
            <w:tcW w:w="1984" w:type="dxa"/>
            <w:tcBorders>
              <w:top w:val="single" w:sz="6" w:space="0" w:color="auto"/>
              <w:left w:val="single" w:sz="6" w:space="0" w:color="auto"/>
              <w:bottom w:val="single" w:sz="6" w:space="0" w:color="auto"/>
              <w:right w:val="single" w:sz="6" w:space="0" w:color="auto"/>
            </w:tcBorders>
          </w:tcPr>
          <w:p w:rsidR="00C333D8" w:rsidRDefault="00C333D8" w:rsidP="00B87480">
            <w:pPr>
              <w:rPr>
                <w:szCs w:val="24"/>
              </w:rPr>
            </w:pPr>
            <w:r>
              <w:rPr>
                <w:szCs w:val="24"/>
              </w:rPr>
              <w:t>23/03/2020</w:t>
            </w:r>
          </w:p>
        </w:tc>
        <w:tc>
          <w:tcPr>
            <w:tcW w:w="2250" w:type="dxa"/>
            <w:tcBorders>
              <w:top w:val="single" w:sz="6" w:space="0" w:color="auto"/>
              <w:left w:val="single" w:sz="6" w:space="0" w:color="auto"/>
              <w:bottom w:val="single" w:sz="6" w:space="0" w:color="auto"/>
              <w:right w:val="single" w:sz="6" w:space="0" w:color="auto"/>
            </w:tcBorders>
          </w:tcPr>
          <w:p w:rsidR="00C333D8" w:rsidRDefault="00C333D8" w:rsidP="00B87480">
            <w:pPr>
              <w:rPr>
                <w:szCs w:val="24"/>
              </w:rPr>
            </w:pPr>
            <w:r>
              <w:rPr>
                <w:szCs w:val="24"/>
              </w:rPr>
              <w:t>Nil</w:t>
            </w:r>
          </w:p>
        </w:tc>
      </w:tr>
      <w:tr w:rsidR="00C333D8"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C333D8" w:rsidRDefault="00C333D8"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rsidR="00C333D8" w:rsidRPr="000419B9" w:rsidRDefault="00C333D8" w:rsidP="00B87480"/>
        </w:tc>
        <w:tc>
          <w:tcPr>
            <w:tcW w:w="1984" w:type="dxa"/>
            <w:tcBorders>
              <w:top w:val="single" w:sz="6" w:space="0" w:color="auto"/>
              <w:left w:val="single" w:sz="6" w:space="0" w:color="auto"/>
              <w:bottom w:val="single" w:sz="6" w:space="0" w:color="auto"/>
              <w:right w:val="single" w:sz="6" w:space="0" w:color="auto"/>
            </w:tcBorders>
          </w:tcPr>
          <w:p w:rsidR="00C333D8" w:rsidRDefault="00C333D8"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rsidR="00C333D8" w:rsidRDefault="00C333D8" w:rsidP="00B87480">
            <w:pPr>
              <w:rPr>
                <w:szCs w:val="24"/>
              </w:rPr>
            </w:pPr>
          </w:p>
        </w:tc>
      </w:tr>
      <w:tr w:rsidR="00C333D8" w:rsidRPr="00A73805" w:rsidTr="00C333D8">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333D8" w:rsidRPr="00C333D8" w:rsidRDefault="00C333D8" w:rsidP="00B87480">
            <w:pPr>
              <w:rPr>
                <w:b/>
                <w:szCs w:val="24"/>
              </w:rPr>
            </w:pPr>
            <w:r w:rsidRPr="00C333D8">
              <w:rPr>
                <w:b/>
                <w:szCs w:val="24"/>
              </w:rPr>
              <w:t>DETERMINATIONS</w:t>
            </w:r>
          </w:p>
        </w:tc>
      </w:tr>
      <w:tr w:rsidR="00C333D8"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C333D8" w:rsidRDefault="00C333D8"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rsidR="00C333D8" w:rsidRPr="000419B9" w:rsidRDefault="00C333D8" w:rsidP="00B87480"/>
        </w:tc>
        <w:tc>
          <w:tcPr>
            <w:tcW w:w="1984" w:type="dxa"/>
            <w:tcBorders>
              <w:top w:val="single" w:sz="6" w:space="0" w:color="auto"/>
              <w:left w:val="single" w:sz="6" w:space="0" w:color="auto"/>
              <w:bottom w:val="single" w:sz="6" w:space="0" w:color="auto"/>
              <w:right w:val="single" w:sz="6" w:space="0" w:color="auto"/>
            </w:tcBorders>
          </w:tcPr>
          <w:p w:rsidR="00C333D8" w:rsidRDefault="00C333D8"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rsidR="00C333D8" w:rsidRPr="00A73805" w:rsidRDefault="00C333D8" w:rsidP="00B87480">
            <w:pPr>
              <w:rPr>
                <w:szCs w:val="24"/>
              </w:rPr>
            </w:pPr>
          </w:p>
        </w:tc>
      </w:tr>
      <w:tr w:rsidR="00B87480"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B87480" w:rsidRPr="00A73805" w:rsidRDefault="00B87480" w:rsidP="00B87480">
            <w:pPr>
              <w:rPr>
                <w:szCs w:val="24"/>
              </w:rPr>
            </w:pPr>
            <w:r>
              <w:rPr>
                <w:szCs w:val="24"/>
              </w:rPr>
              <w:t>13 &amp; 14/2020</w:t>
            </w:r>
          </w:p>
        </w:tc>
        <w:tc>
          <w:tcPr>
            <w:tcW w:w="2835" w:type="dxa"/>
            <w:tcBorders>
              <w:top w:val="single" w:sz="6" w:space="0" w:color="auto"/>
              <w:left w:val="single" w:sz="6" w:space="0" w:color="auto"/>
              <w:bottom w:val="single" w:sz="6" w:space="0" w:color="auto"/>
              <w:right w:val="single" w:sz="6" w:space="0" w:color="auto"/>
            </w:tcBorders>
          </w:tcPr>
          <w:p w:rsidR="00B87480" w:rsidRPr="000419B9" w:rsidRDefault="00B87480" w:rsidP="00B87480">
            <w:r w:rsidRPr="000419B9">
              <w:t>osteonecrosis</w:t>
            </w:r>
          </w:p>
        </w:tc>
        <w:tc>
          <w:tcPr>
            <w:tcW w:w="1984" w:type="dxa"/>
            <w:tcBorders>
              <w:top w:val="single" w:sz="6" w:space="0" w:color="auto"/>
              <w:left w:val="single" w:sz="6" w:space="0" w:color="auto"/>
              <w:bottom w:val="single" w:sz="6" w:space="0" w:color="auto"/>
              <w:right w:val="single" w:sz="6" w:space="0" w:color="auto"/>
            </w:tcBorders>
          </w:tcPr>
          <w:p w:rsidR="00B87480" w:rsidRPr="00A73805" w:rsidRDefault="00B87480" w:rsidP="00B87480">
            <w:pPr>
              <w:rPr>
                <w:szCs w:val="24"/>
              </w:rPr>
            </w:pPr>
            <w:r>
              <w:rPr>
                <w:szCs w:val="24"/>
              </w:rPr>
              <w:t>23/03/2020</w:t>
            </w:r>
          </w:p>
        </w:tc>
        <w:tc>
          <w:tcPr>
            <w:tcW w:w="2250" w:type="dxa"/>
            <w:tcBorders>
              <w:top w:val="single" w:sz="6" w:space="0" w:color="auto"/>
              <w:left w:val="single" w:sz="6" w:space="0" w:color="auto"/>
              <w:bottom w:val="single" w:sz="6" w:space="0" w:color="auto"/>
              <w:right w:val="single" w:sz="6" w:space="0" w:color="auto"/>
            </w:tcBorders>
          </w:tcPr>
          <w:p w:rsidR="00B87480" w:rsidRPr="00A73805" w:rsidRDefault="00243AA1" w:rsidP="00B87480">
            <w:pPr>
              <w:rPr>
                <w:szCs w:val="24"/>
              </w:rPr>
            </w:pPr>
            <w:r w:rsidRPr="00B0452A">
              <w:t>K10.2, M87, M90.3, M90.4 or M90.5</w:t>
            </w:r>
          </w:p>
        </w:tc>
      </w:tr>
      <w:tr w:rsidR="00B87480"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B87480"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rsidR="00B87480" w:rsidRPr="000419B9" w:rsidRDefault="00B87480" w:rsidP="00B87480"/>
        </w:tc>
        <w:tc>
          <w:tcPr>
            <w:tcW w:w="1984" w:type="dxa"/>
            <w:tcBorders>
              <w:top w:val="single" w:sz="6" w:space="0" w:color="auto"/>
              <w:left w:val="single" w:sz="6" w:space="0" w:color="auto"/>
              <w:bottom w:val="single" w:sz="6" w:space="0" w:color="auto"/>
              <w:right w:val="single" w:sz="6" w:space="0" w:color="auto"/>
            </w:tcBorders>
          </w:tcPr>
          <w:p w:rsidR="00B87480"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rsidR="00B87480" w:rsidRPr="00DE56B2" w:rsidRDefault="00B87480" w:rsidP="00B87480">
            <w:pPr>
              <w:rPr>
                <w:szCs w:val="24"/>
              </w:rPr>
            </w:pPr>
          </w:p>
        </w:tc>
      </w:tr>
      <w:tr w:rsidR="008700C2" w:rsidRPr="00A73805" w:rsidTr="00B15F81">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700C2" w:rsidRPr="00B15F81" w:rsidRDefault="008700C2" w:rsidP="008700C2">
            <w:pPr>
              <w:rPr>
                <w:b/>
                <w:highlight w:val="lightGray"/>
              </w:rPr>
            </w:pPr>
            <w:r w:rsidRPr="00B15F81">
              <w:rPr>
                <w:b/>
                <w:highlight w:val="lightGray"/>
              </w:rPr>
              <w:t>AMENDMENTS</w:t>
            </w:r>
          </w:p>
        </w:tc>
      </w:tr>
      <w:tr w:rsidR="008700C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700C2" w:rsidRPr="00A73805" w:rsidRDefault="008700C2" w:rsidP="008700C2">
            <w:pPr>
              <w:rPr>
                <w:szCs w:val="24"/>
              </w:rPr>
            </w:pPr>
          </w:p>
        </w:tc>
        <w:tc>
          <w:tcPr>
            <w:tcW w:w="2835" w:type="dxa"/>
            <w:tcBorders>
              <w:top w:val="single" w:sz="6" w:space="0" w:color="auto"/>
              <w:left w:val="single" w:sz="6" w:space="0" w:color="auto"/>
              <w:bottom w:val="single" w:sz="6" w:space="0" w:color="auto"/>
              <w:right w:val="single" w:sz="6" w:space="0" w:color="auto"/>
            </w:tcBorders>
          </w:tcPr>
          <w:p w:rsidR="008700C2" w:rsidRDefault="008700C2" w:rsidP="008700C2"/>
        </w:tc>
        <w:tc>
          <w:tcPr>
            <w:tcW w:w="1984" w:type="dxa"/>
            <w:tcBorders>
              <w:top w:val="single" w:sz="6" w:space="0" w:color="auto"/>
              <w:left w:val="single" w:sz="6" w:space="0" w:color="auto"/>
              <w:bottom w:val="single" w:sz="6" w:space="0" w:color="auto"/>
              <w:right w:val="single" w:sz="6" w:space="0" w:color="auto"/>
            </w:tcBorders>
          </w:tcPr>
          <w:p w:rsidR="008700C2" w:rsidRDefault="008700C2" w:rsidP="008700C2">
            <w:pPr>
              <w:rPr>
                <w:szCs w:val="24"/>
              </w:rPr>
            </w:pPr>
          </w:p>
        </w:tc>
        <w:tc>
          <w:tcPr>
            <w:tcW w:w="2250" w:type="dxa"/>
            <w:tcBorders>
              <w:top w:val="single" w:sz="6" w:space="0" w:color="auto"/>
              <w:left w:val="single" w:sz="6" w:space="0" w:color="auto"/>
              <w:bottom w:val="single" w:sz="6" w:space="0" w:color="auto"/>
              <w:right w:val="single" w:sz="6" w:space="0" w:color="auto"/>
            </w:tcBorders>
          </w:tcPr>
          <w:p w:rsidR="008700C2" w:rsidRDefault="008700C2" w:rsidP="008700C2"/>
        </w:tc>
      </w:tr>
      <w:tr w:rsidR="00C333D8"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C333D8" w:rsidRDefault="00C333D8" w:rsidP="00C333D8">
            <w:pPr>
              <w:rPr>
                <w:szCs w:val="24"/>
              </w:rPr>
            </w:pPr>
            <w:r>
              <w:rPr>
                <w:szCs w:val="24"/>
              </w:rPr>
              <w:t>15 &amp; 16/2020</w:t>
            </w:r>
          </w:p>
        </w:tc>
        <w:tc>
          <w:tcPr>
            <w:tcW w:w="2835" w:type="dxa"/>
            <w:tcBorders>
              <w:top w:val="single" w:sz="6" w:space="0" w:color="auto"/>
              <w:left w:val="single" w:sz="6" w:space="0" w:color="auto"/>
              <w:bottom w:val="single" w:sz="6" w:space="0" w:color="auto"/>
              <w:right w:val="single" w:sz="6" w:space="0" w:color="auto"/>
            </w:tcBorders>
          </w:tcPr>
          <w:p w:rsidR="00C333D8" w:rsidRPr="000419B9" w:rsidRDefault="00C333D8" w:rsidP="00C333D8">
            <w:r w:rsidRPr="000419B9">
              <w:t xml:space="preserve">migraine </w:t>
            </w:r>
          </w:p>
        </w:tc>
        <w:tc>
          <w:tcPr>
            <w:tcW w:w="1984" w:type="dxa"/>
            <w:tcBorders>
              <w:top w:val="single" w:sz="6" w:space="0" w:color="auto"/>
              <w:left w:val="single" w:sz="6" w:space="0" w:color="auto"/>
              <w:bottom w:val="single" w:sz="6" w:space="0" w:color="auto"/>
              <w:right w:val="single" w:sz="6" w:space="0" w:color="auto"/>
            </w:tcBorders>
          </w:tcPr>
          <w:p w:rsidR="00C333D8" w:rsidRDefault="00C333D8" w:rsidP="00C333D8">
            <w:pPr>
              <w:rPr>
                <w:szCs w:val="24"/>
              </w:rPr>
            </w:pPr>
            <w:r>
              <w:rPr>
                <w:szCs w:val="24"/>
              </w:rPr>
              <w:t>23/03/2020</w:t>
            </w:r>
          </w:p>
        </w:tc>
        <w:tc>
          <w:tcPr>
            <w:tcW w:w="2250" w:type="dxa"/>
            <w:tcBorders>
              <w:top w:val="single" w:sz="6" w:space="0" w:color="auto"/>
              <w:left w:val="single" w:sz="6" w:space="0" w:color="auto"/>
              <w:bottom w:val="single" w:sz="6" w:space="0" w:color="auto"/>
              <w:right w:val="single" w:sz="6" w:space="0" w:color="auto"/>
            </w:tcBorders>
          </w:tcPr>
          <w:p w:rsidR="00C333D8" w:rsidRPr="00DE56B2" w:rsidRDefault="00B34550" w:rsidP="00C333D8">
            <w:pPr>
              <w:rPr>
                <w:szCs w:val="24"/>
              </w:rPr>
            </w:pPr>
            <w:r>
              <w:rPr>
                <w:szCs w:val="24"/>
              </w:rPr>
              <w:t>N/A</w:t>
            </w:r>
          </w:p>
        </w:tc>
      </w:tr>
      <w:tr w:rsidR="00B87480"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B87480"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rsidR="00B87480" w:rsidRPr="000419B9" w:rsidRDefault="00B87480" w:rsidP="00B87480"/>
        </w:tc>
        <w:tc>
          <w:tcPr>
            <w:tcW w:w="1984" w:type="dxa"/>
            <w:tcBorders>
              <w:top w:val="single" w:sz="6" w:space="0" w:color="auto"/>
              <w:left w:val="single" w:sz="6" w:space="0" w:color="auto"/>
              <w:bottom w:val="single" w:sz="6" w:space="0" w:color="auto"/>
              <w:right w:val="single" w:sz="6" w:space="0" w:color="auto"/>
            </w:tcBorders>
          </w:tcPr>
          <w:p w:rsidR="00B87480"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rsidR="00B87480" w:rsidRDefault="00B87480" w:rsidP="00B87480">
            <w:pPr>
              <w:rPr>
                <w:szCs w:val="24"/>
              </w:rPr>
            </w:pPr>
          </w:p>
        </w:tc>
      </w:tr>
      <w:tr w:rsidR="00B87480"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B87480" w:rsidRDefault="00B87480" w:rsidP="00B87480">
            <w:pPr>
              <w:rPr>
                <w:szCs w:val="24"/>
              </w:rPr>
            </w:pPr>
            <w:r>
              <w:rPr>
                <w:szCs w:val="24"/>
              </w:rPr>
              <w:t>17/2020</w:t>
            </w:r>
          </w:p>
        </w:tc>
        <w:tc>
          <w:tcPr>
            <w:tcW w:w="2835" w:type="dxa"/>
            <w:tcBorders>
              <w:top w:val="single" w:sz="6" w:space="0" w:color="auto"/>
              <w:left w:val="single" w:sz="6" w:space="0" w:color="auto"/>
              <w:bottom w:val="single" w:sz="6" w:space="0" w:color="auto"/>
              <w:right w:val="single" w:sz="6" w:space="0" w:color="auto"/>
            </w:tcBorders>
          </w:tcPr>
          <w:p w:rsidR="00B87480" w:rsidRPr="000419B9" w:rsidRDefault="00B87480" w:rsidP="00B87480">
            <w:r w:rsidRPr="000419B9">
              <w:t xml:space="preserve">acute myeloid leukaemia </w:t>
            </w:r>
          </w:p>
        </w:tc>
        <w:tc>
          <w:tcPr>
            <w:tcW w:w="1984" w:type="dxa"/>
            <w:tcBorders>
              <w:top w:val="single" w:sz="6" w:space="0" w:color="auto"/>
              <w:left w:val="single" w:sz="6" w:space="0" w:color="auto"/>
              <w:bottom w:val="single" w:sz="6" w:space="0" w:color="auto"/>
              <w:right w:val="single" w:sz="6" w:space="0" w:color="auto"/>
            </w:tcBorders>
          </w:tcPr>
          <w:p w:rsidR="00B87480" w:rsidRPr="00A73805" w:rsidRDefault="00B87480" w:rsidP="00B87480">
            <w:pPr>
              <w:rPr>
                <w:szCs w:val="24"/>
              </w:rPr>
            </w:pPr>
            <w:r>
              <w:rPr>
                <w:szCs w:val="24"/>
              </w:rPr>
              <w:t>23/03/2020</w:t>
            </w:r>
          </w:p>
        </w:tc>
        <w:tc>
          <w:tcPr>
            <w:tcW w:w="2250" w:type="dxa"/>
            <w:tcBorders>
              <w:top w:val="single" w:sz="6" w:space="0" w:color="auto"/>
              <w:left w:val="single" w:sz="6" w:space="0" w:color="auto"/>
              <w:bottom w:val="single" w:sz="6" w:space="0" w:color="auto"/>
              <w:right w:val="single" w:sz="6" w:space="0" w:color="auto"/>
            </w:tcBorders>
          </w:tcPr>
          <w:p w:rsidR="00B87480" w:rsidRPr="00DE56B2" w:rsidRDefault="00B87480" w:rsidP="00B87480">
            <w:pPr>
              <w:rPr>
                <w:szCs w:val="24"/>
              </w:rPr>
            </w:pPr>
            <w:r>
              <w:rPr>
                <w:szCs w:val="24"/>
              </w:rPr>
              <w:t>N/A</w:t>
            </w:r>
          </w:p>
        </w:tc>
      </w:tr>
      <w:tr w:rsidR="00B87480"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B87480"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rsidR="00B87480" w:rsidRPr="000419B9" w:rsidRDefault="00B87480" w:rsidP="00B87480"/>
        </w:tc>
        <w:tc>
          <w:tcPr>
            <w:tcW w:w="1984" w:type="dxa"/>
            <w:tcBorders>
              <w:top w:val="single" w:sz="6" w:space="0" w:color="auto"/>
              <w:left w:val="single" w:sz="6" w:space="0" w:color="auto"/>
              <w:bottom w:val="single" w:sz="6" w:space="0" w:color="auto"/>
              <w:right w:val="single" w:sz="6" w:space="0" w:color="auto"/>
            </w:tcBorders>
          </w:tcPr>
          <w:p w:rsidR="00B87480"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rsidR="00B87480" w:rsidRDefault="00B87480" w:rsidP="00B87480"/>
        </w:tc>
      </w:tr>
      <w:tr w:rsidR="00B87480"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B87480" w:rsidRDefault="00B87480" w:rsidP="00B87480">
            <w:pPr>
              <w:rPr>
                <w:szCs w:val="24"/>
              </w:rPr>
            </w:pPr>
            <w:r>
              <w:rPr>
                <w:szCs w:val="24"/>
              </w:rPr>
              <w:t>18/2020</w:t>
            </w:r>
          </w:p>
        </w:tc>
        <w:tc>
          <w:tcPr>
            <w:tcW w:w="2835" w:type="dxa"/>
            <w:tcBorders>
              <w:top w:val="single" w:sz="6" w:space="0" w:color="auto"/>
              <w:left w:val="single" w:sz="6" w:space="0" w:color="auto"/>
              <w:bottom w:val="single" w:sz="6" w:space="0" w:color="auto"/>
              <w:right w:val="single" w:sz="6" w:space="0" w:color="auto"/>
            </w:tcBorders>
          </w:tcPr>
          <w:p w:rsidR="00B87480" w:rsidRPr="000419B9" w:rsidRDefault="00B87480" w:rsidP="00B87480">
            <w:r w:rsidRPr="000419B9">
              <w:t xml:space="preserve">malignant neoplasm of the </w:t>
            </w:r>
            <w:r>
              <w:t>lung</w:t>
            </w:r>
          </w:p>
        </w:tc>
        <w:tc>
          <w:tcPr>
            <w:tcW w:w="1984" w:type="dxa"/>
            <w:tcBorders>
              <w:top w:val="single" w:sz="6" w:space="0" w:color="auto"/>
              <w:left w:val="single" w:sz="6" w:space="0" w:color="auto"/>
              <w:bottom w:val="single" w:sz="6" w:space="0" w:color="auto"/>
              <w:right w:val="single" w:sz="6" w:space="0" w:color="auto"/>
            </w:tcBorders>
          </w:tcPr>
          <w:p w:rsidR="00B87480" w:rsidRDefault="00B87480" w:rsidP="00B87480">
            <w:pPr>
              <w:rPr>
                <w:szCs w:val="24"/>
              </w:rPr>
            </w:pPr>
            <w:r>
              <w:rPr>
                <w:szCs w:val="24"/>
              </w:rPr>
              <w:t>23/03/2020</w:t>
            </w:r>
          </w:p>
        </w:tc>
        <w:tc>
          <w:tcPr>
            <w:tcW w:w="2250" w:type="dxa"/>
            <w:tcBorders>
              <w:top w:val="single" w:sz="6" w:space="0" w:color="auto"/>
              <w:left w:val="single" w:sz="6" w:space="0" w:color="auto"/>
              <w:bottom w:val="single" w:sz="6" w:space="0" w:color="auto"/>
              <w:right w:val="single" w:sz="6" w:space="0" w:color="auto"/>
            </w:tcBorders>
          </w:tcPr>
          <w:p w:rsidR="00B87480" w:rsidRDefault="00B87480" w:rsidP="00B87480">
            <w:r>
              <w:t>N/A</w:t>
            </w:r>
          </w:p>
        </w:tc>
      </w:tr>
      <w:tr w:rsidR="00B87480"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B87480"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rsidR="00B87480" w:rsidRPr="000419B9" w:rsidRDefault="00B87480" w:rsidP="00B87480"/>
        </w:tc>
        <w:tc>
          <w:tcPr>
            <w:tcW w:w="1984" w:type="dxa"/>
            <w:tcBorders>
              <w:top w:val="single" w:sz="6" w:space="0" w:color="auto"/>
              <w:left w:val="single" w:sz="6" w:space="0" w:color="auto"/>
              <w:bottom w:val="single" w:sz="6" w:space="0" w:color="auto"/>
              <w:right w:val="single" w:sz="6" w:space="0" w:color="auto"/>
            </w:tcBorders>
          </w:tcPr>
          <w:p w:rsidR="00B87480"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rsidR="00B87480" w:rsidRDefault="00B87480" w:rsidP="00B87480"/>
        </w:tc>
      </w:tr>
      <w:tr w:rsidR="00B87480"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B87480" w:rsidRDefault="00B87480" w:rsidP="00B87480">
            <w:pPr>
              <w:rPr>
                <w:szCs w:val="24"/>
              </w:rPr>
            </w:pPr>
            <w:r>
              <w:rPr>
                <w:szCs w:val="24"/>
              </w:rPr>
              <w:t>19 &amp; 20/2020</w:t>
            </w:r>
          </w:p>
        </w:tc>
        <w:tc>
          <w:tcPr>
            <w:tcW w:w="2835" w:type="dxa"/>
            <w:tcBorders>
              <w:top w:val="single" w:sz="6" w:space="0" w:color="auto"/>
              <w:left w:val="single" w:sz="6" w:space="0" w:color="auto"/>
              <w:bottom w:val="single" w:sz="6" w:space="0" w:color="auto"/>
              <w:right w:val="single" w:sz="6" w:space="0" w:color="auto"/>
            </w:tcBorders>
          </w:tcPr>
          <w:p w:rsidR="00B87480" w:rsidRPr="000419B9" w:rsidRDefault="00B87480" w:rsidP="00B87480">
            <w:r w:rsidRPr="000419B9">
              <w:t xml:space="preserve">malignant neoplasm of the </w:t>
            </w:r>
            <w:r>
              <w:t>eye</w:t>
            </w:r>
          </w:p>
        </w:tc>
        <w:tc>
          <w:tcPr>
            <w:tcW w:w="1984" w:type="dxa"/>
            <w:tcBorders>
              <w:top w:val="single" w:sz="6" w:space="0" w:color="auto"/>
              <w:left w:val="single" w:sz="6" w:space="0" w:color="auto"/>
              <w:bottom w:val="single" w:sz="6" w:space="0" w:color="auto"/>
              <w:right w:val="single" w:sz="6" w:space="0" w:color="auto"/>
            </w:tcBorders>
          </w:tcPr>
          <w:p w:rsidR="00B87480" w:rsidRDefault="00B87480" w:rsidP="00B87480">
            <w:pPr>
              <w:rPr>
                <w:szCs w:val="24"/>
              </w:rPr>
            </w:pPr>
            <w:r>
              <w:rPr>
                <w:szCs w:val="24"/>
              </w:rPr>
              <w:t>23/03/2020</w:t>
            </w:r>
          </w:p>
        </w:tc>
        <w:tc>
          <w:tcPr>
            <w:tcW w:w="2250" w:type="dxa"/>
            <w:tcBorders>
              <w:top w:val="single" w:sz="6" w:space="0" w:color="auto"/>
              <w:left w:val="single" w:sz="6" w:space="0" w:color="auto"/>
              <w:bottom w:val="single" w:sz="6" w:space="0" w:color="auto"/>
              <w:right w:val="single" w:sz="6" w:space="0" w:color="auto"/>
            </w:tcBorders>
          </w:tcPr>
          <w:p w:rsidR="00B87480" w:rsidRDefault="00B87480" w:rsidP="00B87480">
            <w:r>
              <w:t>N/A</w:t>
            </w:r>
          </w:p>
        </w:tc>
      </w:tr>
      <w:tr w:rsidR="00B87480"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B87480" w:rsidRDefault="00B87480" w:rsidP="008700C2">
            <w:pPr>
              <w:rPr>
                <w:szCs w:val="24"/>
              </w:rPr>
            </w:pPr>
          </w:p>
        </w:tc>
        <w:tc>
          <w:tcPr>
            <w:tcW w:w="2835" w:type="dxa"/>
            <w:tcBorders>
              <w:top w:val="single" w:sz="6" w:space="0" w:color="auto"/>
              <w:left w:val="single" w:sz="6" w:space="0" w:color="auto"/>
              <w:bottom w:val="single" w:sz="6" w:space="0" w:color="auto"/>
              <w:right w:val="single" w:sz="6" w:space="0" w:color="auto"/>
            </w:tcBorders>
          </w:tcPr>
          <w:p w:rsidR="00B87480" w:rsidRDefault="00B87480" w:rsidP="008700C2"/>
        </w:tc>
        <w:tc>
          <w:tcPr>
            <w:tcW w:w="1984" w:type="dxa"/>
            <w:tcBorders>
              <w:top w:val="single" w:sz="6" w:space="0" w:color="auto"/>
              <w:left w:val="single" w:sz="6" w:space="0" w:color="auto"/>
              <w:bottom w:val="single" w:sz="6" w:space="0" w:color="auto"/>
              <w:right w:val="single" w:sz="6" w:space="0" w:color="auto"/>
            </w:tcBorders>
          </w:tcPr>
          <w:p w:rsidR="00B87480" w:rsidRDefault="00B87480" w:rsidP="008700C2">
            <w:pPr>
              <w:rPr>
                <w:szCs w:val="24"/>
              </w:rPr>
            </w:pPr>
          </w:p>
        </w:tc>
        <w:tc>
          <w:tcPr>
            <w:tcW w:w="2250" w:type="dxa"/>
            <w:tcBorders>
              <w:top w:val="single" w:sz="6" w:space="0" w:color="auto"/>
              <w:left w:val="single" w:sz="6" w:space="0" w:color="auto"/>
              <w:bottom w:val="single" w:sz="6" w:space="0" w:color="auto"/>
              <w:right w:val="single" w:sz="6" w:space="0" w:color="auto"/>
            </w:tcBorders>
          </w:tcPr>
          <w:p w:rsidR="00B87480" w:rsidRDefault="00B87480" w:rsidP="008700C2">
            <w:pPr>
              <w:rPr>
                <w:szCs w:val="24"/>
              </w:rPr>
            </w:pPr>
          </w:p>
        </w:tc>
      </w:tr>
    </w:tbl>
    <w:p w:rsidR="0098194E" w:rsidRDefault="0098194E" w:rsidP="00FF62E2">
      <w:pPr>
        <w:spacing w:after="60"/>
        <w:ind w:left="142"/>
        <w:rPr>
          <w:b/>
        </w:rPr>
      </w:pPr>
    </w:p>
    <w:p w:rsidR="003908EE" w:rsidRPr="009929DD" w:rsidRDefault="003908EE" w:rsidP="003908EE">
      <w:pPr>
        <w:spacing w:after="60"/>
        <w:rPr>
          <w:sz w:val="22"/>
          <w:szCs w:val="22"/>
        </w:rPr>
      </w:pPr>
      <w:r w:rsidRPr="009929DD">
        <w:rPr>
          <w:sz w:val="22"/>
          <w:szCs w:val="22"/>
        </w:rPr>
        <w:t>Note:</w:t>
      </w:r>
    </w:p>
    <w:p w:rsidR="00C333D8" w:rsidRPr="00C333D8" w:rsidRDefault="00C333D8" w:rsidP="00B34550">
      <w:pPr>
        <w:pStyle w:val="ListParagraph"/>
        <w:numPr>
          <w:ilvl w:val="0"/>
          <w:numId w:val="45"/>
        </w:numPr>
        <w:ind w:left="567" w:right="-392" w:hanging="426"/>
        <w:contextualSpacing w:val="0"/>
        <w:rPr>
          <w:sz w:val="22"/>
          <w:szCs w:val="22"/>
        </w:rPr>
      </w:pPr>
      <w:r w:rsidRPr="00C333D8">
        <w:rPr>
          <w:sz w:val="22"/>
          <w:szCs w:val="22"/>
        </w:rPr>
        <w:t xml:space="preserve">The investigation concerning 'extrinsic allergic </w:t>
      </w:r>
      <w:proofErr w:type="spellStart"/>
      <w:r w:rsidRPr="00C333D8">
        <w:rPr>
          <w:sz w:val="22"/>
          <w:szCs w:val="22"/>
        </w:rPr>
        <w:t>alveolitis</w:t>
      </w:r>
      <w:proofErr w:type="spellEnd"/>
      <w:r w:rsidRPr="00C333D8">
        <w:rPr>
          <w:sz w:val="22"/>
          <w:szCs w:val="22"/>
        </w:rPr>
        <w:t xml:space="preserve">' has resulted in the determination of Statements of Principles concerning </w:t>
      </w:r>
      <w:r w:rsidRPr="00243AA1">
        <w:rPr>
          <w:sz w:val="22"/>
          <w:szCs w:val="22"/>
        </w:rPr>
        <w:t>hypersensitivity pneumonitis</w:t>
      </w:r>
      <w:r w:rsidRPr="00C333D8">
        <w:rPr>
          <w:sz w:val="22"/>
          <w:szCs w:val="22"/>
        </w:rPr>
        <w:t>.</w:t>
      </w:r>
    </w:p>
    <w:p w:rsidR="009929DD" w:rsidRDefault="00C333D8" w:rsidP="00B34550">
      <w:pPr>
        <w:pStyle w:val="ListParagraph"/>
        <w:numPr>
          <w:ilvl w:val="0"/>
          <w:numId w:val="45"/>
        </w:numPr>
        <w:ind w:left="567" w:hanging="426"/>
        <w:jc w:val="both"/>
        <w:rPr>
          <w:sz w:val="22"/>
          <w:szCs w:val="22"/>
        </w:rPr>
      </w:pPr>
      <w:r w:rsidRPr="00C333D8">
        <w:rPr>
          <w:sz w:val="22"/>
          <w:szCs w:val="22"/>
        </w:rPr>
        <w:t xml:space="preserve">The investigation concerning osteonecrosis, including </w:t>
      </w:r>
      <w:proofErr w:type="spellStart"/>
      <w:r w:rsidRPr="00C333D8">
        <w:rPr>
          <w:sz w:val="22"/>
          <w:szCs w:val="22"/>
        </w:rPr>
        <w:t>dysbaric</w:t>
      </w:r>
      <w:proofErr w:type="spellEnd"/>
      <w:r w:rsidRPr="00C333D8">
        <w:rPr>
          <w:sz w:val="22"/>
          <w:szCs w:val="22"/>
        </w:rPr>
        <w:t xml:space="preserve"> osteonecrosis, has resulted in the determination of Statements of Principles concerning osteonecrosis</w:t>
      </w:r>
      <w:r>
        <w:rPr>
          <w:sz w:val="22"/>
          <w:szCs w:val="22"/>
        </w:rPr>
        <w:t xml:space="preserve">, Nos. 13 &amp; 14 of 2020, </w:t>
      </w:r>
      <w:r w:rsidRPr="00C333D8">
        <w:rPr>
          <w:sz w:val="22"/>
          <w:szCs w:val="22"/>
        </w:rPr>
        <w:t xml:space="preserve">and the repeal of the Statements of Principles concerning </w:t>
      </w:r>
      <w:proofErr w:type="spellStart"/>
      <w:r w:rsidRPr="00C333D8">
        <w:rPr>
          <w:sz w:val="22"/>
          <w:szCs w:val="22"/>
        </w:rPr>
        <w:t>dysbaric</w:t>
      </w:r>
      <w:proofErr w:type="spellEnd"/>
      <w:r w:rsidRPr="00C333D8">
        <w:rPr>
          <w:sz w:val="22"/>
          <w:szCs w:val="22"/>
        </w:rPr>
        <w:t xml:space="preserve"> osteonecrosis</w:t>
      </w:r>
      <w:r>
        <w:rPr>
          <w:sz w:val="22"/>
          <w:szCs w:val="22"/>
        </w:rPr>
        <w:t>, Nos. 17 &amp; 18 of 2015</w:t>
      </w:r>
      <w:r w:rsidRPr="00C333D8">
        <w:rPr>
          <w:sz w:val="22"/>
          <w:szCs w:val="22"/>
        </w:rPr>
        <w:t xml:space="preserve">. </w:t>
      </w:r>
      <w:proofErr w:type="spellStart"/>
      <w:r w:rsidRPr="00C333D8">
        <w:rPr>
          <w:sz w:val="22"/>
          <w:szCs w:val="22"/>
        </w:rPr>
        <w:t>Dysbaric</w:t>
      </w:r>
      <w:proofErr w:type="spellEnd"/>
      <w:r w:rsidRPr="00C333D8">
        <w:rPr>
          <w:sz w:val="22"/>
          <w:szCs w:val="22"/>
        </w:rPr>
        <w:t xml:space="preserve"> osteonecrosis is now </w:t>
      </w:r>
      <w:r w:rsidR="00597273">
        <w:rPr>
          <w:sz w:val="22"/>
          <w:szCs w:val="22"/>
        </w:rPr>
        <w:t>included in</w:t>
      </w:r>
      <w:r w:rsidRPr="00C333D8">
        <w:rPr>
          <w:sz w:val="22"/>
          <w:szCs w:val="22"/>
        </w:rPr>
        <w:t xml:space="preserve"> the Statements of Principles concerning osteonecrosis.</w:t>
      </w:r>
    </w:p>
    <w:p w:rsidR="00C333D8" w:rsidRDefault="00243AA1" w:rsidP="00B34550">
      <w:pPr>
        <w:pStyle w:val="ListParagraph"/>
        <w:numPr>
          <w:ilvl w:val="0"/>
          <w:numId w:val="45"/>
        </w:numPr>
        <w:ind w:left="567" w:hanging="426"/>
        <w:jc w:val="both"/>
        <w:rPr>
          <w:sz w:val="22"/>
          <w:szCs w:val="22"/>
        </w:rPr>
      </w:pPr>
      <w:r w:rsidRPr="00243AA1">
        <w:rPr>
          <w:sz w:val="22"/>
          <w:szCs w:val="22"/>
        </w:rPr>
        <w:t xml:space="preserve">Following its focussed review in respect of </w:t>
      </w:r>
      <w:r>
        <w:rPr>
          <w:sz w:val="22"/>
          <w:szCs w:val="22"/>
        </w:rPr>
        <w:t>insecticides</w:t>
      </w:r>
      <w:r w:rsidRPr="00243AA1">
        <w:rPr>
          <w:sz w:val="22"/>
          <w:szCs w:val="22"/>
        </w:rPr>
        <w:t xml:space="preserve"> as a factor in </w:t>
      </w:r>
      <w:r>
        <w:rPr>
          <w:sz w:val="22"/>
          <w:szCs w:val="22"/>
        </w:rPr>
        <w:t>acute myeloid leukaemia</w:t>
      </w:r>
      <w:r w:rsidRPr="00243AA1">
        <w:rPr>
          <w:sz w:val="22"/>
          <w:szCs w:val="22"/>
        </w:rPr>
        <w:t xml:space="preserve">, the Authority proposes to amend Statement of Principles No. </w:t>
      </w:r>
      <w:r>
        <w:rPr>
          <w:sz w:val="22"/>
          <w:szCs w:val="22"/>
        </w:rPr>
        <w:t>71</w:t>
      </w:r>
      <w:r w:rsidRPr="00243AA1">
        <w:rPr>
          <w:sz w:val="22"/>
          <w:szCs w:val="22"/>
        </w:rPr>
        <w:t xml:space="preserve"> of 201</w:t>
      </w:r>
      <w:r>
        <w:rPr>
          <w:sz w:val="22"/>
          <w:szCs w:val="22"/>
        </w:rPr>
        <w:t>5</w:t>
      </w:r>
      <w:r w:rsidRPr="00243AA1">
        <w:rPr>
          <w:sz w:val="22"/>
          <w:szCs w:val="22"/>
        </w:rPr>
        <w:t xml:space="preserve">.  The Authority does not propose to amend Statement of Principles No. </w:t>
      </w:r>
      <w:r>
        <w:rPr>
          <w:sz w:val="22"/>
          <w:szCs w:val="22"/>
        </w:rPr>
        <w:t>72</w:t>
      </w:r>
      <w:r w:rsidRPr="00243AA1">
        <w:rPr>
          <w:sz w:val="22"/>
          <w:szCs w:val="22"/>
        </w:rPr>
        <w:t xml:space="preserve"> of 201</w:t>
      </w:r>
      <w:r>
        <w:rPr>
          <w:sz w:val="22"/>
          <w:szCs w:val="22"/>
        </w:rPr>
        <w:t>5</w:t>
      </w:r>
      <w:r w:rsidRPr="00243AA1">
        <w:rPr>
          <w:sz w:val="22"/>
          <w:szCs w:val="22"/>
        </w:rPr>
        <w:t xml:space="preserve"> and a Declaration is expected to appear in the Government Notices Gazette on </w:t>
      </w:r>
      <w:r>
        <w:rPr>
          <w:sz w:val="22"/>
          <w:szCs w:val="22"/>
        </w:rPr>
        <w:t>11 March</w:t>
      </w:r>
      <w:r w:rsidRPr="00243AA1">
        <w:rPr>
          <w:sz w:val="22"/>
          <w:szCs w:val="22"/>
        </w:rPr>
        <w:t xml:space="preserve"> 20</w:t>
      </w:r>
      <w:r>
        <w:rPr>
          <w:sz w:val="22"/>
          <w:szCs w:val="22"/>
        </w:rPr>
        <w:t>20</w:t>
      </w:r>
      <w:r w:rsidRPr="00243AA1">
        <w:rPr>
          <w:sz w:val="22"/>
          <w:szCs w:val="22"/>
        </w:rPr>
        <w:t xml:space="preserve"> advising of this outcome.</w:t>
      </w:r>
    </w:p>
    <w:p w:rsidR="00243AA1" w:rsidRPr="00C333D8" w:rsidRDefault="00243AA1" w:rsidP="00B34550">
      <w:pPr>
        <w:pStyle w:val="ListParagraph"/>
        <w:numPr>
          <w:ilvl w:val="0"/>
          <w:numId w:val="45"/>
        </w:numPr>
        <w:ind w:left="567" w:hanging="426"/>
        <w:jc w:val="both"/>
        <w:rPr>
          <w:sz w:val="22"/>
          <w:szCs w:val="22"/>
        </w:rPr>
      </w:pPr>
      <w:r w:rsidRPr="00243AA1">
        <w:rPr>
          <w:sz w:val="22"/>
          <w:szCs w:val="22"/>
        </w:rPr>
        <w:lastRenderedPageBreak/>
        <w:t xml:space="preserve">Following its focussed review in respect of </w:t>
      </w:r>
      <w:r>
        <w:rPr>
          <w:sz w:val="22"/>
          <w:szCs w:val="22"/>
        </w:rPr>
        <w:t>insecticides</w:t>
      </w:r>
      <w:r w:rsidRPr="00243AA1">
        <w:rPr>
          <w:sz w:val="22"/>
          <w:szCs w:val="22"/>
        </w:rPr>
        <w:t xml:space="preserve"> as a factor in </w:t>
      </w:r>
      <w:r>
        <w:rPr>
          <w:sz w:val="22"/>
          <w:szCs w:val="22"/>
        </w:rPr>
        <w:t>malignant neoplasm of the lung</w:t>
      </w:r>
      <w:r w:rsidRPr="00243AA1">
        <w:rPr>
          <w:sz w:val="22"/>
          <w:szCs w:val="22"/>
        </w:rPr>
        <w:t xml:space="preserve">, the Authority proposes to amend Statement of Principles No. </w:t>
      </w:r>
      <w:r>
        <w:rPr>
          <w:sz w:val="22"/>
          <w:szCs w:val="22"/>
        </w:rPr>
        <w:t>92</w:t>
      </w:r>
      <w:r w:rsidRPr="00243AA1">
        <w:rPr>
          <w:sz w:val="22"/>
          <w:szCs w:val="22"/>
        </w:rPr>
        <w:t xml:space="preserve"> of 201</w:t>
      </w:r>
      <w:r>
        <w:rPr>
          <w:sz w:val="22"/>
          <w:szCs w:val="22"/>
        </w:rPr>
        <w:t>4</w:t>
      </w:r>
      <w:r w:rsidRPr="00243AA1">
        <w:rPr>
          <w:sz w:val="22"/>
          <w:szCs w:val="22"/>
        </w:rPr>
        <w:t xml:space="preserve">.  The Authority does not propose to amend Statement of Principles No. </w:t>
      </w:r>
      <w:r>
        <w:rPr>
          <w:sz w:val="22"/>
          <w:szCs w:val="22"/>
        </w:rPr>
        <w:t>93</w:t>
      </w:r>
      <w:r w:rsidRPr="00243AA1">
        <w:rPr>
          <w:sz w:val="22"/>
          <w:szCs w:val="22"/>
        </w:rPr>
        <w:t xml:space="preserve"> of 201</w:t>
      </w:r>
      <w:r>
        <w:rPr>
          <w:sz w:val="22"/>
          <w:szCs w:val="22"/>
        </w:rPr>
        <w:t>4</w:t>
      </w:r>
      <w:r w:rsidRPr="00243AA1">
        <w:rPr>
          <w:sz w:val="22"/>
          <w:szCs w:val="22"/>
        </w:rPr>
        <w:t xml:space="preserve"> and a Declaration is expected to appear in the Government Notices Gazette on </w:t>
      </w:r>
      <w:r>
        <w:rPr>
          <w:sz w:val="22"/>
          <w:szCs w:val="22"/>
        </w:rPr>
        <w:t>11 March</w:t>
      </w:r>
      <w:r w:rsidRPr="00243AA1">
        <w:rPr>
          <w:sz w:val="22"/>
          <w:szCs w:val="22"/>
        </w:rPr>
        <w:t xml:space="preserve"> 20</w:t>
      </w:r>
      <w:r>
        <w:rPr>
          <w:sz w:val="22"/>
          <w:szCs w:val="22"/>
        </w:rPr>
        <w:t>20</w:t>
      </w:r>
      <w:r w:rsidRPr="00243AA1">
        <w:rPr>
          <w:sz w:val="22"/>
          <w:szCs w:val="22"/>
        </w:rPr>
        <w:t xml:space="preserve"> advising of this outcome.</w:t>
      </w:r>
    </w:p>
    <w:p w:rsidR="00AE6C37" w:rsidRDefault="00AE6C37">
      <w:pPr>
        <w:rPr>
          <w:szCs w:val="24"/>
        </w:rPr>
      </w:pPr>
      <w:r>
        <w:rPr>
          <w:szCs w:val="24"/>
        </w:rPr>
        <w:br w:type="page"/>
      </w:r>
    </w:p>
    <w:p w:rsidR="0092223C" w:rsidRDefault="0092223C" w:rsidP="0092223C">
      <w:pPr>
        <w:ind w:left="142"/>
        <w:jc w:val="both"/>
        <w:rPr>
          <w:szCs w:val="24"/>
        </w:rPr>
      </w:pPr>
    </w:p>
    <w:tbl>
      <w:tblPr>
        <w:tblW w:w="10758" w:type="dxa"/>
        <w:tblInd w:w="-559" w:type="dxa"/>
        <w:tblLayout w:type="fixed"/>
        <w:tblLook w:val="0000" w:firstRow="0" w:lastRow="0" w:firstColumn="0" w:lastColumn="0" w:noHBand="0" w:noVBand="0"/>
      </w:tblPr>
      <w:tblGrid>
        <w:gridCol w:w="8"/>
        <w:gridCol w:w="1110"/>
        <w:gridCol w:w="1858"/>
        <w:gridCol w:w="8"/>
        <w:gridCol w:w="7774"/>
      </w:tblGrid>
      <w:tr w:rsidR="00AE6C37" w:rsidRPr="00A73805" w:rsidTr="007033C1">
        <w:trPr>
          <w:tblHeader/>
        </w:trPr>
        <w:tc>
          <w:tcPr>
            <w:tcW w:w="10758" w:type="dxa"/>
            <w:gridSpan w:val="5"/>
            <w:tcBorders>
              <w:top w:val="single" w:sz="6" w:space="0" w:color="auto"/>
              <w:left w:val="single" w:sz="6" w:space="0" w:color="auto"/>
              <w:bottom w:val="single" w:sz="6" w:space="0" w:color="auto"/>
              <w:right w:val="single" w:sz="6" w:space="0" w:color="auto"/>
            </w:tcBorders>
            <w:shd w:val="pct20" w:color="auto" w:fill="auto"/>
          </w:tcPr>
          <w:p w:rsidR="00AE6C37" w:rsidRPr="00A73805" w:rsidRDefault="00CD223F" w:rsidP="001E62B0">
            <w:pPr>
              <w:rPr>
                <w:b/>
                <w:sz w:val="22"/>
              </w:rPr>
            </w:pPr>
            <w:r w:rsidRPr="00C7059F">
              <w:rPr>
                <w:sz w:val="16"/>
              </w:rPr>
              <w:br w:type="page"/>
            </w:r>
            <w:r w:rsidR="00AE6C37" w:rsidRPr="00A73805">
              <w:br w:type="page"/>
            </w:r>
            <w:r w:rsidR="00AE6C37" w:rsidRPr="00A73805">
              <w:rPr>
                <w:sz w:val="16"/>
              </w:rPr>
              <w:br w:type="page"/>
            </w:r>
            <w:r w:rsidR="00AE6C37" w:rsidRPr="00A73805">
              <w:rPr>
                <w:sz w:val="16"/>
              </w:rPr>
              <w:br w:type="page"/>
            </w:r>
            <w:r w:rsidR="00AE6C37" w:rsidRPr="00A73805">
              <w:rPr>
                <w:sz w:val="22"/>
              </w:rPr>
              <w:br w:type="page"/>
            </w:r>
            <w:r w:rsidR="00AE6C37" w:rsidRPr="00A73805">
              <w:rPr>
                <w:b/>
                <w:sz w:val="22"/>
              </w:rPr>
              <w:t>SUMMARY OF CHANGES</w:t>
            </w:r>
          </w:p>
        </w:tc>
      </w:tr>
      <w:tr w:rsidR="00A92676" w:rsidRPr="00A92676" w:rsidTr="00131865">
        <w:tc>
          <w:tcPr>
            <w:tcW w:w="1118" w:type="dxa"/>
            <w:gridSpan w:val="2"/>
            <w:tcBorders>
              <w:top w:val="single" w:sz="6" w:space="0" w:color="auto"/>
              <w:left w:val="single" w:sz="6" w:space="0" w:color="auto"/>
              <w:bottom w:val="single" w:sz="6" w:space="0" w:color="auto"/>
              <w:right w:val="single" w:sz="6" w:space="0" w:color="auto"/>
            </w:tcBorders>
          </w:tcPr>
          <w:p w:rsidR="00AE6C37" w:rsidRPr="001B31C5" w:rsidRDefault="00B34550" w:rsidP="00B34550">
            <w:pPr>
              <w:rPr>
                <w:sz w:val="20"/>
              </w:rPr>
            </w:pPr>
            <w:r>
              <w:rPr>
                <w:sz w:val="20"/>
              </w:rPr>
              <w:t>3</w:t>
            </w:r>
            <w:r w:rsidR="00A9200E">
              <w:rPr>
                <w:sz w:val="20"/>
              </w:rPr>
              <w:t xml:space="preserve"> &amp; </w:t>
            </w:r>
            <w:r>
              <w:rPr>
                <w:sz w:val="20"/>
              </w:rPr>
              <w:t>4</w:t>
            </w:r>
            <w:r w:rsidR="00C95605" w:rsidRPr="001B31C5">
              <w:rPr>
                <w:sz w:val="20"/>
              </w:rPr>
              <w:t>/20</w:t>
            </w:r>
            <w:r>
              <w:rPr>
                <w:sz w:val="20"/>
              </w:rPr>
              <w:t>20</w:t>
            </w:r>
            <w:bookmarkStart w:id="0" w:name="_GoBack"/>
            <w:bookmarkEnd w:id="0"/>
          </w:p>
        </w:tc>
        <w:tc>
          <w:tcPr>
            <w:tcW w:w="1858" w:type="dxa"/>
            <w:tcBorders>
              <w:top w:val="single" w:sz="2" w:space="0" w:color="auto"/>
              <w:left w:val="single" w:sz="6" w:space="0" w:color="auto"/>
              <w:bottom w:val="single" w:sz="6" w:space="0" w:color="auto"/>
              <w:right w:val="single" w:sz="6" w:space="0" w:color="auto"/>
            </w:tcBorders>
          </w:tcPr>
          <w:p w:rsidR="00AE6C37" w:rsidRPr="001B31C5" w:rsidRDefault="00B34550" w:rsidP="00B34550">
            <w:pPr>
              <w:rPr>
                <w:sz w:val="20"/>
              </w:rPr>
            </w:pPr>
            <w:r>
              <w:rPr>
                <w:sz w:val="20"/>
              </w:rPr>
              <w:t xml:space="preserve">chronic </w:t>
            </w:r>
            <w:proofErr w:type="spellStart"/>
            <w:r>
              <w:rPr>
                <w:sz w:val="20"/>
              </w:rPr>
              <w:t>multisymptom</w:t>
            </w:r>
            <w:proofErr w:type="spellEnd"/>
            <w:r>
              <w:rPr>
                <w:sz w:val="20"/>
              </w:rPr>
              <w:t xml:space="preserve"> illness</w:t>
            </w:r>
          </w:p>
        </w:tc>
        <w:tc>
          <w:tcPr>
            <w:tcW w:w="7782" w:type="dxa"/>
            <w:gridSpan w:val="2"/>
            <w:tcBorders>
              <w:top w:val="single" w:sz="6" w:space="0" w:color="auto"/>
              <w:left w:val="single" w:sz="6" w:space="0" w:color="auto"/>
              <w:bottom w:val="single" w:sz="6" w:space="0" w:color="auto"/>
              <w:right w:val="single" w:sz="6" w:space="0" w:color="auto"/>
            </w:tcBorders>
          </w:tcPr>
          <w:p w:rsidR="00AE6C37" w:rsidRPr="001B31C5" w:rsidRDefault="00AE6C37" w:rsidP="001E62B0">
            <w:pPr>
              <w:pStyle w:val="BodyText"/>
              <w:tabs>
                <w:tab w:val="left" w:pos="6753"/>
              </w:tabs>
              <w:spacing w:after="60"/>
              <w:ind w:right="33"/>
              <w:jc w:val="both"/>
            </w:pPr>
            <w:r w:rsidRPr="001B31C5">
              <w:t xml:space="preserve">These Instruments result from an investigation notified by the Authority in the </w:t>
            </w:r>
            <w:r w:rsidR="00DA6D10" w:rsidRPr="001B31C5">
              <w:t xml:space="preserve">Government Notices Gazette of </w:t>
            </w:r>
            <w:r w:rsidR="00B34550" w:rsidRPr="00B34550">
              <w:t>7 May 2019</w:t>
            </w:r>
            <w:r w:rsidRPr="001B31C5">
              <w:t xml:space="preserve"> concerning </w:t>
            </w:r>
            <w:r w:rsidR="00B34550" w:rsidRPr="00B34550">
              <w:rPr>
                <w:i/>
              </w:rPr>
              <w:t xml:space="preserve">chronic </w:t>
            </w:r>
            <w:proofErr w:type="spellStart"/>
            <w:r w:rsidR="00B34550" w:rsidRPr="00B34550">
              <w:rPr>
                <w:i/>
              </w:rPr>
              <w:t>multisymptom</w:t>
            </w:r>
            <w:proofErr w:type="spellEnd"/>
            <w:r w:rsidR="00B34550" w:rsidRPr="00B34550">
              <w:rPr>
                <w:i/>
              </w:rPr>
              <w:t xml:space="preserve"> illness</w:t>
            </w:r>
            <w:r w:rsidRPr="001B31C5">
              <w:rPr>
                <w:i/>
              </w:rPr>
              <w:t xml:space="preserve"> </w:t>
            </w:r>
            <w:r w:rsidRPr="001B31C5">
              <w:t>in accordance with section 196G of the VEA. The investigation involved an examination of the sound medical-scientific evidence now available to the Authority, including the sound medical-scientific evidence it has previously considered.</w:t>
            </w:r>
          </w:p>
          <w:p w:rsidR="00AE6C37" w:rsidRPr="001B31C5" w:rsidRDefault="00AE6C37" w:rsidP="001E62B0">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rsidR="00DD7F78" w:rsidRPr="001B31C5" w:rsidRDefault="00DD7F78" w:rsidP="00DD7F78">
            <w:pPr>
              <w:pStyle w:val="BodyT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sidR="00B34550">
              <w:rPr>
                <w:b/>
                <w:i/>
              </w:rPr>
              <w:t>3</w:t>
            </w:r>
            <w:r w:rsidRPr="001B31C5">
              <w:rPr>
                <w:b/>
                <w:i/>
              </w:rPr>
              <w:t>/20</w:t>
            </w:r>
            <w:r w:rsidR="00B34550">
              <w:rPr>
                <w:b/>
                <w:i/>
              </w:rPr>
              <w:t>20</w:t>
            </w:r>
            <w:r w:rsidRPr="001B31C5">
              <w:rPr>
                <w:b/>
                <w:i/>
              </w:rPr>
              <w:t>)</w:t>
            </w:r>
          </w:p>
          <w:p w:rsidR="00AC2205" w:rsidRPr="00AC2205" w:rsidRDefault="00AC2205" w:rsidP="00AC2205">
            <w:pPr>
              <w:numPr>
                <w:ilvl w:val="0"/>
                <w:numId w:val="2"/>
              </w:numPr>
              <w:tabs>
                <w:tab w:val="clear" w:pos="720"/>
                <w:tab w:val="num" w:pos="301"/>
              </w:tabs>
              <w:ind w:left="301" w:hanging="283"/>
              <w:jc w:val="both"/>
              <w:rPr>
                <w:sz w:val="20"/>
                <w:lang w:val="en-GB"/>
              </w:rPr>
            </w:pPr>
            <w:r w:rsidRPr="00AC2205">
              <w:rPr>
                <w:sz w:val="20"/>
                <w:lang w:val="en-GB"/>
              </w:rPr>
              <w:t>adopting the latest revised Instrument format, which commenced in 2015;</w:t>
            </w:r>
          </w:p>
          <w:p w:rsidR="00AC2205" w:rsidRPr="00AC2205" w:rsidRDefault="00AC2205" w:rsidP="00AC2205">
            <w:pPr>
              <w:numPr>
                <w:ilvl w:val="0"/>
                <w:numId w:val="2"/>
              </w:numPr>
              <w:tabs>
                <w:tab w:val="clear" w:pos="720"/>
                <w:tab w:val="num" w:pos="301"/>
              </w:tabs>
              <w:ind w:left="301" w:hanging="283"/>
              <w:jc w:val="both"/>
              <w:rPr>
                <w:sz w:val="20"/>
                <w:lang w:val="en-GB"/>
              </w:rPr>
            </w:pPr>
            <w:r w:rsidRPr="00AC2205">
              <w:rPr>
                <w:sz w:val="20"/>
                <w:lang w:val="en-GB"/>
              </w:rPr>
              <w:t>specifying a day of commencement for the Instrument in section 2;</w:t>
            </w:r>
          </w:p>
          <w:p w:rsidR="00AC2205" w:rsidRPr="00AC2205" w:rsidRDefault="00AC2205" w:rsidP="00AC2205">
            <w:pPr>
              <w:numPr>
                <w:ilvl w:val="0"/>
                <w:numId w:val="2"/>
              </w:numPr>
              <w:tabs>
                <w:tab w:val="clear" w:pos="720"/>
                <w:tab w:val="num" w:pos="301"/>
              </w:tabs>
              <w:ind w:left="301" w:hanging="283"/>
              <w:jc w:val="both"/>
              <w:rPr>
                <w:sz w:val="20"/>
                <w:lang w:val="en-GB"/>
              </w:rPr>
            </w:pPr>
            <w:r w:rsidRPr="00AC2205">
              <w:rPr>
                <w:sz w:val="20"/>
                <w:lang w:val="en-GB"/>
              </w:rPr>
              <w:t xml:space="preserve">including a note in section 4 emphasising that although the investigation that commenced on 31 October 2012 related to Gulf War veterans, a Statement of Principles was determined under subsection 196B(2) of the VEA concerning chronic </w:t>
            </w:r>
            <w:proofErr w:type="spellStart"/>
            <w:r w:rsidRPr="00AC2205">
              <w:rPr>
                <w:sz w:val="20"/>
                <w:lang w:val="en-GB"/>
              </w:rPr>
              <w:t>multisymptom</w:t>
            </w:r>
            <w:proofErr w:type="spellEnd"/>
            <w:r w:rsidRPr="00AC2205">
              <w:rPr>
                <w:sz w:val="20"/>
                <w:lang w:val="en-GB"/>
              </w:rPr>
              <w:t xml:space="preserve"> illness.  The sound medical-scientific evidence available to the Authority did not limit this disease to any particular conflict and the new Instrument concerning chronic </w:t>
            </w:r>
            <w:proofErr w:type="spellStart"/>
            <w:r w:rsidRPr="00AC2205">
              <w:rPr>
                <w:sz w:val="20"/>
                <w:lang w:val="en-GB"/>
              </w:rPr>
              <w:t>multisymptom</w:t>
            </w:r>
            <w:proofErr w:type="spellEnd"/>
            <w:r w:rsidRPr="00AC2205">
              <w:rPr>
                <w:sz w:val="20"/>
                <w:lang w:val="en-GB"/>
              </w:rPr>
              <w:t xml:space="preserve"> illness continues to apply to all veterans and serving members with relevant service who have an illness which meets the definition;</w:t>
            </w:r>
          </w:p>
          <w:p w:rsidR="00AC2205" w:rsidRPr="00AC2205" w:rsidRDefault="00AC2205" w:rsidP="00AC2205">
            <w:pPr>
              <w:numPr>
                <w:ilvl w:val="0"/>
                <w:numId w:val="2"/>
              </w:numPr>
              <w:tabs>
                <w:tab w:val="clear" w:pos="720"/>
                <w:tab w:val="num" w:pos="301"/>
              </w:tabs>
              <w:ind w:left="301" w:hanging="283"/>
              <w:jc w:val="both"/>
              <w:rPr>
                <w:sz w:val="20"/>
                <w:lang w:val="en-GB"/>
              </w:rPr>
            </w:pPr>
            <w:r w:rsidRPr="00AC2205">
              <w:rPr>
                <w:sz w:val="20"/>
                <w:lang w:val="en-GB"/>
              </w:rPr>
              <w:t xml:space="preserve">revising the definition of 'chronic </w:t>
            </w:r>
            <w:proofErr w:type="spellStart"/>
            <w:r w:rsidRPr="00AC2205">
              <w:rPr>
                <w:sz w:val="20"/>
                <w:lang w:val="en-GB"/>
              </w:rPr>
              <w:t>multisymptom</w:t>
            </w:r>
            <w:proofErr w:type="spellEnd"/>
            <w:r w:rsidRPr="00AC2205">
              <w:rPr>
                <w:sz w:val="20"/>
                <w:lang w:val="en-GB"/>
              </w:rPr>
              <w:t xml:space="preserve"> illness' in subsection 7(2);</w:t>
            </w:r>
          </w:p>
          <w:p w:rsidR="00AC2205" w:rsidRPr="00AC2205" w:rsidRDefault="00AC2205" w:rsidP="00AC2205">
            <w:pPr>
              <w:numPr>
                <w:ilvl w:val="0"/>
                <w:numId w:val="2"/>
              </w:numPr>
              <w:tabs>
                <w:tab w:val="clear" w:pos="720"/>
                <w:tab w:val="num" w:pos="301"/>
              </w:tabs>
              <w:ind w:left="301" w:hanging="283"/>
              <w:jc w:val="both"/>
              <w:rPr>
                <w:sz w:val="20"/>
                <w:lang w:val="en-GB"/>
              </w:rPr>
            </w:pPr>
            <w:r w:rsidRPr="00AC2205">
              <w:rPr>
                <w:sz w:val="20"/>
                <w:lang w:val="en-GB"/>
              </w:rPr>
              <w:t>revising the factor in subsection 9(1) concerning 'a hostile or life-threatening environment';</w:t>
            </w:r>
          </w:p>
          <w:p w:rsidR="00AC2205" w:rsidRPr="00AC2205" w:rsidRDefault="00AC2205" w:rsidP="00AC2205">
            <w:pPr>
              <w:numPr>
                <w:ilvl w:val="0"/>
                <w:numId w:val="2"/>
              </w:numPr>
              <w:tabs>
                <w:tab w:val="clear" w:pos="720"/>
                <w:tab w:val="num" w:pos="301"/>
              </w:tabs>
              <w:ind w:left="301" w:hanging="283"/>
              <w:jc w:val="both"/>
              <w:rPr>
                <w:sz w:val="20"/>
                <w:lang w:val="en-GB"/>
              </w:rPr>
            </w:pPr>
            <w:r w:rsidRPr="00AC2205">
              <w:rPr>
                <w:sz w:val="20"/>
                <w:lang w:val="en-GB"/>
              </w:rPr>
              <w:t>revising the factor in subsection 9(2) concerning experiencing a category 1A stressor, with the inclusion of a note;</w:t>
            </w:r>
          </w:p>
          <w:p w:rsidR="00AC2205" w:rsidRPr="00AC2205" w:rsidRDefault="00AC2205" w:rsidP="00AC2205">
            <w:pPr>
              <w:numPr>
                <w:ilvl w:val="0"/>
                <w:numId w:val="2"/>
              </w:numPr>
              <w:tabs>
                <w:tab w:val="clear" w:pos="720"/>
                <w:tab w:val="num" w:pos="301"/>
              </w:tabs>
              <w:ind w:left="301" w:hanging="283"/>
              <w:jc w:val="both"/>
              <w:rPr>
                <w:sz w:val="20"/>
                <w:lang w:val="en-GB"/>
              </w:rPr>
            </w:pPr>
            <w:r w:rsidRPr="00AC2205">
              <w:rPr>
                <w:sz w:val="20"/>
                <w:lang w:val="en-GB"/>
              </w:rPr>
              <w:t>revising the factor in subsection 9(3) concerning experiencing a category 1B stressor, with the inclusion of a note;</w:t>
            </w:r>
          </w:p>
          <w:p w:rsidR="00AC2205" w:rsidRPr="00AC2205" w:rsidRDefault="00AC2205" w:rsidP="00AC2205">
            <w:pPr>
              <w:numPr>
                <w:ilvl w:val="0"/>
                <w:numId w:val="2"/>
              </w:numPr>
              <w:tabs>
                <w:tab w:val="clear" w:pos="720"/>
                <w:tab w:val="num" w:pos="301"/>
              </w:tabs>
              <w:ind w:left="301" w:hanging="283"/>
              <w:jc w:val="both"/>
              <w:rPr>
                <w:sz w:val="20"/>
                <w:lang w:val="en-GB"/>
              </w:rPr>
            </w:pPr>
            <w:r w:rsidRPr="00AC2205">
              <w:rPr>
                <w:sz w:val="20"/>
                <w:lang w:val="en-GB"/>
              </w:rPr>
              <w:t>new definitions of 'MRCA' and 'VEA' in Schedule 1 - Dictionary; and</w:t>
            </w:r>
          </w:p>
          <w:p w:rsidR="00486590" w:rsidRPr="00486590" w:rsidRDefault="00AC2205" w:rsidP="00AC2205">
            <w:pPr>
              <w:numPr>
                <w:ilvl w:val="0"/>
                <w:numId w:val="2"/>
              </w:numPr>
              <w:tabs>
                <w:tab w:val="clear" w:pos="720"/>
                <w:tab w:val="num" w:pos="301"/>
              </w:tabs>
              <w:spacing w:after="60"/>
              <w:ind w:left="301" w:hanging="283"/>
              <w:jc w:val="both"/>
              <w:rPr>
                <w:sz w:val="20"/>
                <w:lang w:val="en-GB"/>
              </w:rPr>
            </w:pPr>
            <w:proofErr w:type="gramStart"/>
            <w:r w:rsidRPr="00AC2205">
              <w:rPr>
                <w:sz w:val="20"/>
                <w:lang w:val="en-GB"/>
              </w:rPr>
              <w:t>revising</w:t>
            </w:r>
            <w:proofErr w:type="gramEnd"/>
            <w:r w:rsidRPr="00AC2205">
              <w:rPr>
                <w:sz w:val="20"/>
                <w:lang w:val="en-GB"/>
              </w:rPr>
              <w:t xml:space="preserve"> the definitions of 'category 1B stressor', by the inclusion of a note, and 'relevant service', by the inclusion of a note, in Schedule 1 – Dictionary.</w:t>
            </w:r>
          </w:p>
          <w:p w:rsidR="00B34550" w:rsidRDefault="00B34550" w:rsidP="00A9200E">
            <w:pPr>
              <w:pStyle w:val="BodyText"/>
              <w:spacing w:after="60"/>
              <w:ind w:right="272"/>
              <w:jc w:val="both"/>
              <w:rPr>
                <w:b/>
                <w:i/>
              </w:rPr>
            </w:pPr>
            <w:r w:rsidRPr="001B31C5">
              <w:rPr>
                <w:b/>
                <w:i/>
              </w:rPr>
              <w:t xml:space="preserve">For </w:t>
            </w:r>
            <w:proofErr w:type="spellStart"/>
            <w:r w:rsidRPr="001B31C5">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Pr>
                <w:b/>
                <w:i/>
              </w:rPr>
              <w:t>4</w:t>
            </w:r>
            <w:r w:rsidRPr="001B31C5">
              <w:rPr>
                <w:b/>
                <w:i/>
              </w:rPr>
              <w:t>/20</w:t>
            </w:r>
            <w:r>
              <w:rPr>
                <w:b/>
                <w:i/>
              </w:rPr>
              <w:t>20</w:t>
            </w:r>
            <w:r w:rsidRPr="001B31C5">
              <w:rPr>
                <w:b/>
                <w:i/>
              </w:rPr>
              <w:t>)</w:t>
            </w:r>
          </w:p>
          <w:p w:rsidR="00AC2205" w:rsidRPr="00AC2205" w:rsidRDefault="00AC2205" w:rsidP="00AC2205">
            <w:pPr>
              <w:pStyle w:val="ListParagraph"/>
              <w:numPr>
                <w:ilvl w:val="0"/>
                <w:numId w:val="46"/>
              </w:numPr>
              <w:ind w:left="301" w:hanging="283"/>
              <w:rPr>
                <w:sz w:val="20"/>
              </w:rPr>
            </w:pPr>
            <w:r w:rsidRPr="00AC2205">
              <w:rPr>
                <w:sz w:val="20"/>
              </w:rPr>
              <w:t>adopting the latest revised Instrument format, which commenced in 2015;</w:t>
            </w:r>
          </w:p>
          <w:p w:rsidR="00AC2205" w:rsidRPr="00AC2205" w:rsidRDefault="00AC2205" w:rsidP="00AC2205">
            <w:pPr>
              <w:pStyle w:val="ListParagraph"/>
              <w:numPr>
                <w:ilvl w:val="0"/>
                <w:numId w:val="46"/>
              </w:numPr>
              <w:ind w:left="301" w:hanging="283"/>
              <w:rPr>
                <w:sz w:val="20"/>
              </w:rPr>
            </w:pPr>
            <w:r w:rsidRPr="00AC2205">
              <w:rPr>
                <w:sz w:val="20"/>
              </w:rPr>
              <w:t>specifying a date of effect for the Instrument in section 2;</w:t>
            </w:r>
          </w:p>
          <w:p w:rsidR="00AC2205" w:rsidRPr="00AC2205" w:rsidRDefault="00AC2205" w:rsidP="00AC2205">
            <w:pPr>
              <w:pStyle w:val="ListParagraph"/>
              <w:numPr>
                <w:ilvl w:val="0"/>
                <w:numId w:val="46"/>
              </w:numPr>
              <w:ind w:left="301" w:hanging="283"/>
              <w:rPr>
                <w:sz w:val="20"/>
              </w:rPr>
            </w:pPr>
            <w:r w:rsidRPr="00AC2205">
              <w:rPr>
                <w:sz w:val="20"/>
              </w:rPr>
              <w:t xml:space="preserve">including a note in section 4 emphasising that although the investigation that commenced on 31 October 2012 related to Gulf War veterans, a Statement of Principles was determined under subsection 196B(3) of the VEA concerning chronic </w:t>
            </w:r>
            <w:proofErr w:type="spellStart"/>
            <w:r w:rsidRPr="00AC2205">
              <w:rPr>
                <w:sz w:val="20"/>
              </w:rPr>
              <w:t>multisymptom</w:t>
            </w:r>
            <w:proofErr w:type="spellEnd"/>
            <w:r w:rsidRPr="00AC2205">
              <w:rPr>
                <w:sz w:val="20"/>
              </w:rPr>
              <w:t xml:space="preserve"> illness.  The sound medical-scientific evidence available to the Authority did not limit this disease to any particular conflict and the new Instrument concerning chronic </w:t>
            </w:r>
            <w:proofErr w:type="spellStart"/>
            <w:r w:rsidRPr="00AC2205">
              <w:rPr>
                <w:sz w:val="20"/>
              </w:rPr>
              <w:t>multisymptom</w:t>
            </w:r>
            <w:proofErr w:type="spellEnd"/>
            <w:r w:rsidRPr="00AC2205">
              <w:rPr>
                <w:sz w:val="20"/>
              </w:rPr>
              <w:t xml:space="preserve"> illness continues to apply to all veterans and serving members with relevant service who have an illness which meets the definition;</w:t>
            </w:r>
          </w:p>
          <w:p w:rsidR="00AC2205" w:rsidRPr="00AC2205" w:rsidRDefault="00AC2205" w:rsidP="00AC2205">
            <w:pPr>
              <w:pStyle w:val="ListParagraph"/>
              <w:numPr>
                <w:ilvl w:val="0"/>
                <w:numId w:val="46"/>
              </w:numPr>
              <w:ind w:left="301" w:hanging="283"/>
              <w:rPr>
                <w:sz w:val="20"/>
              </w:rPr>
            </w:pPr>
            <w:r w:rsidRPr="00AC2205">
              <w:rPr>
                <w:sz w:val="20"/>
              </w:rPr>
              <w:t xml:space="preserve">revising the definition of 'chronic </w:t>
            </w:r>
            <w:proofErr w:type="spellStart"/>
            <w:r w:rsidRPr="00AC2205">
              <w:rPr>
                <w:sz w:val="20"/>
              </w:rPr>
              <w:t>multisymptom</w:t>
            </w:r>
            <w:proofErr w:type="spellEnd"/>
            <w:r w:rsidRPr="00AC2205">
              <w:rPr>
                <w:sz w:val="20"/>
              </w:rPr>
              <w:t xml:space="preserve"> illness' in subsection 7(2);</w:t>
            </w:r>
          </w:p>
          <w:p w:rsidR="00AC2205" w:rsidRPr="00AC2205" w:rsidRDefault="00AC2205" w:rsidP="00AC2205">
            <w:pPr>
              <w:pStyle w:val="ListParagraph"/>
              <w:numPr>
                <w:ilvl w:val="0"/>
                <w:numId w:val="46"/>
              </w:numPr>
              <w:ind w:left="301" w:hanging="283"/>
              <w:rPr>
                <w:sz w:val="20"/>
              </w:rPr>
            </w:pPr>
            <w:r w:rsidRPr="00AC2205">
              <w:rPr>
                <w:sz w:val="20"/>
              </w:rPr>
              <w:t>new definitions of 'MRCA' and 'VEA' in Schedule 1 - Dictionary; and</w:t>
            </w:r>
          </w:p>
          <w:p w:rsidR="00F84F5E" w:rsidRPr="00F84F5E" w:rsidRDefault="00AC2205" w:rsidP="00AC2205">
            <w:pPr>
              <w:pStyle w:val="ListParagraph"/>
              <w:numPr>
                <w:ilvl w:val="0"/>
                <w:numId w:val="46"/>
              </w:numPr>
              <w:spacing w:after="60"/>
              <w:ind w:left="301" w:hanging="283"/>
              <w:rPr>
                <w:sz w:val="20"/>
              </w:rPr>
            </w:pPr>
            <w:proofErr w:type="gramStart"/>
            <w:r w:rsidRPr="00AC2205">
              <w:rPr>
                <w:sz w:val="20"/>
              </w:rPr>
              <w:t>revising</w:t>
            </w:r>
            <w:proofErr w:type="gramEnd"/>
            <w:r w:rsidRPr="00AC2205">
              <w:rPr>
                <w:sz w:val="20"/>
              </w:rPr>
              <w:t xml:space="preserve"> the definition of 'relevant service', by the inclusion of a note, in Schedule</w:t>
            </w:r>
            <w:r>
              <w:rPr>
                <w:sz w:val="20"/>
              </w:rPr>
              <w:t> </w:t>
            </w:r>
            <w:r w:rsidRPr="00AC2205">
              <w:rPr>
                <w:sz w:val="20"/>
              </w:rPr>
              <w:t>1-</w:t>
            </w:r>
            <w:r>
              <w:rPr>
                <w:sz w:val="20"/>
              </w:rPr>
              <w:t> </w:t>
            </w:r>
            <w:r w:rsidRPr="00AC2205">
              <w:rPr>
                <w:sz w:val="20"/>
              </w:rPr>
              <w:t>Dictionary.</w:t>
            </w:r>
          </w:p>
          <w:p w:rsidR="00AE6C37" w:rsidRPr="001B31C5" w:rsidRDefault="00AE6C37" w:rsidP="00A9200E">
            <w:pPr>
              <w:pStyle w:val="BodyText"/>
              <w:spacing w:after="60"/>
              <w:ind w:right="272"/>
              <w:jc w:val="both"/>
              <w:rPr>
                <w:b/>
                <w:sz w:val="19"/>
                <w:szCs w:val="19"/>
              </w:rPr>
            </w:pPr>
            <w:r w:rsidRPr="001B31C5">
              <w:rPr>
                <w:b/>
              </w:rPr>
              <w:t xml:space="preserve">The determining of these Instruments finalises the investigation in relation to </w:t>
            </w:r>
            <w:r w:rsidR="00B34550" w:rsidRPr="00B34550">
              <w:rPr>
                <w:b/>
                <w:i/>
              </w:rPr>
              <w:t xml:space="preserve">chronic </w:t>
            </w:r>
            <w:proofErr w:type="spellStart"/>
            <w:r w:rsidR="00B34550" w:rsidRPr="00B34550">
              <w:rPr>
                <w:b/>
                <w:i/>
              </w:rPr>
              <w:t>multisymptom</w:t>
            </w:r>
            <w:proofErr w:type="spellEnd"/>
            <w:r w:rsidR="00B34550" w:rsidRPr="00B34550">
              <w:rPr>
                <w:b/>
                <w:i/>
              </w:rPr>
              <w:t xml:space="preserve"> illness </w:t>
            </w:r>
            <w:r w:rsidRPr="001B31C5">
              <w:rPr>
                <w:b/>
              </w:rPr>
              <w:t>as advertised in the</w:t>
            </w:r>
            <w:r w:rsidR="00DA6D10" w:rsidRPr="001B31C5">
              <w:rPr>
                <w:b/>
              </w:rPr>
              <w:t xml:space="preserve"> Government Notices Gazette of </w:t>
            </w:r>
            <w:r w:rsidR="00B34550" w:rsidRPr="00B34550">
              <w:rPr>
                <w:b/>
              </w:rPr>
              <w:t>7 May 2019</w:t>
            </w:r>
            <w:r w:rsidRPr="001B31C5">
              <w:rPr>
                <w:b/>
              </w:rPr>
              <w:t>.</w:t>
            </w:r>
          </w:p>
        </w:tc>
      </w:tr>
      <w:tr w:rsidR="00A92676" w:rsidRPr="00A92676"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rsidR="00D5572B" w:rsidRPr="001B31C5" w:rsidRDefault="00F84F5E" w:rsidP="00F84F5E">
            <w:pPr>
              <w:rPr>
                <w:sz w:val="20"/>
              </w:rPr>
            </w:pPr>
            <w:r>
              <w:rPr>
                <w:sz w:val="20"/>
                <w:szCs w:val="24"/>
              </w:rPr>
              <w:t>5</w:t>
            </w:r>
            <w:r w:rsidR="00486590">
              <w:rPr>
                <w:sz w:val="20"/>
                <w:szCs w:val="24"/>
              </w:rPr>
              <w:t xml:space="preserve"> &amp; </w:t>
            </w:r>
            <w:r>
              <w:rPr>
                <w:sz w:val="20"/>
                <w:szCs w:val="24"/>
              </w:rPr>
              <w:t>6</w:t>
            </w:r>
            <w:r w:rsidR="00C95605" w:rsidRPr="001B31C5">
              <w:rPr>
                <w:sz w:val="20"/>
                <w:szCs w:val="24"/>
              </w:rPr>
              <w:t>/20</w:t>
            </w:r>
            <w:r>
              <w:rPr>
                <w:sz w:val="20"/>
                <w:szCs w:val="24"/>
              </w:rPr>
              <w:t>20</w:t>
            </w:r>
          </w:p>
        </w:tc>
        <w:tc>
          <w:tcPr>
            <w:tcW w:w="1866" w:type="dxa"/>
            <w:gridSpan w:val="2"/>
            <w:tcBorders>
              <w:top w:val="single" w:sz="2" w:space="0" w:color="auto"/>
              <w:left w:val="single" w:sz="6" w:space="0" w:color="auto"/>
              <w:bottom w:val="single" w:sz="2" w:space="0" w:color="auto"/>
              <w:right w:val="single" w:sz="6" w:space="0" w:color="auto"/>
            </w:tcBorders>
          </w:tcPr>
          <w:p w:rsidR="00D5572B" w:rsidRPr="001B31C5" w:rsidRDefault="00F84F5E" w:rsidP="00F84F5E">
            <w:pPr>
              <w:rPr>
                <w:sz w:val="20"/>
              </w:rPr>
            </w:pPr>
            <w:r>
              <w:rPr>
                <w:sz w:val="20"/>
              </w:rPr>
              <w:t>acute pancreatitis</w:t>
            </w:r>
          </w:p>
        </w:tc>
        <w:tc>
          <w:tcPr>
            <w:tcW w:w="7774" w:type="dxa"/>
            <w:tcBorders>
              <w:top w:val="single" w:sz="6" w:space="0" w:color="auto"/>
              <w:left w:val="single" w:sz="6" w:space="0" w:color="auto"/>
              <w:bottom w:val="single" w:sz="6" w:space="0" w:color="auto"/>
              <w:right w:val="single" w:sz="6" w:space="0" w:color="auto"/>
            </w:tcBorders>
          </w:tcPr>
          <w:p w:rsidR="00D5572B" w:rsidRPr="001B31C5" w:rsidRDefault="00D5572B" w:rsidP="00D5572B">
            <w:pPr>
              <w:pStyle w:val="BodyText"/>
              <w:tabs>
                <w:tab w:val="left" w:pos="6753"/>
              </w:tabs>
              <w:spacing w:after="60"/>
              <w:ind w:right="33"/>
              <w:jc w:val="both"/>
            </w:pPr>
            <w:r w:rsidRPr="001B31C5">
              <w:t xml:space="preserve">These Instruments result from an investigation notified by the Authority in the Government Notices Gazette of </w:t>
            </w:r>
            <w:r w:rsidR="00F84F5E" w:rsidRPr="00F84F5E">
              <w:t>6 November 2018</w:t>
            </w:r>
            <w:r w:rsidRPr="001B31C5">
              <w:t xml:space="preserve"> concerning </w:t>
            </w:r>
            <w:r w:rsidR="00F84F5E" w:rsidRPr="00F84F5E">
              <w:rPr>
                <w:i/>
              </w:rPr>
              <w:t>acute pancreatitis</w:t>
            </w:r>
            <w:r w:rsidR="006A58DD" w:rsidRPr="001B31C5">
              <w:rPr>
                <w:i/>
              </w:rPr>
              <w:t xml:space="preserve"> </w:t>
            </w:r>
            <w:r w:rsidRPr="001B31C5">
              <w:t>in accordance with section 196G of the VEA. The investigation involved an examination of the sound medical-scientific evidence now available to the Authority, including the sound medical-scientific evidence it has previously considered.</w:t>
            </w:r>
          </w:p>
          <w:p w:rsidR="00D5572B" w:rsidRPr="001B31C5" w:rsidRDefault="00D5572B" w:rsidP="00D5572B">
            <w:pPr>
              <w:pStyle w:val="BodyText"/>
              <w:tabs>
                <w:tab w:val="left" w:pos="6753"/>
              </w:tabs>
              <w:spacing w:after="60"/>
              <w:ind w:right="33"/>
              <w:jc w:val="both"/>
            </w:pPr>
            <w:r w:rsidRPr="001B31C5">
              <w:t xml:space="preserve">The contents of these Instruments are in similar terms as the </w:t>
            </w:r>
            <w:r w:rsidR="00E600E9" w:rsidRPr="001B31C5">
              <w:t>repealed</w:t>
            </w:r>
            <w:r w:rsidRPr="001B31C5">
              <w:t xml:space="preserve"> Instruments. Comparing these Instruments and the </w:t>
            </w:r>
            <w:r w:rsidR="00E600E9" w:rsidRPr="001B31C5">
              <w:t>repealed</w:t>
            </w:r>
            <w:r w:rsidRPr="001B31C5">
              <w:t xml:space="preserve"> Instruments, the differences include:</w:t>
            </w:r>
          </w:p>
          <w:p w:rsidR="00D5572B" w:rsidRPr="001B31C5" w:rsidRDefault="000858B4" w:rsidP="007E6E49">
            <w:pPr>
              <w:pStyle w:val="BodyText"/>
              <w:keepNext/>
              <w:tabs>
                <w:tab w:val="left" w:pos="6753"/>
              </w:tabs>
              <w:spacing w:before="60" w:after="60"/>
              <w:ind w:right="34"/>
              <w:jc w:val="both"/>
              <w:rPr>
                <w:b/>
                <w:i/>
              </w:rPr>
            </w:pPr>
            <w:r w:rsidRPr="001B31C5">
              <w:rPr>
                <w:b/>
                <w:i/>
              </w:rPr>
              <w:t xml:space="preserve">For RH </w:t>
            </w:r>
            <w:r w:rsidR="00CB3C1D">
              <w:rPr>
                <w:b/>
                <w:i/>
              </w:rPr>
              <w:t xml:space="preserve">&amp; </w:t>
            </w:r>
            <w:proofErr w:type="spellStart"/>
            <w:r w:rsidR="00CB3C1D">
              <w:rPr>
                <w:b/>
                <w:i/>
              </w:rPr>
              <w:t>BoP</w:t>
            </w:r>
            <w:proofErr w:type="spellEnd"/>
            <w:r w:rsidR="00CB3C1D">
              <w:rPr>
                <w:b/>
                <w:i/>
              </w:rPr>
              <w:t xml:space="preserve"> </w:t>
            </w:r>
            <w:proofErr w:type="spellStart"/>
            <w:r w:rsidRPr="001B31C5">
              <w:rPr>
                <w:b/>
                <w:i/>
              </w:rPr>
              <w:t>SoP</w:t>
            </w:r>
            <w:r w:rsidR="00CB3C1D">
              <w:rPr>
                <w:b/>
                <w:i/>
              </w:rPr>
              <w:t>s</w:t>
            </w:r>
            <w:proofErr w:type="spellEnd"/>
            <w:r w:rsidRPr="001B31C5">
              <w:t xml:space="preserve"> </w:t>
            </w:r>
            <w:r w:rsidRPr="001B31C5">
              <w:rPr>
                <w:b/>
                <w:i/>
              </w:rPr>
              <w:t>(Instrument No</w:t>
            </w:r>
            <w:r w:rsidR="00CB3C1D">
              <w:rPr>
                <w:b/>
                <w:i/>
              </w:rPr>
              <w:t>s</w:t>
            </w:r>
            <w:r w:rsidRPr="001B31C5">
              <w:rPr>
                <w:b/>
                <w:i/>
              </w:rPr>
              <w:t xml:space="preserve">. </w:t>
            </w:r>
            <w:r>
              <w:rPr>
                <w:b/>
                <w:i/>
              </w:rPr>
              <w:t>5</w:t>
            </w:r>
            <w:r w:rsidR="00CB3C1D">
              <w:rPr>
                <w:b/>
                <w:i/>
              </w:rPr>
              <w:t xml:space="preserve"> &amp; 6</w:t>
            </w:r>
            <w:r w:rsidRPr="001B31C5">
              <w:rPr>
                <w:b/>
                <w:i/>
              </w:rPr>
              <w:t>/20</w:t>
            </w:r>
            <w:r w:rsidR="00F84F5E">
              <w:rPr>
                <w:b/>
                <w:i/>
              </w:rPr>
              <w:t>20</w:t>
            </w:r>
            <w:r w:rsidRPr="001B31C5">
              <w:rPr>
                <w:b/>
                <w:i/>
              </w:rPr>
              <w:t>)</w:t>
            </w:r>
          </w:p>
          <w:p w:rsidR="00F84F5E" w:rsidRPr="00F84F5E" w:rsidRDefault="00F84F5E" w:rsidP="00F84F5E">
            <w:pPr>
              <w:numPr>
                <w:ilvl w:val="0"/>
                <w:numId w:val="2"/>
              </w:numPr>
              <w:tabs>
                <w:tab w:val="clear" w:pos="720"/>
                <w:tab w:val="num" w:pos="294"/>
                <w:tab w:val="num" w:pos="1276"/>
              </w:tabs>
              <w:ind w:left="294" w:hanging="283"/>
              <w:jc w:val="both"/>
              <w:rPr>
                <w:sz w:val="20"/>
                <w:lang w:val="en-GB"/>
              </w:rPr>
            </w:pPr>
            <w:r w:rsidRPr="00F84F5E">
              <w:rPr>
                <w:sz w:val="20"/>
                <w:lang w:val="en-GB"/>
              </w:rPr>
              <w:t>adopting the latest revised Instrument format, which commenced in 2015;</w:t>
            </w:r>
          </w:p>
          <w:p w:rsidR="00F84F5E" w:rsidRPr="00F84F5E" w:rsidRDefault="00F84F5E" w:rsidP="00F84F5E">
            <w:pPr>
              <w:numPr>
                <w:ilvl w:val="0"/>
                <w:numId w:val="2"/>
              </w:numPr>
              <w:tabs>
                <w:tab w:val="clear" w:pos="720"/>
                <w:tab w:val="num" w:pos="294"/>
                <w:tab w:val="num" w:pos="1276"/>
              </w:tabs>
              <w:ind w:left="294" w:hanging="283"/>
              <w:jc w:val="both"/>
              <w:rPr>
                <w:sz w:val="20"/>
                <w:lang w:val="en-GB"/>
              </w:rPr>
            </w:pPr>
            <w:r w:rsidRPr="00F84F5E">
              <w:rPr>
                <w:sz w:val="20"/>
                <w:lang w:val="en-GB"/>
              </w:rPr>
              <w:t>specifying a day of commencement for the Instrument in section 2;</w:t>
            </w:r>
          </w:p>
          <w:p w:rsidR="00F84F5E" w:rsidRPr="00F84F5E" w:rsidRDefault="00F84F5E" w:rsidP="00F84F5E">
            <w:pPr>
              <w:numPr>
                <w:ilvl w:val="0"/>
                <w:numId w:val="2"/>
              </w:numPr>
              <w:tabs>
                <w:tab w:val="clear" w:pos="720"/>
                <w:tab w:val="num" w:pos="294"/>
                <w:tab w:val="num" w:pos="1276"/>
              </w:tabs>
              <w:ind w:left="294" w:hanging="283"/>
              <w:jc w:val="both"/>
              <w:rPr>
                <w:sz w:val="20"/>
                <w:lang w:val="en-GB"/>
              </w:rPr>
            </w:pPr>
            <w:r w:rsidRPr="00F84F5E">
              <w:rPr>
                <w:sz w:val="20"/>
                <w:lang w:val="en-GB"/>
              </w:rPr>
              <w:t>revising the definition of 'acute pancreatitis' in subsection 7(2);</w:t>
            </w:r>
          </w:p>
          <w:p w:rsidR="00F84F5E" w:rsidRPr="00F84F5E" w:rsidRDefault="00F84F5E" w:rsidP="00F84F5E">
            <w:pPr>
              <w:numPr>
                <w:ilvl w:val="0"/>
                <w:numId w:val="2"/>
              </w:numPr>
              <w:tabs>
                <w:tab w:val="clear" w:pos="720"/>
                <w:tab w:val="num" w:pos="294"/>
                <w:tab w:val="num" w:pos="1276"/>
              </w:tabs>
              <w:ind w:left="294" w:hanging="283"/>
              <w:jc w:val="both"/>
              <w:rPr>
                <w:sz w:val="20"/>
                <w:lang w:val="en-GB"/>
              </w:rPr>
            </w:pPr>
            <w:r w:rsidRPr="00F84F5E">
              <w:rPr>
                <w:sz w:val="20"/>
                <w:lang w:val="en-GB"/>
              </w:rPr>
              <w:t>revising the reference to 'ICD-10-AM code' in subsection 7(4);</w:t>
            </w:r>
          </w:p>
          <w:p w:rsidR="00F84F5E" w:rsidRPr="00F84F5E" w:rsidRDefault="00F84F5E" w:rsidP="00F84F5E">
            <w:pPr>
              <w:numPr>
                <w:ilvl w:val="0"/>
                <w:numId w:val="2"/>
              </w:numPr>
              <w:tabs>
                <w:tab w:val="clear" w:pos="720"/>
                <w:tab w:val="num" w:pos="294"/>
                <w:tab w:val="num" w:pos="1276"/>
              </w:tabs>
              <w:ind w:left="294" w:hanging="283"/>
              <w:jc w:val="both"/>
              <w:rPr>
                <w:sz w:val="20"/>
                <w:lang w:val="en-GB"/>
              </w:rPr>
            </w:pPr>
            <w:r w:rsidRPr="00F84F5E">
              <w:rPr>
                <w:sz w:val="20"/>
                <w:lang w:val="en-GB"/>
              </w:rPr>
              <w:t>revising the factor in sub</w:t>
            </w:r>
            <w:r w:rsidR="009C12BE">
              <w:rPr>
                <w:sz w:val="20"/>
                <w:lang w:val="en-GB"/>
              </w:rPr>
              <w:t>section 9(1) concerning smoking</w:t>
            </w:r>
            <w:r w:rsidRPr="00F84F5E">
              <w:rPr>
                <w:sz w:val="20"/>
                <w:lang w:val="en-GB"/>
              </w:rPr>
              <w:t>;</w:t>
            </w:r>
          </w:p>
          <w:p w:rsidR="00F84F5E" w:rsidRPr="00F84F5E" w:rsidRDefault="00F84F5E" w:rsidP="00F84F5E">
            <w:pPr>
              <w:numPr>
                <w:ilvl w:val="0"/>
                <w:numId w:val="2"/>
              </w:numPr>
              <w:tabs>
                <w:tab w:val="clear" w:pos="720"/>
                <w:tab w:val="num" w:pos="294"/>
                <w:tab w:val="num" w:pos="1276"/>
              </w:tabs>
              <w:ind w:left="294" w:hanging="283"/>
              <w:jc w:val="both"/>
              <w:rPr>
                <w:sz w:val="20"/>
                <w:lang w:val="en-GB"/>
              </w:rPr>
            </w:pPr>
            <w:r w:rsidRPr="00F84F5E">
              <w:rPr>
                <w:sz w:val="20"/>
                <w:lang w:val="en-GB"/>
              </w:rPr>
              <w:t>revising the factor in subsection 9(2) concerning alcohol;</w:t>
            </w:r>
          </w:p>
          <w:p w:rsidR="00F84F5E" w:rsidRPr="00F84F5E" w:rsidRDefault="00F84F5E" w:rsidP="00F84F5E">
            <w:pPr>
              <w:numPr>
                <w:ilvl w:val="0"/>
                <w:numId w:val="2"/>
              </w:numPr>
              <w:tabs>
                <w:tab w:val="clear" w:pos="720"/>
                <w:tab w:val="num" w:pos="294"/>
                <w:tab w:val="num" w:pos="1276"/>
              </w:tabs>
              <w:ind w:left="294" w:hanging="283"/>
              <w:jc w:val="both"/>
              <w:rPr>
                <w:sz w:val="20"/>
                <w:lang w:val="en-GB"/>
              </w:rPr>
            </w:pPr>
            <w:r w:rsidRPr="00F84F5E">
              <w:rPr>
                <w:sz w:val="20"/>
                <w:lang w:val="en-GB"/>
              </w:rPr>
              <w:t xml:space="preserve">revising the factor in subsection 9(4) concerning biliary </w:t>
            </w:r>
            <w:proofErr w:type="spellStart"/>
            <w:r w:rsidRPr="00F84F5E">
              <w:rPr>
                <w:sz w:val="20"/>
                <w:lang w:val="en-GB"/>
              </w:rPr>
              <w:t>microlithiasis</w:t>
            </w:r>
            <w:proofErr w:type="spellEnd"/>
            <w:r w:rsidRPr="00F84F5E">
              <w:rPr>
                <w:sz w:val="20"/>
                <w:lang w:val="en-GB"/>
              </w:rPr>
              <w:t xml:space="preserve"> or biliary sludge, with the inclusion of a note;</w:t>
            </w:r>
          </w:p>
          <w:p w:rsidR="00F84F5E" w:rsidRPr="00F84F5E" w:rsidRDefault="00F84F5E" w:rsidP="00F84F5E">
            <w:pPr>
              <w:numPr>
                <w:ilvl w:val="0"/>
                <w:numId w:val="2"/>
              </w:numPr>
              <w:tabs>
                <w:tab w:val="clear" w:pos="720"/>
                <w:tab w:val="num" w:pos="294"/>
                <w:tab w:val="num" w:pos="1276"/>
              </w:tabs>
              <w:ind w:left="294" w:hanging="283"/>
              <w:jc w:val="both"/>
              <w:rPr>
                <w:sz w:val="20"/>
                <w:lang w:val="en-GB"/>
              </w:rPr>
            </w:pPr>
            <w:r w:rsidRPr="00F84F5E">
              <w:rPr>
                <w:sz w:val="20"/>
                <w:lang w:val="en-GB"/>
              </w:rPr>
              <w:t>revising the factor in subsection 9(5) concerning pancreatic outflow obstruction, with the inclusion of a note;</w:t>
            </w:r>
          </w:p>
          <w:p w:rsidR="00F84F5E" w:rsidRPr="00F84F5E" w:rsidRDefault="00F84F5E" w:rsidP="00F84F5E">
            <w:pPr>
              <w:numPr>
                <w:ilvl w:val="0"/>
                <w:numId w:val="2"/>
              </w:numPr>
              <w:tabs>
                <w:tab w:val="clear" w:pos="720"/>
                <w:tab w:val="num" w:pos="294"/>
                <w:tab w:val="num" w:pos="1276"/>
              </w:tabs>
              <w:ind w:left="294" w:hanging="283"/>
              <w:jc w:val="both"/>
              <w:rPr>
                <w:sz w:val="20"/>
                <w:lang w:val="en-GB"/>
              </w:rPr>
            </w:pPr>
            <w:r w:rsidRPr="00F84F5E">
              <w:rPr>
                <w:sz w:val="20"/>
                <w:lang w:val="en-GB"/>
              </w:rPr>
              <w:lastRenderedPageBreak/>
              <w:t>revising the factor in subsection 9(6) concerning penetrating or major blunt trauma;</w:t>
            </w:r>
          </w:p>
          <w:p w:rsidR="00F84F5E" w:rsidRPr="00F84F5E" w:rsidRDefault="00F84F5E" w:rsidP="00F84F5E">
            <w:pPr>
              <w:numPr>
                <w:ilvl w:val="0"/>
                <w:numId w:val="2"/>
              </w:numPr>
              <w:tabs>
                <w:tab w:val="clear" w:pos="720"/>
                <w:tab w:val="num" w:pos="294"/>
                <w:tab w:val="num" w:pos="1276"/>
              </w:tabs>
              <w:ind w:left="294" w:hanging="283"/>
              <w:jc w:val="both"/>
              <w:rPr>
                <w:sz w:val="20"/>
                <w:lang w:val="en-GB"/>
              </w:rPr>
            </w:pPr>
            <w:r w:rsidRPr="00F84F5E">
              <w:rPr>
                <w:sz w:val="20"/>
                <w:lang w:val="en-GB"/>
              </w:rPr>
              <w:t>new factor in subsection 9(7) concerning spinal cord injury;</w:t>
            </w:r>
          </w:p>
          <w:p w:rsidR="00F84F5E" w:rsidRPr="00F84F5E" w:rsidRDefault="00F84F5E" w:rsidP="00F84F5E">
            <w:pPr>
              <w:numPr>
                <w:ilvl w:val="0"/>
                <w:numId w:val="2"/>
              </w:numPr>
              <w:tabs>
                <w:tab w:val="clear" w:pos="720"/>
                <w:tab w:val="num" w:pos="294"/>
                <w:tab w:val="num" w:pos="1276"/>
              </w:tabs>
              <w:ind w:left="294" w:hanging="283"/>
              <w:jc w:val="both"/>
              <w:rPr>
                <w:sz w:val="20"/>
                <w:lang w:val="en-GB"/>
              </w:rPr>
            </w:pPr>
            <w:r w:rsidRPr="00F84F5E">
              <w:rPr>
                <w:sz w:val="20"/>
                <w:lang w:val="en-GB"/>
              </w:rPr>
              <w:t>new factor in subsection 9(8) concerning undergoing a procedure;</w:t>
            </w:r>
          </w:p>
          <w:p w:rsidR="00F84F5E" w:rsidRPr="00F84F5E" w:rsidRDefault="00F84F5E" w:rsidP="00F84F5E">
            <w:pPr>
              <w:numPr>
                <w:ilvl w:val="0"/>
                <w:numId w:val="2"/>
              </w:numPr>
              <w:tabs>
                <w:tab w:val="clear" w:pos="720"/>
                <w:tab w:val="num" w:pos="294"/>
                <w:tab w:val="num" w:pos="1276"/>
              </w:tabs>
              <w:ind w:left="294" w:hanging="283"/>
              <w:jc w:val="both"/>
              <w:rPr>
                <w:sz w:val="20"/>
                <w:lang w:val="en-GB"/>
              </w:rPr>
            </w:pPr>
            <w:r w:rsidRPr="00F84F5E">
              <w:rPr>
                <w:sz w:val="20"/>
                <w:lang w:val="en-GB"/>
              </w:rPr>
              <w:t>revising the factor in subsection 9(10) concerning a course of peritoneal dialysis or haemodialysis;</w:t>
            </w:r>
          </w:p>
          <w:p w:rsidR="00F84F5E" w:rsidRPr="00F84F5E" w:rsidRDefault="00F84F5E" w:rsidP="00F84F5E">
            <w:pPr>
              <w:numPr>
                <w:ilvl w:val="0"/>
                <w:numId w:val="2"/>
              </w:numPr>
              <w:tabs>
                <w:tab w:val="clear" w:pos="720"/>
                <w:tab w:val="num" w:pos="294"/>
                <w:tab w:val="num" w:pos="1276"/>
              </w:tabs>
              <w:ind w:left="294" w:hanging="283"/>
              <w:jc w:val="both"/>
              <w:rPr>
                <w:sz w:val="20"/>
                <w:lang w:val="en-GB"/>
              </w:rPr>
            </w:pPr>
            <w:r w:rsidRPr="00F84F5E">
              <w:rPr>
                <w:sz w:val="20"/>
                <w:lang w:val="en-GB"/>
              </w:rPr>
              <w:t>revising the factor in subsection 9(11) concerning solid organ transplant;</w:t>
            </w:r>
          </w:p>
          <w:p w:rsidR="00F84F5E" w:rsidRPr="00F84F5E" w:rsidRDefault="00F84F5E" w:rsidP="00F84F5E">
            <w:pPr>
              <w:numPr>
                <w:ilvl w:val="0"/>
                <w:numId w:val="2"/>
              </w:numPr>
              <w:tabs>
                <w:tab w:val="clear" w:pos="720"/>
                <w:tab w:val="num" w:pos="294"/>
                <w:tab w:val="num" w:pos="1276"/>
              </w:tabs>
              <w:ind w:left="294" w:hanging="283"/>
              <w:jc w:val="both"/>
              <w:rPr>
                <w:sz w:val="20"/>
                <w:lang w:val="en-GB"/>
              </w:rPr>
            </w:pPr>
            <w:r w:rsidRPr="00F84F5E">
              <w:rPr>
                <w:sz w:val="20"/>
                <w:lang w:val="en-GB"/>
              </w:rPr>
              <w:t>revising the factor in subsection 9(12) concerning being treated with a drug or a drug from a class of drugs;</w:t>
            </w:r>
          </w:p>
          <w:p w:rsidR="00F84F5E" w:rsidRPr="00F84F5E" w:rsidRDefault="00F84F5E" w:rsidP="00F84F5E">
            <w:pPr>
              <w:numPr>
                <w:ilvl w:val="0"/>
                <w:numId w:val="2"/>
              </w:numPr>
              <w:tabs>
                <w:tab w:val="clear" w:pos="720"/>
                <w:tab w:val="num" w:pos="294"/>
                <w:tab w:val="num" w:pos="1276"/>
              </w:tabs>
              <w:ind w:left="294" w:hanging="283"/>
              <w:jc w:val="both"/>
              <w:rPr>
                <w:sz w:val="20"/>
                <w:lang w:val="en-GB"/>
              </w:rPr>
            </w:pPr>
            <w:r w:rsidRPr="00F84F5E">
              <w:rPr>
                <w:sz w:val="20"/>
                <w:lang w:val="en-GB"/>
              </w:rPr>
              <w:t>revising the factor in subsection 9(13) concerning being treated with a drug which is associated in the individual with specified requirements;</w:t>
            </w:r>
          </w:p>
          <w:p w:rsidR="00F84F5E" w:rsidRPr="00F84F5E" w:rsidRDefault="00F84F5E" w:rsidP="00F84F5E">
            <w:pPr>
              <w:numPr>
                <w:ilvl w:val="0"/>
                <w:numId w:val="2"/>
              </w:numPr>
              <w:tabs>
                <w:tab w:val="clear" w:pos="720"/>
                <w:tab w:val="num" w:pos="294"/>
                <w:tab w:val="num" w:pos="1276"/>
              </w:tabs>
              <w:ind w:left="294" w:hanging="283"/>
              <w:jc w:val="both"/>
              <w:rPr>
                <w:sz w:val="20"/>
                <w:lang w:val="en-GB"/>
              </w:rPr>
            </w:pPr>
            <w:r w:rsidRPr="00F84F5E">
              <w:rPr>
                <w:sz w:val="20"/>
                <w:lang w:val="en-GB"/>
              </w:rPr>
              <w:t>new factor in subsection 9(14) concerning diabetes mellitus;</w:t>
            </w:r>
          </w:p>
          <w:p w:rsidR="00F84F5E" w:rsidRPr="00F84F5E" w:rsidRDefault="00F84F5E" w:rsidP="00F84F5E">
            <w:pPr>
              <w:numPr>
                <w:ilvl w:val="0"/>
                <w:numId w:val="2"/>
              </w:numPr>
              <w:tabs>
                <w:tab w:val="clear" w:pos="720"/>
                <w:tab w:val="num" w:pos="294"/>
                <w:tab w:val="num" w:pos="1276"/>
              </w:tabs>
              <w:ind w:left="294" w:hanging="283"/>
              <w:jc w:val="both"/>
              <w:rPr>
                <w:sz w:val="20"/>
                <w:lang w:val="en-GB"/>
              </w:rPr>
            </w:pPr>
            <w:r w:rsidRPr="00F84F5E">
              <w:rPr>
                <w:sz w:val="20"/>
                <w:lang w:val="en-GB"/>
              </w:rPr>
              <w:t xml:space="preserve">revising the factor in subsection 9(15) concerning having </w:t>
            </w:r>
            <w:proofErr w:type="spellStart"/>
            <w:r w:rsidRPr="00F84F5E">
              <w:rPr>
                <w:sz w:val="20"/>
                <w:lang w:val="en-GB"/>
              </w:rPr>
              <w:t>hypertriglyceridaemia</w:t>
            </w:r>
            <w:proofErr w:type="spellEnd"/>
            <w:r w:rsidRPr="00F84F5E">
              <w:rPr>
                <w:sz w:val="20"/>
                <w:lang w:val="en-GB"/>
              </w:rPr>
              <w:t>;</w:t>
            </w:r>
          </w:p>
          <w:p w:rsidR="00F84F5E" w:rsidRPr="00F84F5E" w:rsidRDefault="00F84F5E" w:rsidP="00F84F5E">
            <w:pPr>
              <w:numPr>
                <w:ilvl w:val="0"/>
                <w:numId w:val="2"/>
              </w:numPr>
              <w:tabs>
                <w:tab w:val="clear" w:pos="720"/>
                <w:tab w:val="num" w:pos="294"/>
                <w:tab w:val="num" w:pos="1276"/>
              </w:tabs>
              <w:ind w:left="294" w:hanging="283"/>
              <w:jc w:val="both"/>
              <w:rPr>
                <w:sz w:val="20"/>
                <w:lang w:val="en-GB"/>
              </w:rPr>
            </w:pPr>
            <w:r w:rsidRPr="00F84F5E">
              <w:rPr>
                <w:sz w:val="20"/>
                <w:lang w:val="en-GB"/>
              </w:rPr>
              <w:t>revising the factor in subsection 9(17) concerning having a disease;</w:t>
            </w:r>
          </w:p>
          <w:p w:rsidR="00F84F5E" w:rsidRPr="00F84F5E" w:rsidRDefault="00F84F5E" w:rsidP="00F84F5E">
            <w:pPr>
              <w:numPr>
                <w:ilvl w:val="0"/>
                <w:numId w:val="2"/>
              </w:numPr>
              <w:tabs>
                <w:tab w:val="clear" w:pos="720"/>
                <w:tab w:val="num" w:pos="294"/>
                <w:tab w:val="num" w:pos="1276"/>
              </w:tabs>
              <w:ind w:left="294" w:hanging="283"/>
              <w:jc w:val="both"/>
              <w:rPr>
                <w:sz w:val="20"/>
                <w:lang w:val="en-GB"/>
              </w:rPr>
            </w:pPr>
            <w:r w:rsidRPr="00F84F5E">
              <w:rPr>
                <w:sz w:val="20"/>
                <w:lang w:val="en-GB"/>
              </w:rPr>
              <w:t>revising the factor in subsection 9(19) concerning acute infection with an organism;</w:t>
            </w:r>
          </w:p>
          <w:p w:rsidR="00F84F5E" w:rsidRPr="00F84F5E" w:rsidRDefault="00F84F5E" w:rsidP="00F84F5E">
            <w:pPr>
              <w:numPr>
                <w:ilvl w:val="0"/>
                <w:numId w:val="2"/>
              </w:numPr>
              <w:tabs>
                <w:tab w:val="clear" w:pos="720"/>
                <w:tab w:val="num" w:pos="294"/>
                <w:tab w:val="num" w:pos="1276"/>
              </w:tabs>
              <w:ind w:left="294" w:hanging="283"/>
              <w:jc w:val="both"/>
              <w:rPr>
                <w:sz w:val="20"/>
                <w:lang w:val="en-GB"/>
              </w:rPr>
            </w:pPr>
            <w:r w:rsidRPr="00F84F5E">
              <w:rPr>
                <w:sz w:val="20"/>
                <w:lang w:val="en-GB"/>
              </w:rPr>
              <w:t>revising the factor in subsection 9(20) concerning infection with human immunodeficiency virus;</w:t>
            </w:r>
          </w:p>
          <w:p w:rsidR="00F84F5E" w:rsidRPr="00F84F5E" w:rsidRDefault="00F84F5E" w:rsidP="00F84F5E">
            <w:pPr>
              <w:numPr>
                <w:ilvl w:val="0"/>
                <w:numId w:val="2"/>
              </w:numPr>
              <w:tabs>
                <w:tab w:val="clear" w:pos="720"/>
                <w:tab w:val="num" w:pos="294"/>
                <w:tab w:val="num" w:pos="1276"/>
              </w:tabs>
              <w:ind w:left="294" w:hanging="283"/>
              <w:jc w:val="both"/>
              <w:rPr>
                <w:sz w:val="20"/>
                <w:lang w:val="en-GB"/>
              </w:rPr>
            </w:pPr>
            <w:r w:rsidRPr="00F84F5E">
              <w:rPr>
                <w:sz w:val="20"/>
                <w:lang w:val="en-GB"/>
              </w:rPr>
              <w:t>revising the factor in subsection 9(21) concerning an infestation;</w:t>
            </w:r>
          </w:p>
          <w:p w:rsidR="00F84F5E" w:rsidRPr="00F84F5E" w:rsidRDefault="00F84F5E" w:rsidP="00F84F5E">
            <w:pPr>
              <w:numPr>
                <w:ilvl w:val="0"/>
                <w:numId w:val="2"/>
              </w:numPr>
              <w:tabs>
                <w:tab w:val="clear" w:pos="720"/>
                <w:tab w:val="num" w:pos="294"/>
                <w:tab w:val="num" w:pos="1276"/>
              </w:tabs>
              <w:ind w:left="294" w:hanging="283"/>
              <w:jc w:val="both"/>
              <w:rPr>
                <w:sz w:val="20"/>
                <w:lang w:val="en-GB"/>
              </w:rPr>
            </w:pPr>
            <w:r w:rsidRPr="00F84F5E">
              <w:rPr>
                <w:sz w:val="20"/>
                <w:lang w:val="en-GB"/>
              </w:rPr>
              <w:t xml:space="preserve">revising the factor in subsection 9(22) concerning being </w:t>
            </w:r>
            <w:proofErr w:type="spellStart"/>
            <w:r w:rsidRPr="00F84F5E">
              <w:rPr>
                <w:sz w:val="20"/>
                <w:lang w:val="en-GB"/>
              </w:rPr>
              <w:t>envenomated</w:t>
            </w:r>
            <w:proofErr w:type="spellEnd"/>
            <w:r w:rsidRPr="00F84F5E">
              <w:rPr>
                <w:sz w:val="20"/>
                <w:lang w:val="en-GB"/>
              </w:rPr>
              <w:t xml:space="preserve"> by a snake or scorpion;</w:t>
            </w:r>
          </w:p>
          <w:p w:rsidR="00F84F5E" w:rsidRPr="00F84F5E" w:rsidRDefault="00F84F5E" w:rsidP="00F84F5E">
            <w:pPr>
              <w:numPr>
                <w:ilvl w:val="0"/>
                <w:numId w:val="2"/>
              </w:numPr>
              <w:tabs>
                <w:tab w:val="clear" w:pos="720"/>
                <w:tab w:val="num" w:pos="294"/>
                <w:tab w:val="num" w:pos="1276"/>
              </w:tabs>
              <w:ind w:left="294" w:hanging="283"/>
              <w:jc w:val="both"/>
              <w:rPr>
                <w:sz w:val="20"/>
                <w:lang w:val="en-GB"/>
              </w:rPr>
            </w:pPr>
            <w:r w:rsidRPr="00F84F5E">
              <w:rPr>
                <w:sz w:val="20"/>
                <w:lang w:val="en-GB"/>
              </w:rPr>
              <w:t>revising the factor in subsection 9(23) concerning acute toxicity after oral ingestion of mushrooms, with the inclusion of a note;</w:t>
            </w:r>
          </w:p>
          <w:p w:rsidR="00F84F5E" w:rsidRPr="00F84F5E" w:rsidRDefault="00F84F5E" w:rsidP="00F84F5E">
            <w:pPr>
              <w:numPr>
                <w:ilvl w:val="0"/>
                <w:numId w:val="2"/>
              </w:numPr>
              <w:tabs>
                <w:tab w:val="clear" w:pos="720"/>
                <w:tab w:val="num" w:pos="294"/>
                <w:tab w:val="num" w:pos="1276"/>
              </w:tabs>
              <w:ind w:left="294" w:hanging="283"/>
              <w:jc w:val="both"/>
              <w:rPr>
                <w:sz w:val="20"/>
                <w:lang w:val="en-GB"/>
              </w:rPr>
            </w:pPr>
            <w:r w:rsidRPr="00F84F5E">
              <w:rPr>
                <w:sz w:val="20"/>
                <w:lang w:val="en-GB"/>
              </w:rPr>
              <w:t>revising the factor in subsection 9(24) concerning ingesting an agent;</w:t>
            </w:r>
          </w:p>
          <w:p w:rsidR="00F84F5E" w:rsidRPr="00F84F5E" w:rsidRDefault="00F84F5E" w:rsidP="00F84F5E">
            <w:pPr>
              <w:numPr>
                <w:ilvl w:val="0"/>
                <w:numId w:val="2"/>
              </w:numPr>
              <w:tabs>
                <w:tab w:val="clear" w:pos="720"/>
                <w:tab w:val="num" w:pos="294"/>
                <w:tab w:val="num" w:pos="1276"/>
              </w:tabs>
              <w:ind w:left="294" w:hanging="283"/>
              <w:jc w:val="both"/>
              <w:rPr>
                <w:sz w:val="20"/>
                <w:lang w:val="en-GB"/>
              </w:rPr>
            </w:pPr>
            <w:r w:rsidRPr="00F84F5E">
              <w:rPr>
                <w:sz w:val="20"/>
                <w:lang w:val="en-GB"/>
              </w:rPr>
              <w:t xml:space="preserve">new factor in subsection 9(25) concerning being obese, for severe acute pancreatitis only; </w:t>
            </w:r>
          </w:p>
          <w:p w:rsidR="00F84F5E" w:rsidRPr="00F84F5E" w:rsidRDefault="00F84F5E" w:rsidP="00F84F5E">
            <w:pPr>
              <w:numPr>
                <w:ilvl w:val="0"/>
                <w:numId w:val="2"/>
              </w:numPr>
              <w:tabs>
                <w:tab w:val="clear" w:pos="720"/>
                <w:tab w:val="num" w:pos="294"/>
                <w:tab w:val="num" w:pos="1276"/>
              </w:tabs>
              <w:ind w:left="294" w:hanging="283"/>
              <w:jc w:val="both"/>
              <w:rPr>
                <w:sz w:val="20"/>
                <w:lang w:val="en-GB"/>
              </w:rPr>
            </w:pPr>
            <w:r w:rsidRPr="00F84F5E">
              <w:rPr>
                <w:sz w:val="20"/>
                <w:lang w:val="en-GB"/>
              </w:rPr>
              <w:t>deleting the factor concerning undergoing intra-abdominal or intrathoracic surgery, as it is subsumed by the factor in subsection 9(8) concerning undergoing a procedure;</w:t>
            </w:r>
          </w:p>
          <w:p w:rsidR="00F84F5E" w:rsidRPr="00F84F5E" w:rsidRDefault="00F84F5E" w:rsidP="00F84F5E">
            <w:pPr>
              <w:numPr>
                <w:ilvl w:val="0"/>
                <w:numId w:val="2"/>
              </w:numPr>
              <w:tabs>
                <w:tab w:val="clear" w:pos="720"/>
                <w:tab w:val="num" w:pos="294"/>
                <w:tab w:val="num" w:pos="1276"/>
              </w:tabs>
              <w:ind w:left="294" w:hanging="283"/>
              <w:jc w:val="both"/>
              <w:rPr>
                <w:sz w:val="20"/>
                <w:lang w:val="en-GB"/>
              </w:rPr>
            </w:pPr>
            <w:r w:rsidRPr="00F84F5E">
              <w:rPr>
                <w:sz w:val="20"/>
                <w:lang w:val="en-GB"/>
              </w:rPr>
              <w:t xml:space="preserve">deleting the factor concerning ascariasis or </w:t>
            </w:r>
            <w:proofErr w:type="spellStart"/>
            <w:r w:rsidRPr="00F84F5E">
              <w:rPr>
                <w:sz w:val="20"/>
                <w:lang w:val="en-GB"/>
              </w:rPr>
              <w:t>clonorchiasis</w:t>
            </w:r>
            <w:proofErr w:type="spellEnd"/>
            <w:r w:rsidRPr="00F84F5E">
              <w:rPr>
                <w:sz w:val="20"/>
                <w:lang w:val="en-GB"/>
              </w:rPr>
              <w:t xml:space="preserve">, as it is subsumed by the factor in subsection 9(21) concerning an infestation; </w:t>
            </w:r>
          </w:p>
          <w:p w:rsidR="00F84F5E" w:rsidRPr="00F84F5E" w:rsidRDefault="00F84F5E" w:rsidP="00F84F5E">
            <w:pPr>
              <w:numPr>
                <w:ilvl w:val="0"/>
                <w:numId w:val="2"/>
              </w:numPr>
              <w:tabs>
                <w:tab w:val="clear" w:pos="720"/>
                <w:tab w:val="num" w:pos="294"/>
                <w:tab w:val="num" w:pos="1276"/>
              </w:tabs>
              <w:ind w:left="294" w:hanging="283"/>
              <w:jc w:val="both"/>
              <w:rPr>
                <w:sz w:val="20"/>
                <w:lang w:val="en-GB"/>
              </w:rPr>
            </w:pPr>
            <w:r w:rsidRPr="00F84F5E">
              <w:rPr>
                <w:sz w:val="20"/>
                <w:lang w:val="en-GB"/>
              </w:rPr>
              <w:t>new definitions of 'acute infection with an organism', 'being obese', 'BMI', 'MRCA',</w:t>
            </w:r>
            <w:r w:rsidR="009C12BE">
              <w:rPr>
                <w:sz w:val="20"/>
                <w:lang w:val="en-GB"/>
              </w:rPr>
              <w:t xml:space="preserve"> </w:t>
            </w:r>
            <w:r w:rsidR="009C12BE" w:rsidRPr="00F84F5E">
              <w:rPr>
                <w:sz w:val="20"/>
                <w:lang w:val="en-GB"/>
              </w:rPr>
              <w:t>'pancreatic outflow obstruction'</w:t>
            </w:r>
            <w:r w:rsidR="009C12BE">
              <w:rPr>
                <w:sz w:val="20"/>
                <w:lang w:val="en-GB"/>
              </w:rPr>
              <w:t>,</w:t>
            </w:r>
            <w:r w:rsidRPr="00F84F5E">
              <w:rPr>
                <w:sz w:val="20"/>
                <w:lang w:val="en-GB"/>
              </w:rPr>
              <w:t xml:space="preserve"> 'severe acute pancreatitis', 'specified list of agents', 'specified list of diseases', 'specified list of drugs', 'specified list of infestations', 'specified list of procedures' and 'VEA' in Schedule 1 - Dictionary;</w:t>
            </w:r>
          </w:p>
          <w:p w:rsidR="00F84F5E" w:rsidRPr="00F84F5E" w:rsidRDefault="00F84F5E" w:rsidP="00F84F5E">
            <w:pPr>
              <w:numPr>
                <w:ilvl w:val="0"/>
                <w:numId w:val="2"/>
              </w:numPr>
              <w:tabs>
                <w:tab w:val="clear" w:pos="720"/>
                <w:tab w:val="num" w:pos="294"/>
                <w:tab w:val="num" w:pos="1276"/>
              </w:tabs>
              <w:ind w:left="294" w:hanging="283"/>
              <w:jc w:val="both"/>
              <w:rPr>
                <w:sz w:val="20"/>
                <w:lang w:val="en-GB"/>
              </w:rPr>
            </w:pPr>
            <w:r w:rsidRPr="00F84F5E">
              <w:rPr>
                <w:sz w:val="20"/>
                <w:lang w:val="en-GB"/>
              </w:rPr>
              <w:t>revising the definitions of 'pack-years of cigarettes, or the equivalent thereof in other tobacco products' and 'relevant service' in Schedule 1 - Dictionary; and</w:t>
            </w:r>
          </w:p>
          <w:p w:rsidR="000858B4" w:rsidRPr="000858B4" w:rsidRDefault="00F84F5E" w:rsidP="00F84F5E">
            <w:pPr>
              <w:numPr>
                <w:ilvl w:val="0"/>
                <w:numId w:val="2"/>
              </w:numPr>
              <w:tabs>
                <w:tab w:val="clear" w:pos="720"/>
                <w:tab w:val="num" w:pos="294"/>
                <w:tab w:val="num" w:pos="1276"/>
              </w:tabs>
              <w:spacing w:after="60"/>
              <w:ind w:left="294" w:hanging="283"/>
              <w:jc w:val="both"/>
              <w:rPr>
                <w:sz w:val="20"/>
                <w:lang w:val="en-GB"/>
              </w:rPr>
            </w:pPr>
            <w:r w:rsidRPr="00F84F5E">
              <w:rPr>
                <w:sz w:val="20"/>
                <w:lang w:val="en-GB"/>
              </w:rPr>
              <w:t>deleting the definitions of 'a disease from the specified list', 'acute infection with an organism from the specified list', 'an agent from the specified list'</w:t>
            </w:r>
            <w:r w:rsidR="009C12BE">
              <w:rPr>
                <w:sz w:val="20"/>
                <w:lang w:val="en-GB"/>
              </w:rPr>
              <w:t>,</w:t>
            </w:r>
            <w:r w:rsidRPr="00F84F5E">
              <w:rPr>
                <w:sz w:val="20"/>
                <w:lang w:val="en-GB"/>
              </w:rPr>
              <w:t xml:space="preserve"> 'being treated with a drug from the specified table'</w:t>
            </w:r>
            <w:r w:rsidR="009C12BE">
              <w:rPr>
                <w:sz w:val="20"/>
                <w:lang w:val="en-GB"/>
              </w:rPr>
              <w:t xml:space="preserve"> and </w:t>
            </w:r>
            <w:r w:rsidR="009C12BE" w:rsidRPr="00F84F5E">
              <w:rPr>
                <w:sz w:val="20"/>
                <w:lang w:val="en-GB"/>
              </w:rPr>
              <w:t>'pancreatic outflow obstruction</w:t>
            </w:r>
            <w:r w:rsidR="009C12BE">
              <w:rPr>
                <w:sz w:val="20"/>
                <w:lang w:val="en-GB"/>
              </w:rPr>
              <w:t xml:space="preserve"> due to a disorder from the specified list</w:t>
            </w:r>
            <w:r w:rsidR="009C12BE" w:rsidRPr="00F84F5E">
              <w:rPr>
                <w:sz w:val="20"/>
                <w:lang w:val="en-GB"/>
              </w:rPr>
              <w:t>'</w:t>
            </w:r>
            <w:r w:rsidRPr="00F84F5E">
              <w:rPr>
                <w:sz w:val="20"/>
                <w:lang w:val="en-GB"/>
              </w:rPr>
              <w:t>.</w:t>
            </w:r>
          </w:p>
          <w:p w:rsidR="00D5572B" w:rsidRPr="001B31C5" w:rsidRDefault="00D5572B" w:rsidP="009929DD">
            <w:pPr>
              <w:pStyle w:val="BodyText"/>
              <w:spacing w:after="60"/>
              <w:ind w:left="34" w:right="272"/>
              <w:rPr>
                <w:b/>
                <w:sz w:val="19"/>
                <w:szCs w:val="19"/>
              </w:rPr>
            </w:pPr>
            <w:r w:rsidRPr="001B31C5">
              <w:rPr>
                <w:b/>
              </w:rPr>
              <w:t xml:space="preserve">The determining of these Instruments finalises the investigation in relation to </w:t>
            </w:r>
            <w:r w:rsidR="00F84F5E" w:rsidRPr="00F84F5E">
              <w:rPr>
                <w:b/>
                <w:i/>
              </w:rPr>
              <w:t>acute pancreatitis</w:t>
            </w:r>
            <w:r w:rsidR="00321B80" w:rsidRPr="001B31C5">
              <w:rPr>
                <w:b/>
                <w:i/>
              </w:rPr>
              <w:t xml:space="preserve"> </w:t>
            </w:r>
            <w:r w:rsidRPr="001B31C5">
              <w:rPr>
                <w:b/>
              </w:rPr>
              <w:t xml:space="preserve">as advertised in the Government Notices Gazette of </w:t>
            </w:r>
            <w:r w:rsidR="00F84F5E" w:rsidRPr="00F84F5E">
              <w:rPr>
                <w:b/>
              </w:rPr>
              <w:t>6 November 2018</w:t>
            </w:r>
            <w:r w:rsidRPr="001B31C5">
              <w:rPr>
                <w:b/>
              </w:rPr>
              <w:t>.</w:t>
            </w:r>
          </w:p>
        </w:tc>
      </w:tr>
      <w:tr w:rsidR="00A92676" w:rsidRPr="00A92676"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rsidR="00C95605" w:rsidRPr="001B31C5" w:rsidRDefault="00CB3C1D" w:rsidP="00CB3C1D">
            <w:pPr>
              <w:rPr>
                <w:sz w:val="20"/>
                <w:szCs w:val="24"/>
              </w:rPr>
            </w:pPr>
            <w:r>
              <w:rPr>
                <w:sz w:val="20"/>
                <w:szCs w:val="24"/>
              </w:rPr>
              <w:lastRenderedPageBreak/>
              <w:t>7</w:t>
            </w:r>
            <w:r w:rsidR="000858B4">
              <w:rPr>
                <w:sz w:val="20"/>
                <w:szCs w:val="24"/>
              </w:rPr>
              <w:t xml:space="preserve"> &amp; </w:t>
            </w:r>
            <w:r>
              <w:rPr>
                <w:sz w:val="20"/>
                <w:szCs w:val="24"/>
              </w:rPr>
              <w:t>8</w:t>
            </w:r>
            <w:r w:rsidR="00C95605" w:rsidRPr="001B31C5">
              <w:rPr>
                <w:sz w:val="20"/>
                <w:szCs w:val="24"/>
              </w:rPr>
              <w:t>/20</w:t>
            </w:r>
            <w:r>
              <w:rPr>
                <w:sz w:val="20"/>
                <w:szCs w:val="24"/>
              </w:rPr>
              <w:t>20</w:t>
            </w:r>
          </w:p>
        </w:tc>
        <w:tc>
          <w:tcPr>
            <w:tcW w:w="1866" w:type="dxa"/>
            <w:gridSpan w:val="2"/>
            <w:tcBorders>
              <w:top w:val="single" w:sz="2" w:space="0" w:color="auto"/>
              <w:left w:val="single" w:sz="6" w:space="0" w:color="auto"/>
              <w:bottom w:val="single" w:sz="2" w:space="0" w:color="auto"/>
              <w:right w:val="single" w:sz="6" w:space="0" w:color="auto"/>
            </w:tcBorders>
          </w:tcPr>
          <w:p w:rsidR="00C95605" w:rsidRPr="001B31C5" w:rsidRDefault="00CB3C1D" w:rsidP="00CB3C1D">
            <w:pPr>
              <w:rPr>
                <w:sz w:val="20"/>
              </w:rPr>
            </w:pPr>
            <w:r>
              <w:rPr>
                <w:sz w:val="20"/>
              </w:rPr>
              <w:t>hypersensitivity pneumonitis</w:t>
            </w:r>
          </w:p>
        </w:tc>
        <w:tc>
          <w:tcPr>
            <w:tcW w:w="7774" w:type="dxa"/>
            <w:tcBorders>
              <w:top w:val="single" w:sz="6" w:space="0" w:color="auto"/>
              <w:left w:val="single" w:sz="6" w:space="0" w:color="auto"/>
              <w:bottom w:val="single" w:sz="6" w:space="0" w:color="auto"/>
              <w:right w:val="single" w:sz="6" w:space="0" w:color="auto"/>
            </w:tcBorders>
          </w:tcPr>
          <w:p w:rsidR="00C95605" w:rsidRPr="001B31C5" w:rsidRDefault="00C95605" w:rsidP="00C95605">
            <w:pPr>
              <w:pStyle w:val="BodyText"/>
              <w:tabs>
                <w:tab w:val="left" w:pos="6753"/>
              </w:tabs>
              <w:spacing w:after="60"/>
              <w:ind w:right="33"/>
              <w:jc w:val="both"/>
            </w:pPr>
            <w:r w:rsidRPr="001B31C5">
              <w:t xml:space="preserve">These Instruments result from an investigation notified by the Authority in the Government Notices Gazette of </w:t>
            </w:r>
            <w:r w:rsidR="00424AD7" w:rsidRPr="001B31C5">
              <w:t>6</w:t>
            </w:r>
            <w:r w:rsidR="00F30F87" w:rsidRPr="001B31C5">
              <w:t xml:space="preserve"> November 201</w:t>
            </w:r>
            <w:r w:rsidR="00424AD7" w:rsidRPr="001B31C5">
              <w:t>8</w:t>
            </w:r>
            <w:r w:rsidRPr="001B31C5">
              <w:t xml:space="preserve"> concerning </w:t>
            </w:r>
            <w:r w:rsidR="00CB3C1D">
              <w:rPr>
                <w:i/>
              </w:rPr>
              <w:t xml:space="preserve">extrinsic allergic </w:t>
            </w:r>
            <w:proofErr w:type="spellStart"/>
            <w:r w:rsidR="00CB3C1D">
              <w:rPr>
                <w:i/>
              </w:rPr>
              <w:t>alveolitis</w:t>
            </w:r>
            <w:proofErr w:type="spellEnd"/>
            <w:r w:rsidR="00F30F87" w:rsidRPr="001B31C5">
              <w:t xml:space="preserve"> </w:t>
            </w:r>
            <w:r w:rsidRPr="001B31C5">
              <w:t>in accordance with section 196G of the VEA. The investigation involved an examination of the sound medical-scientific evidence now available to the Authority, including the sound medical-scientific evidence it has previously considered.</w:t>
            </w:r>
          </w:p>
          <w:p w:rsidR="00C95605" w:rsidRPr="001B31C5" w:rsidRDefault="00C95605" w:rsidP="00C95605">
            <w:pPr>
              <w:pStyle w:val="BodyText"/>
              <w:tabs>
                <w:tab w:val="left" w:pos="6753"/>
              </w:tabs>
              <w:ind w:right="34"/>
              <w:jc w:val="both"/>
            </w:pPr>
            <w:r w:rsidRPr="001B31C5">
              <w:t>The contents of these Instruments are in similar terms as the repealed Instruments. Comparing these Instruments and the repealed Instruments, the differences include:</w:t>
            </w:r>
          </w:p>
          <w:p w:rsidR="00C95605" w:rsidRPr="001B31C5" w:rsidRDefault="000858B4" w:rsidP="00C95605">
            <w:pPr>
              <w:pStyle w:val="BodyText"/>
              <w:keepNext/>
              <w:tabs>
                <w:tab w:val="left" w:pos="6753"/>
              </w:tabs>
              <w:spacing w:before="60" w:after="60"/>
              <w:ind w:right="34"/>
              <w:jc w:val="both"/>
              <w:rPr>
                <w:b/>
                <w:i/>
              </w:rPr>
            </w:pPr>
            <w:r w:rsidRPr="001B31C5">
              <w:rPr>
                <w:b/>
                <w:i/>
              </w:rPr>
              <w:t xml:space="preserve">For RH &amp; </w:t>
            </w:r>
            <w:proofErr w:type="spellStart"/>
            <w:r w:rsidRPr="001B31C5">
              <w:rPr>
                <w:b/>
                <w:i/>
              </w:rPr>
              <w:t>BoP</w:t>
            </w:r>
            <w:proofErr w:type="spellEnd"/>
            <w:r w:rsidRPr="001B31C5">
              <w:rPr>
                <w:b/>
                <w:i/>
              </w:rPr>
              <w:t xml:space="preserve"> </w:t>
            </w:r>
            <w:proofErr w:type="spellStart"/>
            <w:r w:rsidRPr="001B31C5">
              <w:rPr>
                <w:b/>
                <w:i/>
              </w:rPr>
              <w:t>SoPs</w:t>
            </w:r>
            <w:proofErr w:type="spellEnd"/>
            <w:r w:rsidRPr="001B31C5">
              <w:t xml:space="preserve"> </w:t>
            </w:r>
            <w:r w:rsidRPr="001B31C5">
              <w:rPr>
                <w:b/>
                <w:i/>
              </w:rPr>
              <w:t xml:space="preserve">(Instrument Nos. </w:t>
            </w:r>
            <w:r w:rsidR="00876FB6">
              <w:rPr>
                <w:b/>
                <w:i/>
              </w:rPr>
              <w:t>7</w:t>
            </w:r>
            <w:r w:rsidRPr="001B31C5">
              <w:rPr>
                <w:b/>
                <w:i/>
              </w:rPr>
              <w:t xml:space="preserve"> &amp; </w:t>
            </w:r>
            <w:r w:rsidR="00876FB6">
              <w:rPr>
                <w:b/>
                <w:i/>
              </w:rPr>
              <w:t>8</w:t>
            </w:r>
            <w:r w:rsidRPr="001B31C5">
              <w:rPr>
                <w:b/>
                <w:i/>
              </w:rPr>
              <w:t>/20</w:t>
            </w:r>
            <w:r w:rsidR="00876FB6">
              <w:rPr>
                <w:b/>
                <w:i/>
              </w:rPr>
              <w:t>20</w:t>
            </w:r>
            <w:r w:rsidRPr="001B31C5">
              <w:rPr>
                <w:b/>
                <w:i/>
              </w:rPr>
              <w:t>)</w:t>
            </w:r>
          </w:p>
          <w:p w:rsidR="00876FB6" w:rsidRPr="00876FB6" w:rsidRDefault="00876FB6" w:rsidP="00876FB6">
            <w:pPr>
              <w:numPr>
                <w:ilvl w:val="0"/>
                <w:numId w:val="2"/>
              </w:numPr>
              <w:tabs>
                <w:tab w:val="clear" w:pos="720"/>
              </w:tabs>
              <w:ind w:left="294" w:hanging="283"/>
              <w:jc w:val="both"/>
              <w:rPr>
                <w:sz w:val="20"/>
                <w:lang w:val="en-GB"/>
              </w:rPr>
            </w:pPr>
            <w:r w:rsidRPr="00876FB6">
              <w:rPr>
                <w:sz w:val="20"/>
                <w:lang w:val="en-GB"/>
              </w:rPr>
              <w:t>adopting the latest revised Instrument format, which commenced in 2015;</w:t>
            </w:r>
          </w:p>
          <w:p w:rsidR="00876FB6" w:rsidRPr="00876FB6" w:rsidRDefault="00876FB6" w:rsidP="00876FB6">
            <w:pPr>
              <w:numPr>
                <w:ilvl w:val="0"/>
                <w:numId w:val="2"/>
              </w:numPr>
              <w:tabs>
                <w:tab w:val="clear" w:pos="720"/>
              </w:tabs>
              <w:ind w:left="294" w:hanging="283"/>
              <w:jc w:val="both"/>
              <w:rPr>
                <w:sz w:val="20"/>
                <w:lang w:val="en-GB"/>
              </w:rPr>
            </w:pPr>
            <w:r w:rsidRPr="00876FB6">
              <w:rPr>
                <w:sz w:val="20"/>
                <w:lang w:val="en-GB"/>
              </w:rPr>
              <w:t>specifying a day of commencement for the Instrument in section 2;</w:t>
            </w:r>
          </w:p>
          <w:p w:rsidR="00876FB6" w:rsidRPr="00876FB6" w:rsidRDefault="00876FB6" w:rsidP="00876FB6">
            <w:pPr>
              <w:numPr>
                <w:ilvl w:val="0"/>
                <w:numId w:val="2"/>
              </w:numPr>
              <w:tabs>
                <w:tab w:val="clear" w:pos="720"/>
              </w:tabs>
              <w:ind w:left="294" w:hanging="283"/>
              <w:jc w:val="both"/>
              <w:rPr>
                <w:sz w:val="20"/>
                <w:lang w:val="en-GB"/>
              </w:rPr>
            </w:pPr>
            <w:r w:rsidRPr="00876FB6">
              <w:rPr>
                <w:sz w:val="20"/>
                <w:lang w:val="en-GB"/>
              </w:rPr>
              <w:t>changing the title of the Instrument to 'hypersensitivity pneumonitis';</w:t>
            </w:r>
          </w:p>
          <w:p w:rsidR="00876FB6" w:rsidRPr="00876FB6" w:rsidRDefault="00876FB6" w:rsidP="00876FB6">
            <w:pPr>
              <w:numPr>
                <w:ilvl w:val="0"/>
                <w:numId w:val="2"/>
              </w:numPr>
              <w:tabs>
                <w:tab w:val="clear" w:pos="720"/>
              </w:tabs>
              <w:ind w:left="294" w:hanging="283"/>
              <w:jc w:val="both"/>
              <w:rPr>
                <w:sz w:val="20"/>
                <w:lang w:val="en-GB"/>
              </w:rPr>
            </w:pPr>
            <w:r w:rsidRPr="00876FB6">
              <w:rPr>
                <w:sz w:val="20"/>
                <w:lang w:val="en-GB"/>
              </w:rPr>
              <w:t>new definition of 'hypersensitivity pneumonitis' in subsection 7(2);</w:t>
            </w:r>
          </w:p>
          <w:p w:rsidR="00876FB6" w:rsidRPr="00876FB6" w:rsidRDefault="00876FB6" w:rsidP="00876FB6">
            <w:pPr>
              <w:numPr>
                <w:ilvl w:val="0"/>
                <w:numId w:val="2"/>
              </w:numPr>
              <w:tabs>
                <w:tab w:val="clear" w:pos="720"/>
              </w:tabs>
              <w:ind w:left="294" w:hanging="283"/>
              <w:jc w:val="both"/>
              <w:rPr>
                <w:sz w:val="20"/>
                <w:lang w:val="en-GB"/>
              </w:rPr>
            </w:pPr>
            <w:r w:rsidRPr="00876FB6">
              <w:rPr>
                <w:sz w:val="20"/>
                <w:lang w:val="en-GB"/>
              </w:rPr>
              <w:t>revising the reference to 'ICD-10-AM code' in subsection 7(4);</w:t>
            </w:r>
          </w:p>
          <w:p w:rsidR="00876FB6" w:rsidRPr="00876FB6" w:rsidRDefault="00876FB6" w:rsidP="00876FB6">
            <w:pPr>
              <w:numPr>
                <w:ilvl w:val="0"/>
                <w:numId w:val="2"/>
              </w:numPr>
              <w:tabs>
                <w:tab w:val="clear" w:pos="720"/>
              </w:tabs>
              <w:ind w:left="294" w:hanging="283"/>
              <w:jc w:val="both"/>
              <w:rPr>
                <w:sz w:val="20"/>
                <w:lang w:val="en-GB"/>
              </w:rPr>
            </w:pPr>
            <w:r w:rsidRPr="00876FB6">
              <w:rPr>
                <w:sz w:val="20"/>
                <w:lang w:val="en-GB"/>
              </w:rPr>
              <w:t>revising the factors in subsections 9(1) &amp; 9(2) concerning inhaling the specific antigen responsible for the hypersensitivity pneumonitis;</w:t>
            </w:r>
          </w:p>
          <w:p w:rsidR="00876FB6" w:rsidRPr="00876FB6" w:rsidRDefault="00876FB6" w:rsidP="00876FB6">
            <w:pPr>
              <w:numPr>
                <w:ilvl w:val="0"/>
                <w:numId w:val="2"/>
              </w:numPr>
              <w:tabs>
                <w:tab w:val="clear" w:pos="720"/>
              </w:tabs>
              <w:ind w:left="294" w:hanging="283"/>
              <w:jc w:val="both"/>
              <w:rPr>
                <w:sz w:val="20"/>
                <w:lang w:val="en-GB"/>
              </w:rPr>
            </w:pPr>
            <w:r w:rsidRPr="00876FB6">
              <w:rPr>
                <w:sz w:val="20"/>
                <w:lang w:val="en-GB"/>
              </w:rPr>
              <w:t>new definitions of 'MRCA', 'specific antigen responsible for the hypersensitivity pneumonitis' and 'VEA' in Schedule 1 - Dictionary;</w:t>
            </w:r>
          </w:p>
          <w:p w:rsidR="00876FB6" w:rsidRPr="00876FB6" w:rsidRDefault="00876FB6" w:rsidP="00876FB6">
            <w:pPr>
              <w:numPr>
                <w:ilvl w:val="0"/>
                <w:numId w:val="2"/>
              </w:numPr>
              <w:tabs>
                <w:tab w:val="clear" w:pos="720"/>
              </w:tabs>
              <w:ind w:left="294" w:hanging="283"/>
              <w:jc w:val="both"/>
              <w:rPr>
                <w:sz w:val="20"/>
                <w:lang w:val="en-GB"/>
              </w:rPr>
            </w:pPr>
            <w:r w:rsidRPr="00876FB6">
              <w:rPr>
                <w:sz w:val="20"/>
                <w:lang w:val="en-GB"/>
              </w:rPr>
              <w:t>revising the definitions of 'antigen' and 'relevant service' in Schedule 1 - Dictionary; and</w:t>
            </w:r>
          </w:p>
          <w:p w:rsidR="000858B4" w:rsidRPr="000858B4" w:rsidRDefault="00876FB6" w:rsidP="00876FB6">
            <w:pPr>
              <w:numPr>
                <w:ilvl w:val="0"/>
                <w:numId w:val="2"/>
              </w:numPr>
              <w:tabs>
                <w:tab w:val="clear" w:pos="720"/>
              </w:tabs>
              <w:spacing w:after="60"/>
              <w:ind w:left="294" w:hanging="283"/>
              <w:jc w:val="both"/>
              <w:rPr>
                <w:sz w:val="20"/>
                <w:lang w:val="en-GB"/>
              </w:rPr>
            </w:pPr>
            <w:proofErr w:type="gramStart"/>
            <w:r w:rsidRPr="00876FB6">
              <w:rPr>
                <w:sz w:val="20"/>
                <w:lang w:val="en-GB"/>
              </w:rPr>
              <w:t>deleting</w:t>
            </w:r>
            <w:proofErr w:type="gramEnd"/>
            <w:r w:rsidRPr="00876FB6">
              <w:rPr>
                <w:sz w:val="20"/>
                <w:lang w:val="en-GB"/>
              </w:rPr>
              <w:t xml:space="preserve"> the definitions of 'an antigenic source' and 'the specific antigen responsible for the extrinsic allergic </w:t>
            </w:r>
            <w:proofErr w:type="spellStart"/>
            <w:r w:rsidRPr="00876FB6">
              <w:rPr>
                <w:sz w:val="20"/>
                <w:lang w:val="en-GB"/>
              </w:rPr>
              <w:t>alveolitis</w:t>
            </w:r>
            <w:proofErr w:type="spellEnd"/>
            <w:r w:rsidRPr="00876FB6">
              <w:rPr>
                <w:sz w:val="20"/>
                <w:lang w:val="en-GB"/>
              </w:rPr>
              <w:t>'.</w:t>
            </w:r>
          </w:p>
          <w:p w:rsidR="00C95605" w:rsidRPr="001B31C5" w:rsidRDefault="00C95605" w:rsidP="000858B4">
            <w:pPr>
              <w:pStyle w:val="BodyText"/>
              <w:spacing w:after="60"/>
              <w:ind w:left="34" w:right="272"/>
              <w:rPr>
                <w:b/>
                <w:sz w:val="19"/>
                <w:szCs w:val="19"/>
              </w:rPr>
            </w:pPr>
            <w:r w:rsidRPr="001B31C5">
              <w:rPr>
                <w:b/>
              </w:rPr>
              <w:lastRenderedPageBreak/>
              <w:t xml:space="preserve">The determining of these Instruments finalises the investigation in relation </w:t>
            </w:r>
            <w:r w:rsidR="00CB3C1D" w:rsidRPr="00CB3C1D">
              <w:rPr>
                <w:b/>
                <w:i/>
              </w:rPr>
              <w:t xml:space="preserve">extrinsic allergic </w:t>
            </w:r>
            <w:proofErr w:type="spellStart"/>
            <w:r w:rsidR="00CB3C1D" w:rsidRPr="00CB3C1D">
              <w:rPr>
                <w:b/>
                <w:i/>
              </w:rPr>
              <w:t>alveolitis</w:t>
            </w:r>
            <w:proofErr w:type="spellEnd"/>
            <w:r w:rsidR="00F30F87" w:rsidRPr="001B31C5">
              <w:rPr>
                <w:b/>
              </w:rPr>
              <w:t xml:space="preserve"> </w:t>
            </w:r>
            <w:r w:rsidRPr="001B31C5">
              <w:rPr>
                <w:b/>
              </w:rPr>
              <w:t xml:space="preserve">as advertised in the Government Notices Gazette of </w:t>
            </w:r>
            <w:r w:rsidR="00424AD7" w:rsidRPr="001B31C5">
              <w:rPr>
                <w:b/>
              </w:rPr>
              <w:t>6</w:t>
            </w:r>
            <w:r w:rsidR="00F30F87" w:rsidRPr="001B31C5">
              <w:rPr>
                <w:b/>
              </w:rPr>
              <w:t> November 201</w:t>
            </w:r>
            <w:r w:rsidR="00424AD7" w:rsidRPr="001B31C5">
              <w:rPr>
                <w:b/>
              </w:rPr>
              <w:t>8</w:t>
            </w:r>
            <w:r w:rsidRPr="001B31C5">
              <w:rPr>
                <w:b/>
              </w:rPr>
              <w:t xml:space="preserve">. </w:t>
            </w:r>
          </w:p>
        </w:tc>
      </w:tr>
      <w:tr w:rsidR="00876FB6" w:rsidRPr="00A92676"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rsidR="00876FB6" w:rsidRPr="001B31C5" w:rsidRDefault="00876FB6" w:rsidP="00876FB6">
            <w:pPr>
              <w:rPr>
                <w:sz w:val="20"/>
                <w:szCs w:val="24"/>
              </w:rPr>
            </w:pPr>
            <w:r>
              <w:rPr>
                <w:sz w:val="20"/>
                <w:szCs w:val="24"/>
              </w:rPr>
              <w:lastRenderedPageBreak/>
              <w:t>9 &amp; 10</w:t>
            </w:r>
            <w:r w:rsidRPr="001B31C5">
              <w:rPr>
                <w:sz w:val="20"/>
                <w:szCs w:val="24"/>
              </w:rPr>
              <w:t>/20</w:t>
            </w:r>
            <w:r>
              <w:rPr>
                <w:sz w:val="20"/>
                <w:szCs w:val="24"/>
              </w:rPr>
              <w:t>20</w:t>
            </w:r>
          </w:p>
        </w:tc>
        <w:tc>
          <w:tcPr>
            <w:tcW w:w="1866" w:type="dxa"/>
            <w:gridSpan w:val="2"/>
            <w:tcBorders>
              <w:top w:val="single" w:sz="2" w:space="0" w:color="auto"/>
              <w:left w:val="single" w:sz="6" w:space="0" w:color="auto"/>
              <w:bottom w:val="single" w:sz="2" w:space="0" w:color="auto"/>
              <w:right w:val="single" w:sz="6" w:space="0" w:color="auto"/>
            </w:tcBorders>
          </w:tcPr>
          <w:p w:rsidR="00876FB6" w:rsidRPr="001B31C5" w:rsidRDefault="00876FB6" w:rsidP="00876FB6">
            <w:pPr>
              <w:rPr>
                <w:sz w:val="20"/>
              </w:rPr>
            </w:pPr>
            <w:r w:rsidRPr="00876FB6">
              <w:rPr>
                <w:sz w:val="20"/>
              </w:rPr>
              <w:t>malignant neoplasm of the nasopharynx</w:t>
            </w:r>
          </w:p>
        </w:tc>
        <w:tc>
          <w:tcPr>
            <w:tcW w:w="7774" w:type="dxa"/>
            <w:tcBorders>
              <w:top w:val="single" w:sz="6" w:space="0" w:color="auto"/>
              <w:left w:val="single" w:sz="6" w:space="0" w:color="auto"/>
              <w:bottom w:val="single" w:sz="6" w:space="0" w:color="auto"/>
              <w:right w:val="single" w:sz="6" w:space="0" w:color="auto"/>
            </w:tcBorders>
          </w:tcPr>
          <w:p w:rsidR="00876FB6" w:rsidRPr="001B31C5" w:rsidRDefault="00876FB6" w:rsidP="00876FB6">
            <w:pPr>
              <w:pStyle w:val="BodyText"/>
              <w:tabs>
                <w:tab w:val="left" w:pos="6753"/>
              </w:tabs>
              <w:spacing w:after="60"/>
              <w:ind w:right="33"/>
              <w:jc w:val="both"/>
            </w:pPr>
            <w:r w:rsidRPr="001B31C5">
              <w:t xml:space="preserve">These Instruments result from an investigation notified by the Authority in the Government Notices Gazette of 6 November 2018 concerning </w:t>
            </w:r>
            <w:r w:rsidRPr="00876FB6">
              <w:rPr>
                <w:i/>
              </w:rPr>
              <w:t>malignant neoplasm of the nasopharynx</w:t>
            </w:r>
            <w:r w:rsidRPr="001B31C5">
              <w:t xml:space="preserve"> in accordance with section 196G of the VEA. The investigation involved an examination of the sound medical-scientific evidence now available to the Authority, including the sound medical-scientific evidence it has previously considered.</w:t>
            </w:r>
          </w:p>
          <w:p w:rsidR="00876FB6" w:rsidRPr="001B31C5" w:rsidRDefault="00876FB6" w:rsidP="00876FB6">
            <w:pPr>
              <w:pStyle w:val="BodyText"/>
              <w:tabs>
                <w:tab w:val="left" w:pos="6753"/>
              </w:tabs>
              <w:ind w:right="34"/>
              <w:jc w:val="both"/>
            </w:pPr>
            <w:r w:rsidRPr="001B31C5">
              <w:t>The contents of these Instruments are in similar terms as the repealed Instruments. Comparing these Instruments and the repealed Instruments, the differences include:</w:t>
            </w:r>
          </w:p>
          <w:p w:rsidR="00876FB6" w:rsidRPr="001B31C5" w:rsidRDefault="00876FB6" w:rsidP="00876FB6">
            <w:pPr>
              <w:pStyle w:val="BodyText"/>
              <w:keepN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Pr>
                <w:b/>
                <w:i/>
              </w:rPr>
              <w:t>9</w:t>
            </w:r>
            <w:r w:rsidRPr="001B31C5">
              <w:rPr>
                <w:b/>
                <w:i/>
              </w:rPr>
              <w:t>/20</w:t>
            </w:r>
            <w:r>
              <w:rPr>
                <w:b/>
                <w:i/>
              </w:rPr>
              <w:t>20</w:t>
            </w:r>
            <w:r w:rsidRPr="001B31C5">
              <w:rPr>
                <w:b/>
                <w:i/>
              </w:rPr>
              <w:t>)</w:t>
            </w:r>
          </w:p>
          <w:p w:rsidR="00876FB6" w:rsidRPr="00876FB6" w:rsidRDefault="00876FB6" w:rsidP="00876FB6">
            <w:pPr>
              <w:numPr>
                <w:ilvl w:val="0"/>
                <w:numId w:val="2"/>
              </w:numPr>
              <w:tabs>
                <w:tab w:val="clear" w:pos="720"/>
                <w:tab w:val="left" w:pos="294"/>
              </w:tabs>
              <w:ind w:left="294" w:hanging="283"/>
              <w:jc w:val="both"/>
              <w:rPr>
                <w:sz w:val="20"/>
                <w:lang w:val="en-GB"/>
              </w:rPr>
            </w:pPr>
            <w:r w:rsidRPr="00876FB6">
              <w:rPr>
                <w:sz w:val="20"/>
                <w:lang w:val="en-GB"/>
              </w:rPr>
              <w:t>adopting the latest revised Instrument format, which commenced in 2015;</w:t>
            </w:r>
          </w:p>
          <w:p w:rsidR="00876FB6" w:rsidRPr="00876FB6" w:rsidRDefault="00876FB6" w:rsidP="00876FB6">
            <w:pPr>
              <w:numPr>
                <w:ilvl w:val="0"/>
                <w:numId w:val="2"/>
              </w:numPr>
              <w:tabs>
                <w:tab w:val="clear" w:pos="720"/>
                <w:tab w:val="left" w:pos="294"/>
              </w:tabs>
              <w:ind w:left="294" w:hanging="283"/>
              <w:jc w:val="both"/>
              <w:rPr>
                <w:sz w:val="20"/>
                <w:lang w:val="en-GB"/>
              </w:rPr>
            </w:pPr>
            <w:r w:rsidRPr="00876FB6">
              <w:rPr>
                <w:sz w:val="20"/>
                <w:lang w:val="en-GB"/>
              </w:rPr>
              <w:t>specifying a day of commencement for the Instrument in section 2;</w:t>
            </w:r>
          </w:p>
          <w:p w:rsidR="00AC2205" w:rsidRDefault="00AC2205" w:rsidP="00AC2205">
            <w:pPr>
              <w:numPr>
                <w:ilvl w:val="0"/>
                <w:numId w:val="2"/>
              </w:numPr>
              <w:tabs>
                <w:tab w:val="clear" w:pos="720"/>
                <w:tab w:val="num" w:pos="301"/>
              </w:tabs>
              <w:ind w:left="301" w:hanging="283"/>
              <w:jc w:val="both"/>
              <w:rPr>
                <w:sz w:val="20"/>
                <w:lang w:val="en-GB"/>
              </w:rPr>
            </w:pPr>
            <w:r w:rsidRPr="00AC2205">
              <w:rPr>
                <w:sz w:val="20"/>
                <w:lang w:val="en-GB"/>
              </w:rPr>
              <w:t>revising the definition of 'malignant neoplasm of the nasopharynx' in subsection 7(2);</w:t>
            </w:r>
          </w:p>
          <w:p w:rsidR="00876FB6" w:rsidRPr="00876FB6" w:rsidRDefault="00876FB6" w:rsidP="00876FB6">
            <w:pPr>
              <w:numPr>
                <w:ilvl w:val="0"/>
                <w:numId w:val="2"/>
              </w:numPr>
              <w:tabs>
                <w:tab w:val="clear" w:pos="720"/>
                <w:tab w:val="left" w:pos="294"/>
              </w:tabs>
              <w:ind w:left="294" w:hanging="283"/>
              <w:jc w:val="both"/>
              <w:rPr>
                <w:sz w:val="20"/>
                <w:lang w:val="en-GB"/>
              </w:rPr>
            </w:pPr>
            <w:r w:rsidRPr="00876FB6">
              <w:rPr>
                <w:sz w:val="20"/>
                <w:lang w:val="en-GB"/>
              </w:rPr>
              <w:t>revising the reference to 'ICD-10-AM code' in subsection 7(4);</w:t>
            </w:r>
          </w:p>
          <w:p w:rsidR="00876FB6" w:rsidRPr="00876FB6" w:rsidRDefault="00876FB6" w:rsidP="00876FB6">
            <w:pPr>
              <w:numPr>
                <w:ilvl w:val="0"/>
                <w:numId w:val="2"/>
              </w:numPr>
              <w:tabs>
                <w:tab w:val="clear" w:pos="720"/>
                <w:tab w:val="left" w:pos="294"/>
              </w:tabs>
              <w:ind w:left="294" w:hanging="283"/>
              <w:jc w:val="both"/>
              <w:rPr>
                <w:sz w:val="20"/>
                <w:lang w:val="en-GB"/>
              </w:rPr>
            </w:pPr>
            <w:r w:rsidRPr="00876FB6">
              <w:rPr>
                <w:sz w:val="20"/>
                <w:lang w:val="en-GB"/>
              </w:rPr>
              <w:t>revising the factor in subsection 9(1) concerning infection with the Epstein-Barr virus;</w:t>
            </w:r>
          </w:p>
          <w:p w:rsidR="00876FB6" w:rsidRPr="00876FB6" w:rsidRDefault="00876FB6" w:rsidP="00876FB6">
            <w:pPr>
              <w:numPr>
                <w:ilvl w:val="0"/>
                <w:numId w:val="2"/>
              </w:numPr>
              <w:tabs>
                <w:tab w:val="clear" w:pos="720"/>
                <w:tab w:val="left" w:pos="294"/>
              </w:tabs>
              <w:ind w:left="294" w:hanging="283"/>
              <w:jc w:val="both"/>
              <w:rPr>
                <w:sz w:val="20"/>
                <w:lang w:val="en-GB"/>
              </w:rPr>
            </w:pPr>
            <w:r w:rsidRPr="00876FB6">
              <w:rPr>
                <w:sz w:val="20"/>
                <w:lang w:val="en-GB"/>
              </w:rPr>
              <w:t>revising the factor in subsection 9(2) concerning infection with human immunodeficiency virus;</w:t>
            </w:r>
          </w:p>
          <w:p w:rsidR="00876FB6" w:rsidRPr="00876FB6" w:rsidRDefault="00876FB6" w:rsidP="00876FB6">
            <w:pPr>
              <w:numPr>
                <w:ilvl w:val="0"/>
                <w:numId w:val="2"/>
              </w:numPr>
              <w:tabs>
                <w:tab w:val="clear" w:pos="720"/>
                <w:tab w:val="left" w:pos="294"/>
              </w:tabs>
              <w:ind w:left="294" w:hanging="283"/>
              <w:jc w:val="both"/>
              <w:rPr>
                <w:sz w:val="20"/>
                <w:lang w:val="en-GB"/>
              </w:rPr>
            </w:pPr>
            <w:r w:rsidRPr="00876FB6">
              <w:rPr>
                <w:sz w:val="20"/>
                <w:lang w:val="en-GB"/>
              </w:rPr>
              <w:t>revising the factor in subsection 9(3) concerning smoking;</w:t>
            </w:r>
          </w:p>
          <w:p w:rsidR="00876FB6" w:rsidRPr="00876FB6" w:rsidRDefault="00876FB6" w:rsidP="00876FB6">
            <w:pPr>
              <w:numPr>
                <w:ilvl w:val="0"/>
                <w:numId w:val="2"/>
              </w:numPr>
              <w:tabs>
                <w:tab w:val="clear" w:pos="720"/>
                <w:tab w:val="left" w:pos="294"/>
              </w:tabs>
              <w:ind w:left="294" w:hanging="283"/>
              <w:jc w:val="both"/>
              <w:rPr>
                <w:sz w:val="20"/>
                <w:lang w:val="en-GB"/>
              </w:rPr>
            </w:pPr>
            <w:r w:rsidRPr="00876FB6">
              <w:rPr>
                <w:sz w:val="20"/>
                <w:lang w:val="en-GB"/>
              </w:rPr>
              <w:t>revising the factor in subsection 9(4) concerning consuming alcohol;</w:t>
            </w:r>
          </w:p>
          <w:p w:rsidR="00876FB6" w:rsidRPr="00876FB6" w:rsidRDefault="00876FB6" w:rsidP="00876FB6">
            <w:pPr>
              <w:numPr>
                <w:ilvl w:val="0"/>
                <w:numId w:val="2"/>
              </w:numPr>
              <w:tabs>
                <w:tab w:val="clear" w:pos="720"/>
                <w:tab w:val="left" w:pos="294"/>
              </w:tabs>
              <w:ind w:left="294" w:hanging="283"/>
              <w:jc w:val="both"/>
              <w:rPr>
                <w:sz w:val="20"/>
                <w:lang w:val="en-GB"/>
              </w:rPr>
            </w:pPr>
            <w:r w:rsidRPr="00876FB6">
              <w:rPr>
                <w:sz w:val="20"/>
                <w:lang w:val="en-GB"/>
              </w:rPr>
              <w:t>revising the factor in subsection 9(6) concerning inhaling wood dust</w:t>
            </w:r>
            <w:r w:rsidR="0082062E">
              <w:rPr>
                <w:sz w:val="20"/>
                <w:lang w:val="en-GB"/>
              </w:rPr>
              <w:t>, with the inclusion of a note</w:t>
            </w:r>
            <w:r w:rsidRPr="00876FB6">
              <w:rPr>
                <w:sz w:val="20"/>
                <w:lang w:val="en-GB"/>
              </w:rPr>
              <w:t>;</w:t>
            </w:r>
          </w:p>
          <w:p w:rsidR="00876FB6" w:rsidRPr="00876FB6" w:rsidRDefault="00876FB6" w:rsidP="00876FB6">
            <w:pPr>
              <w:numPr>
                <w:ilvl w:val="0"/>
                <w:numId w:val="2"/>
              </w:numPr>
              <w:tabs>
                <w:tab w:val="clear" w:pos="720"/>
                <w:tab w:val="left" w:pos="294"/>
              </w:tabs>
              <w:ind w:left="294" w:hanging="283"/>
              <w:jc w:val="both"/>
              <w:rPr>
                <w:sz w:val="20"/>
                <w:lang w:val="en-GB"/>
              </w:rPr>
            </w:pPr>
            <w:r w:rsidRPr="00876FB6">
              <w:rPr>
                <w:sz w:val="20"/>
                <w:lang w:val="en-GB"/>
              </w:rPr>
              <w:t>revising the factor in subsection 9(7) concerning inhaling formaldehyde;</w:t>
            </w:r>
          </w:p>
          <w:p w:rsidR="00876FB6" w:rsidRPr="00876FB6" w:rsidRDefault="00876FB6" w:rsidP="00876FB6">
            <w:pPr>
              <w:numPr>
                <w:ilvl w:val="0"/>
                <w:numId w:val="2"/>
              </w:numPr>
              <w:tabs>
                <w:tab w:val="clear" w:pos="720"/>
                <w:tab w:val="left" w:pos="294"/>
              </w:tabs>
              <w:ind w:left="294" w:hanging="283"/>
              <w:jc w:val="both"/>
              <w:rPr>
                <w:sz w:val="20"/>
                <w:lang w:val="en-GB"/>
              </w:rPr>
            </w:pPr>
            <w:r w:rsidRPr="00876FB6">
              <w:rPr>
                <w:sz w:val="20"/>
                <w:lang w:val="en-GB"/>
              </w:rPr>
              <w:t>revising the factor in subsection 9(9) concerning consuming Chinese-style salted fish;</w:t>
            </w:r>
          </w:p>
          <w:p w:rsidR="00876FB6" w:rsidRPr="00876FB6" w:rsidRDefault="00876FB6" w:rsidP="00876FB6">
            <w:pPr>
              <w:numPr>
                <w:ilvl w:val="0"/>
                <w:numId w:val="2"/>
              </w:numPr>
              <w:tabs>
                <w:tab w:val="clear" w:pos="720"/>
                <w:tab w:val="left" w:pos="294"/>
              </w:tabs>
              <w:ind w:left="294" w:hanging="283"/>
              <w:jc w:val="both"/>
              <w:rPr>
                <w:sz w:val="20"/>
                <w:lang w:val="en-GB"/>
              </w:rPr>
            </w:pPr>
            <w:r w:rsidRPr="00876FB6">
              <w:rPr>
                <w:sz w:val="20"/>
                <w:lang w:val="en-GB"/>
              </w:rPr>
              <w:t>revising the factor in subsection 9(10) concerning consuming preserved vegetables;</w:t>
            </w:r>
          </w:p>
          <w:p w:rsidR="00876FB6" w:rsidRPr="00876FB6" w:rsidRDefault="00876FB6" w:rsidP="00876FB6">
            <w:pPr>
              <w:numPr>
                <w:ilvl w:val="0"/>
                <w:numId w:val="2"/>
              </w:numPr>
              <w:tabs>
                <w:tab w:val="clear" w:pos="720"/>
                <w:tab w:val="left" w:pos="294"/>
              </w:tabs>
              <w:ind w:left="294" w:hanging="283"/>
              <w:jc w:val="both"/>
              <w:rPr>
                <w:sz w:val="20"/>
                <w:lang w:val="en-GB"/>
              </w:rPr>
            </w:pPr>
            <w:r w:rsidRPr="00876FB6">
              <w:rPr>
                <w:sz w:val="20"/>
                <w:lang w:val="en-GB"/>
              </w:rPr>
              <w:t>revising the factor in subsection 9(11) concerning an inability to consume fresh fruit and vegetables;</w:t>
            </w:r>
          </w:p>
          <w:p w:rsidR="00876FB6" w:rsidRPr="00876FB6" w:rsidRDefault="00876FB6" w:rsidP="00876FB6">
            <w:pPr>
              <w:numPr>
                <w:ilvl w:val="0"/>
                <w:numId w:val="2"/>
              </w:numPr>
              <w:tabs>
                <w:tab w:val="clear" w:pos="720"/>
                <w:tab w:val="left" w:pos="294"/>
              </w:tabs>
              <w:ind w:left="294" w:hanging="283"/>
              <w:jc w:val="both"/>
              <w:rPr>
                <w:sz w:val="20"/>
                <w:lang w:val="en-GB"/>
              </w:rPr>
            </w:pPr>
            <w:r w:rsidRPr="00876FB6">
              <w:rPr>
                <w:sz w:val="20"/>
                <w:lang w:val="en-GB"/>
              </w:rPr>
              <w:t>new factor in subsection 9(12) concerning chronic sinusitis or chronic rhinitis;</w:t>
            </w:r>
          </w:p>
          <w:p w:rsidR="00876FB6" w:rsidRPr="00876FB6" w:rsidRDefault="00876FB6" w:rsidP="00876FB6">
            <w:pPr>
              <w:numPr>
                <w:ilvl w:val="0"/>
                <w:numId w:val="2"/>
              </w:numPr>
              <w:tabs>
                <w:tab w:val="clear" w:pos="720"/>
                <w:tab w:val="left" w:pos="294"/>
              </w:tabs>
              <w:ind w:left="294" w:hanging="283"/>
              <w:jc w:val="both"/>
              <w:rPr>
                <w:sz w:val="20"/>
                <w:lang w:val="en-GB"/>
              </w:rPr>
            </w:pPr>
            <w:r w:rsidRPr="00876FB6">
              <w:rPr>
                <w:sz w:val="20"/>
                <w:lang w:val="en-GB"/>
              </w:rPr>
              <w:t>new definitions of 'MRCA' and 'VEA' in Schedule 1 - Dictionary;</w:t>
            </w:r>
          </w:p>
          <w:p w:rsidR="00876FB6" w:rsidRPr="00876FB6" w:rsidRDefault="00876FB6" w:rsidP="00876FB6">
            <w:pPr>
              <w:numPr>
                <w:ilvl w:val="0"/>
                <w:numId w:val="2"/>
              </w:numPr>
              <w:tabs>
                <w:tab w:val="clear" w:pos="720"/>
                <w:tab w:val="left" w:pos="294"/>
              </w:tabs>
              <w:ind w:left="294" w:hanging="283"/>
              <w:jc w:val="both"/>
              <w:rPr>
                <w:sz w:val="20"/>
                <w:lang w:val="en-GB"/>
              </w:rPr>
            </w:pPr>
            <w:r w:rsidRPr="00876FB6">
              <w:rPr>
                <w:sz w:val="20"/>
                <w:lang w:val="en-GB"/>
              </w:rPr>
              <w:t>revising the definitions of 'Chinese-style salted fish', 'pack-years of cigarettes, or the equivalent thereof in other tobacco products' and 'relevant service' in Schedule</w:t>
            </w:r>
            <w:r w:rsidR="0082062E">
              <w:rPr>
                <w:sz w:val="20"/>
                <w:lang w:val="en-GB"/>
              </w:rPr>
              <w:t> </w:t>
            </w:r>
            <w:r w:rsidRPr="00876FB6">
              <w:rPr>
                <w:sz w:val="20"/>
                <w:lang w:val="en-GB"/>
              </w:rPr>
              <w:t>1-</w:t>
            </w:r>
            <w:r w:rsidR="0082062E">
              <w:rPr>
                <w:sz w:val="20"/>
                <w:lang w:val="en-GB"/>
              </w:rPr>
              <w:t> </w:t>
            </w:r>
            <w:r w:rsidRPr="00876FB6">
              <w:rPr>
                <w:sz w:val="20"/>
                <w:lang w:val="en-GB"/>
              </w:rPr>
              <w:t>Dictionary; and</w:t>
            </w:r>
          </w:p>
          <w:p w:rsidR="00876FB6" w:rsidRPr="000858B4" w:rsidRDefault="00876FB6" w:rsidP="00876FB6">
            <w:pPr>
              <w:numPr>
                <w:ilvl w:val="0"/>
                <w:numId w:val="2"/>
              </w:numPr>
              <w:tabs>
                <w:tab w:val="clear" w:pos="720"/>
                <w:tab w:val="left" w:pos="294"/>
              </w:tabs>
              <w:spacing w:after="60"/>
              <w:ind w:left="294" w:hanging="283"/>
              <w:jc w:val="both"/>
              <w:rPr>
                <w:sz w:val="20"/>
                <w:lang w:val="en-GB"/>
              </w:rPr>
            </w:pPr>
            <w:proofErr w:type="gramStart"/>
            <w:r w:rsidRPr="00876FB6">
              <w:rPr>
                <w:sz w:val="20"/>
                <w:lang w:val="en-GB"/>
              </w:rPr>
              <w:t>deleting</w:t>
            </w:r>
            <w:proofErr w:type="gramEnd"/>
            <w:r w:rsidRPr="00876FB6">
              <w:rPr>
                <w:sz w:val="20"/>
                <w:lang w:val="en-GB"/>
              </w:rPr>
              <w:t xml:space="preserve"> the definition of 'alcohol'.</w:t>
            </w:r>
          </w:p>
          <w:p w:rsidR="00876FB6" w:rsidRPr="001B31C5" w:rsidRDefault="00876FB6" w:rsidP="00876FB6">
            <w:pPr>
              <w:pStyle w:val="BodyText"/>
              <w:keepNext/>
              <w:tabs>
                <w:tab w:val="left" w:pos="6753"/>
              </w:tabs>
              <w:spacing w:before="60" w:after="60"/>
              <w:ind w:right="34"/>
              <w:jc w:val="both"/>
              <w:rPr>
                <w:b/>
                <w:i/>
              </w:rPr>
            </w:pPr>
            <w:r w:rsidRPr="001B31C5">
              <w:rPr>
                <w:b/>
                <w:i/>
              </w:rPr>
              <w:t xml:space="preserve">For </w:t>
            </w:r>
            <w:proofErr w:type="spellStart"/>
            <w:r>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Pr>
                <w:b/>
                <w:i/>
              </w:rPr>
              <w:t>10</w:t>
            </w:r>
            <w:r w:rsidRPr="001B31C5">
              <w:rPr>
                <w:b/>
                <w:i/>
              </w:rPr>
              <w:t>/20</w:t>
            </w:r>
            <w:r>
              <w:rPr>
                <w:b/>
                <w:i/>
              </w:rPr>
              <w:t>20</w:t>
            </w:r>
            <w:r w:rsidRPr="001B31C5">
              <w:rPr>
                <w:b/>
                <w:i/>
              </w:rPr>
              <w:t>)</w:t>
            </w:r>
          </w:p>
          <w:p w:rsidR="00876FB6" w:rsidRPr="00876FB6" w:rsidRDefault="00876FB6" w:rsidP="00876FB6">
            <w:pPr>
              <w:pStyle w:val="ListParagraph"/>
              <w:numPr>
                <w:ilvl w:val="0"/>
                <w:numId w:val="48"/>
              </w:numPr>
              <w:ind w:left="294" w:hanging="283"/>
              <w:rPr>
                <w:sz w:val="20"/>
              </w:rPr>
            </w:pPr>
            <w:r w:rsidRPr="00876FB6">
              <w:rPr>
                <w:sz w:val="20"/>
              </w:rPr>
              <w:t>adopting the latest revised Instrument format, which commenced in 2015;</w:t>
            </w:r>
          </w:p>
          <w:p w:rsidR="00876FB6" w:rsidRPr="00876FB6" w:rsidRDefault="00876FB6" w:rsidP="00876FB6">
            <w:pPr>
              <w:pStyle w:val="ListParagraph"/>
              <w:numPr>
                <w:ilvl w:val="0"/>
                <w:numId w:val="48"/>
              </w:numPr>
              <w:ind w:left="294" w:hanging="283"/>
              <w:rPr>
                <w:sz w:val="20"/>
              </w:rPr>
            </w:pPr>
            <w:r w:rsidRPr="00876FB6">
              <w:rPr>
                <w:sz w:val="20"/>
              </w:rPr>
              <w:t>specifying a day of commencement for the Instrument in section 2;</w:t>
            </w:r>
          </w:p>
          <w:p w:rsidR="00876FB6" w:rsidRPr="00876FB6" w:rsidRDefault="00876FB6" w:rsidP="00876FB6">
            <w:pPr>
              <w:pStyle w:val="ListParagraph"/>
              <w:numPr>
                <w:ilvl w:val="0"/>
                <w:numId w:val="48"/>
              </w:numPr>
              <w:ind w:left="294" w:hanging="283"/>
              <w:rPr>
                <w:sz w:val="20"/>
              </w:rPr>
            </w:pPr>
            <w:r w:rsidRPr="00876FB6">
              <w:rPr>
                <w:sz w:val="20"/>
              </w:rPr>
              <w:t>revising the definition of 'malignant neoplasm of the nasopharynx' in subsection 7(2);</w:t>
            </w:r>
          </w:p>
          <w:p w:rsidR="00876FB6" w:rsidRPr="00876FB6" w:rsidRDefault="00876FB6" w:rsidP="00876FB6">
            <w:pPr>
              <w:pStyle w:val="ListParagraph"/>
              <w:numPr>
                <w:ilvl w:val="0"/>
                <w:numId w:val="48"/>
              </w:numPr>
              <w:ind w:left="294" w:hanging="283"/>
              <w:rPr>
                <w:sz w:val="20"/>
              </w:rPr>
            </w:pPr>
            <w:r w:rsidRPr="00876FB6">
              <w:rPr>
                <w:sz w:val="20"/>
              </w:rPr>
              <w:t>revising the reference to 'ICD-10-AM code' in subsection 7(4);</w:t>
            </w:r>
          </w:p>
          <w:p w:rsidR="00876FB6" w:rsidRPr="00876FB6" w:rsidRDefault="00876FB6" w:rsidP="00876FB6">
            <w:pPr>
              <w:pStyle w:val="ListParagraph"/>
              <w:numPr>
                <w:ilvl w:val="0"/>
                <w:numId w:val="48"/>
              </w:numPr>
              <w:ind w:left="294" w:hanging="283"/>
              <w:rPr>
                <w:sz w:val="20"/>
              </w:rPr>
            </w:pPr>
            <w:r w:rsidRPr="00876FB6">
              <w:rPr>
                <w:sz w:val="20"/>
              </w:rPr>
              <w:t>revising the factor in subsection 9(1) concerning having infection with the Epstein-Barr virus;</w:t>
            </w:r>
          </w:p>
          <w:p w:rsidR="00876FB6" w:rsidRPr="00876FB6" w:rsidRDefault="00876FB6" w:rsidP="00876FB6">
            <w:pPr>
              <w:pStyle w:val="ListParagraph"/>
              <w:numPr>
                <w:ilvl w:val="0"/>
                <w:numId w:val="48"/>
              </w:numPr>
              <w:ind w:left="294" w:hanging="283"/>
              <w:rPr>
                <w:sz w:val="20"/>
              </w:rPr>
            </w:pPr>
            <w:r w:rsidRPr="00876FB6">
              <w:rPr>
                <w:sz w:val="20"/>
              </w:rPr>
              <w:t>revising the factor in subsection 9(2) concerning smoking;</w:t>
            </w:r>
          </w:p>
          <w:p w:rsidR="00876FB6" w:rsidRPr="00876FB6" w:rsidRDefault="00876FB6" w:rsidP="00876FB6">
            <w:pPr>
              <w:pStyle w:val="ListParagraph"/>
              <w:numPr>
                <w:ilvl w:val="0"/>
                <w:numId w:val="48"/>
              </w:numPr>
              <w:ind w:left="294" w:hanging="283"/>
              <w:rPr>
                <w:sz w:val="20"/>
              </w:rPr>
            </w:pPr>
            <w:r w:rsidRPr="00876FB6">
              <w:rPr>
                <w:sz w:val="20"/>
              </w:rPr>
              <w:t>revising the factor in subsection 9(4) concerning inhaling wood dust</w:t>
            </w:r>
            <w:r w:rsidR="0082062E">
              <w:rPr>
                <w:sz w:val="20"/>
              </w:rPr>
              <w:t>, with the inclusion of a note</w:t>
            </w:r>
            <w:r w:rsidRPr="00876FB6">
              <w:rPr>
                <w:sz w:val="20"/>
              </w:rPr>
              <w:t>;</w:t>
            </w:r>
          </w:p>
          <w:p w:rsidR="00876FB6" w:rsidRPr="00876FB6" w:rsidRDefault="00876FB6" w:rsidP="00876FB6">
            <w:pPr>
              <w:pStyle w:val="ListParagraph"/>
              <w:numPr>
                <w:ilvl w:val="0"/>
                <w:numId w:val="48"/>
              </w:numPr>
              <w:ind w:left="294" w:hanging="283"/>
              <w:rPr>
                <w:sz w:val="20"/>
              </w:rPr>
            </w:pPr>
            <w:r w:rsidRPr="00876FB6">
              <w:rPr>
                <w:sz w:val="20"/>
              </w:rPr>
              <w:t>revising the factor in subsection 9(5) concerning inhaling formaldehyde;</w:t>
            </w:r>
          </w:p>
          <w:p w:rsidR="00876FB6" w:rsidRPr="00876FB6" w:rsidRDefault="00876FB6" w:rsidP="00876FB6">
            <w:pPr>
              <w:pStyle w:val="ListParagraph"/>
              <w:numPr>
                <w:ilvl w:val="0"/>
                <w:numId w:val="48"/>
              </w:numPr>
              <w:ind w:left="294" w:hanging="283"/>
              <w:rPr>
                <w:sz w:val="20"/>
              </w:rPr>
            </w:pPr>
            <w:r w:rsidRPr="00876FB6">
              <w:rPr>
                <w:sz w:val="20"/>
              </w:rPr>
              <w:t>revising the factor in subsection 9(6) concerning consuming Chinese-style salted fish;</w:t>
            </w:r>
          </w:p>
          <w:p w:rsidR="00876FB6" w:rsidRPr="00876FB6" w:rsidRDefault="00876FB6" w:rsidP="00876FB6">
            <w:pPr>
              <w:pStyle w:val="ListParagraph"/>
              <w:numPr>
                <w:ilvl w:val="0"/>
                <w:numId w:val="48"/>
              </w:numPr>
              <w:ind w:left="294" w:hanging="283"/>
              <w:rPr>
                <w:sz w:val="20"/>
              </w:rPr>
            </w:pPr>
            <w:r w:rsidRPr="00876FB6">
              <w:rPr>
                <w:sz w:val="20"/>
              </w:rPr>
              <w:t>new factor in subsection 9(7) concerning consuming preserved vegetables;</w:t>
            </w:r>
          </w:p>
          <w:p w:rsidR="00876FB6" w:rsidRPr="00876FB6" w:rsidRDefault="00876FB6" w:rsidP="00876FB6">
            <w:pPr>
              <w:pStyle w:val="ListParagraph"/>
              <w:numPr>
                <w:ilvl w:val="0"/>
                <w:numId w:val="48"/>
              </w:numPr>
              <w:ind w:left="294" w:hanging="283"/>
              <w:rPr>
                <w:sz w:val="20"/>
              </w:rPr>
            </w:pPr>
            <w:r w:rsidRPr="00876FB6">
              <w:rPr>
                <w:sz w:val="20"/>
              </w:rPr>
              <w:t>deleting the factor concerning human immunodeficiency virus;</w:t>
            </w:r>
          </w:p>
          <w:p w:rsidR="00876FB6" w:rsidRPr="00876FB6" w:rsidRDefault="00876FB6" w:rsidP="00876FB6">
            <w:pPr>
              <w:pStyle w:val="ListParagraph"/>
              <w:numPr>
                <w:ilvl w:val="0"/>
                <w:numId w:val="48"/>
              </w:numPr>
              <w:ind w:left="294" w:hanging="283"/>
              <w:rPr>
                <w:sz w:val="20"/>
              </w:rPr>
            </w:pPr>
            <w:r w:rsidRPr="00876FB6">
              <w:rPr>
                <w:sz w:val="20"/>
              </w:rPr>
              <w:t>new definitions of 'MRCA', 'preserved vegetables' and 'VEA' in Schedule 1 - Dictionary;</w:t>
            </w:r>
          </w:p>
          <w:p w:rsidR="00876FB6" w:rsidRPr="00876FB6" w:rsidRDefault="00876FB6" w:rsidP="00876FB6">
            <w:pPr>
              <w:pStyle w:val="ListParagraph"/>
              <w:numPr>
                <w:ilvl w:val="0"/>
                <w:numId w:val="48"/>
              </w:numPr>
              <w:spacing w:after="60"/>
              <w:ind w:left="295" w:hanging="284"/>
            </w:pPr>
            <w:proofErr w:type="gramStart"/>
            <w:r w:rsidRPr="00876FB6">
              <w:rPr>
                <w:sz w:val="20"/>
              </w:rPr>
              <w:t>revising</w:t>
            </w:r>
            <w:proofErr w:type="gramEnd"/>
            <w:r w:rsidRPr="00876FB6">
              <w:rPr>
                <w:sz w:val="20"/>
              </w:rPr>
              <w:t xml:space="preserve"> the definitions of 'Chinese-style salted fish', 'pack-years of cigarettes, or the equivalent thereof in other tobacco products' and 'relevant service' in Schedule</w:t>
            </w:r>
            <w:r w:rsidR="00536FD2">
              <w:rPr>
                <w:sz w:val="20"/>
              </w:rPr>
              <w:t> </w:t>
            </w:r>
            <w:r w:rsidRPr="00876FB6">
              <w:rPr>
                <w:sz w:val="20"/>
              </w:rPr>
              <w:t>1</w:t>
            </w:r>
            <w:r w:rsidR="00536FD2">
              <w:rPr>
                <w:sz w:val="20"/>
              </w:rPr>
              <w:t> </w:t>
            </w:r>
            <w:r w:rsidRPr="00876FB6">
              <w:rPr>
                <w:sz w:val="20"/>
              </w:rPr>
              <w:t>–</w:t>
            </w:r>
            <w:r w:rsidR="00536FD2">
              <w:rPr>
                <w:sz w:val="20"/>
              </w:rPr>
              <w:t> </w:t>
            </w:r>
            <w:r w:rsidRPr="00876FB6">
              <w:rPr>
                <w:sz w:val="20"/>
              </w:rPr>
              <w:t>Dictionary.</w:t>
            </w:r>
          </w:p>
          <w:p w:rsidR="0070306F" w:rsidRDefault="0070306F" w:rsidP="00876FB6">
            <w:pPr>
              <w:pStyle w:val="BodyText"/>
              <w:spacing w:after="60"/>
              <w:ind w:left="34" w:right="272"/>
              <w:rPr>
                <w:b/>
              </w:rPr>
            </w:pPr>
            <w:r>
              <w:t xml:space="preserve">On 4 October 2019, the Authority wrote to organisations representing veterans, service personnel and their dependants regarding the proposed Instruments and the medical-scientific material considered by the Authority.  This letter emphasised the deletion of a factor relating to </w:t>
            </w:r>
            <w:r w:rsidRPr="0070306F">
              <w:rPr>
                <w:b/>
                <w:i/>
              </w:rPr>
              <w:t>human immunodeficiency virus</w:t>
            </w:r>
            <w:r>
              <w:rPr>
                <w:i/>
              </w:rPr>
              <w:t xml:space="preserve"> </w:t>
            </w:r>
            <w:r w:rsidRPr="003E3EE4">
              <w:t xml:space="preserve">from the </w:t>
            </w:r>
            <w:r>
              <w:t>b</w:t>
            </w:r>
            <w:r w:rsidRPr="003E3EE4">
              <w:t xml:space="preserve">alance of </w:t>
            </w:r>
            <w:r>
              <w:t>p</w:t>
            </w:r>
            <w:r w:rsidRPr="003E3EE4">
              <w:t>robabilities Instrument</w:t>
            </w:r>
            <w:r>
              <w:rPr>
                <w:i/>
                <w:szCs w:val="24"/>
              </w:rPr>
              <w:t>.</w:t>
            </w:r>
            <w:r>
              <w:t xml:space="preserve">  The Authority provided an opportunity to the organisations to make representations in relation to the proposed Instruments prior to their determination.  </w:t>
            </w:r>
            <w:r w:rsidRPr="003E3EE4">
              <w:t>No submissions</w:t>
            </w:r>
            <w:r>
              <w:t xml:space="preserve"> were received for consideration by the Authority.  </w:t>
            </w:r>
            <w:r w:rsidR="00F8500C">
              <w:t>A m</w:t>
            </w:r>
            <w:r>
              <w:t>inor change w</w:t>
            </w:r>
            <w:r w:rsidR="00F8500C">
              <w:t>as</w:t>
            </w:r>
            <w:r>
              <w:t xml:space="preserve"> made to the proposed reasonable hypothesis Instrument following this consultation process.</w:t>
            </w:r>
          </w:p>
          <w:p w:rsidR="00876FB6" w:rsidRPr="001B31C5" w:rsidRDefault="00876FB6" w:rsidP="00876FB6">
            <w:pPr>
              <w:pStyle w:val="BodyText"/>
              <w:spacing w:after="60"/>
              <w:ind w:left="34" w:right="272"/>
              <w:rPr>
                <w:b/>
                <w:sz w:val="19"/>
                <w:szCs w:val="19"/>
              </w:rPr>
            </w:pPr>
            <w:r w:rsidRPr="001B31C5">
              <w:rPr>
                <w:b/>
              </w:rPr>
              <w:lastRenderedPageBreak/>
              <w:t xml:space="preserve">The determining of these Instruments finalises the investigation in relation </w:t>
            </w:r>
            <w:r w:rsidRPr="00876FB6">
              <w:rPr>
                <w:b/>
                <w:i/>
              </w:rPr>
              <w:t>malignant neoplasm of the nasopharynx</w:t>
            </w:r>
            <w:r w:rsidRPr="001B31C5">
              <w:rPr>
                <w:b/>
              </w:rPr>
              <w:t xml:space="preserve"> as advertised in the Government Notices Gazette of 6 November 2018. </w:t>
            </w:r>
          </w:p>
        </w:tc>
      </w:tr>
      <w:tr w:rsidR="00876FB6" w:rsidRPr="00A92676"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rsidR="00876FB6" w:rsidRPr="001B31C5" w:rsidRDefault="00876FB6" w:rsidP="00876FB6">
            <w:pPr>
              <w:rPr>
                <w:sz w:val="20"/>
                <w:szCs w:val="24"/>
              </w:rPr>
            </w:pPr>
            <w:r>
              <w:rPr>
                <w:sz w:val="20"/>
                <w:szCs w:val="24"/>
              </w:rPr>
              <w:lastRenderedPageBreak/>
              <w:t>11 &amp; 12</w:t>
            </w:r>
            <w:r w:rsidRPr="001B31C5">
              <w:rPr>
                <w:sz w:val="20"/>
                <w:szCs w:val="24"/>
              </w:rPr>
              <w:t>/20</w:t>
            </w:r>
            <w:r>
              <w:rPr>
                <w:sz w:val="20"/>
                <w:szCs w:val="24"/>
              </w:rPr>
              <w:t>20</w:t>
            </w:r>
          </w:p>
        </w:tc>
        <w:tc>
          <w:tcPr>
            <w:tcW w:w="1866" w:type="dxa"/>
            <w:gridSpan w:val="2"/>
            <w:tcBorders>
              <w:top w:val="single" w:sz="2" w:space="0" w:color="auto"/>
              <w:left w:val="single" w:sz="6" w:space="0" w:color="auto"/>
              <w:bottom w:val="single" w:sz="2" w:space="0" w:color="auto"/>
              <w:right w:val="single" w:sz="6" w:space="0" w:color="auto"/>
            </w:tcBorders>
          </w:tcPr>
          <w:p w:rsidR="00876FB6" w:rsidRPr="001B31C5" w:rsidRDefault="00876FB6" w:rsidP="00876FB6">
            <w:pPr>
              <w:rPr>
                <w:sz w:val="20"/>
              </w:rPr>
            </w:pPr>
            <w:r>
              <w:rPr>
                <w:sz w:val="20"/>
              </w:rPr>
              <w:t>multiple sclerosis</w:t>
            </w:r>
          </w:p>
        </w:tc>
        <w:tc>
          <w:tcPr>
            <w:tcW w:w="7774" w:type="dxa"/>
            <w:tcBorders>
              <w:top w:val="single" w:sz="6" w:space="0" w:color="auto"/>
              <w:left w:val="single" w:sz="6" w:space="0" w:color="auto"/>
              <w:bottom w:val="single" w:sz="6" w:space="0" w:color="auto"/>
              <w:right w:val="single" w:sz="6" w:space="0" w:color="auto"/>
            </w:tcBorders>
          </w:tcPr>
          <w:p w:rsidR="00876FB6" w:rsidRPr="001B31C5" w:rsidRDefault="00876FB6" w:rsidP="00876FB6">
            <w:pPr>
              <w:pStyle w:val="BodyText"/>
              <w:tabs>
                <w:tab w:val="left" w:pos="6753"/>
              </w:tabs>
              <w:spacing w:after="60"/>
              <w:ind w:right="33"/>
              <w:jc w:val="both"/>
            </w:pPr>
            <w:r w:rsidRPr="001B31C5">
              <w:t xml:space="preserve">These Instruments result from an investigation notified by the Authority in the Government Notices Gazette of 6 November 2018 concerning </w:t>
            </w:r>
            <w:r w:rsidRPr="00876FB6">
              <w:rPr>
                <w:i/>
              </w:rPr>
              <w:t>multiple sclerosis</w:t>
            </w:r>
            <w:r w:rsidRPr="001B31C5">
              <w:t xml:space="preserve"> in accordance with section 196G of the VEA. The investigation involved an examination of the sound medical-scientific evidence now available to the Authority, including the sound medical-scientific evidence it has previously considered.</w:t>
            </w:r>
          </w:p>
          <w:p w:rsidR="00876FB6" w:rsidRPr="001B31C5" w:rsidRDefault="00876FB6" w:rsidP="00876FB6">
            <w:pPr>
              <w:pStyle w:val="BodyText"/>
              <w:tabs>
                <w:tab w:val="left" w:pos="6753"/>
              </w:tabs>
              <w:ind w:right="34"/>
              <w:jc w:val="both"/>
            </w:pPr>
            <w:r w:rsidRPr="001B31C5">
              <w:t>The contents of these Instruments are in similar terms as the repealed Instruments. Comparing these Instruments and the repealed Instruments, the differences include:</w:t>
            </w:r>
          </w:p>
          <w:p w:rsidR="00876FB6" w:rsidRPr="001B31C5" w:rsidRDefault="00876FB6" w:rsidP="00876FB6">
            <w:pPr>
              <w:pStyle w:val="BodyText"/>
              <w:keepN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sidR="00201057">
              <w:rPr>
                <w:b/>
                <w:i/>
              </w:rPr>
              <w:t>11</w:t>
            </w:r>
            <w:r w:rsidRPr="001B31C5">
              <w:rPr>
                <w:b/>
                <w:i/>
              </w:rPr>
              <w:t>/20</w:t>
            </w:r>
            <w:r>
              <w:rPr>
                <w:b/>
                <w:i/>
              </w:rPr>
              <w:t>20</w:t>
            </w:r>
            <w:r w:rsidRPr="001B31C5">
              <w:rPr>
                <w:b/>
                <w:i/>
              </w:rPr>
              <w:t>)</w:t>
            </w:r>
          </w:p>
          <w:p w:rsidR="00201057" w:rsidRPr="00201057" w:rsidRDefault="00201057" w:rsidP="00201057">
            <w:pPr>
              <w:numPr>
                <w:ilvl w:val="0"/>
                <w:numId w:val="2"/>
              </w:numPr>
              <w:tabs>
                <w:tab w:val="clear" w:pos="720"/>
                <w:tab w:val="num" w:pos="294"/>
              </w:tabs>
              <w:ind w:left="294" w:hanging="283"/>
              <w:jc w:val="both"/>
              <w:rPr>
                <w:sz w:val="20"/>
                <w:lang w:val="en-GB"/>
              </w:rPr>
            </w:pPr>
            <w:r w:rsidRPr="00201057">
              <w:rPr>
                <w:sz w:val="20"/>
                <w:lang w:val="en-GB"/>
              </w:rPr>
              <w:t>adopting the latest revised Instrument format, which commenced in 2015;</w:t>
            </w:r>
          </w:p>
          <w:p w:rsidR="00201057" w:rsidRPr="00201057" w:rsidRDefault="00201057" w:rsidP="00201057">
            <w:pPr>
              <w:numPr>
                <w:ilvl w:val="0"/>
                <w:numId w:val="2"/>
              </w:numPr>
              <w:tabs>
                <w:tab w:val="clear" w:pos="720"/>
                <w:tab w:val="num" w:pos="294"/>
              </w:tabs>
              <w:ind w:left="294" w:hanging="283"/>
              <w:jc w:val="both"/>
              <w:rPr>
                <w:sz w:val="20"/>
                <w:lang w:val="en-GB"/>
              </w:rPr>
            </w:pPr>
            <w:r w:rsidRPr="00201057">
              <w:rPr>
                <w:sz w:val="20"/>
                <w:lang w:val="en-GB"/>
              </w:rPr>
              <w:t>specifying a day of commencement for the Instrument in section 2;</w:t>
            </w:r>
          </w:p>
          <w:p w:rsidR="00201057" w:rsidRPr="00201057" w:rsidRDefault="00201057" w:rsidP="00201057">
            <w:pPr>
              <w:numPr>
                <w:ilvl w:val="0"/>
                <w:numId w:val="2"/>
              </w:numPr>
              <w:tabs>
                <w:tab w:val="clear" w:pos="720"/>
                <w:tab w:val="num" w:pos="294"/>
              </w:tabs>
              <w:ind w:left="294" w:hanging="283"/>
              <w:jc w:val="both"/>
              <w:rPr>
                <w:sz w:val="20"/>
                <w:lang w:val="en-GB"/>
              </w:rPr>
            </w:pPr>
            <w:r w:rsidRPr="00201057">
              <w:rPr>
                <w:sz w:val="20"/>
                <w:lang w:val="en-GB"/>
              </w:rPr>
              <w:t>revising the definition of 'multiple sclerosis' in subsection 7(2);</w:t>
            </w:r>
          </w:p>
          <w:p w:rsidR="00201057" w:rsidRPr="00201057" w:rsidRDefault="00201057" w:rsidP="00201057">
            <w:pPr>
              <w:numPr>
                <w:ilvl w:val="0"/>
                <w:numId w:val="2"/>
              </w:numPr>
              <w:tabs>
                <w:tab w:val="clear" w:pos="720"/>
                <w:tab w:val="num" w:pos="294"/>
              </w:tabs>
              <w:ind w:left="294" w:hanging="283"/>
              <w:jc w:val="both"/>
              <w:rPr>
                <w:sz w:val="20"/>
                <w:lang w:val="en-GB"/>
              </w:rPr>
            </w:pPr>
            <w:r w:rsidRPr="00201057">
              <w:rPr>
                <w:sz w:val="20"/>
                <w:lang w:val="en-GB"/>
              </w:rPr>
              <w:t>revising the reference to 'ICD-10-AM code' in subsection 7(4);</w:t>
            </w:r>
          </w:p>
          <w:p w:rsidR="00201057" w:rsidRPr="00201057" w:rsidRDefault="00201057" w:rsidP="00201057">
            <w:pPr>
              <w:numPr>
                <w:ilvl w:val="0"/>
                <w:numId w:val="2"/>
              </w:numPr>
              <w:tabs>
                <w:tab w:val="clear" w:pos="720"/>
                <w:tab w:val="num" w:pos="294"/>
              </w:tabs>
              <w:ind w:left="294" w:hanging="283"/>
              <w:jc w:val="both"/>
              <w:rPr>
                <w:sz w:val="20"/>
                <w:lang w:val="en-GB"/>
              </w:rPr>
            </w:pPr>
            <w:r w:rsidRPr="00201057">
              <w:rPr>
                <w:sz w:val="20"/>
                <w:lang w:val="en-GB"/>
              </w:rPr>
              <w:t>new factor in subsection 9(1) concerning having acute infectious mononucleosis;</w:t>
            </w:r>
          </w:p>
          <w:p w:rsidR="00201057" w:rsidRPr="00201057" w:rsidRDefault="00201057" w:rsidP="00201057">
            <w:pPr>
              <w:numPr>
                <w:ilvl w:val="0"/>
                <w:numId w:val="2"/>
              </w:numPr>
              <w:tabs>
                <w:tab w:val="clear" w:pos="720"/>
                <w:tab w:val="num" w:pos="294"/>
              </w:tabs>
              <w:ind w:left="294" w:hanging="283"/>
              <w:jc w:val="both"/>
              <w:rPr>
                <w:sz w:val="20"/>
                <w:lang w:val="en-GB"/>
              </w:rPr>
            </w:pPr>
            <w:r w:rsidRPr="00201057">
              <w:rPr>
                <w:sz w:val="20"/>
                <w:lang w:val="en-GB"/>
              </w:rPr>
              <w:t>revising the factors in subsections 9(2) &amp; 9(12) concerning smoking, with the inclusion of a note;</w:t>
            </w:r>
          </w:p>
          <w:p w:rsidR="00201057" w:rsidRPr="00201057" w:rsidRDefault="00201057" w:rsidP="00201057">
            <w:pPr>
              <w:numPr>
                <w:ilvl w:val="0"/>
                <w:numId w:val="2"/>
              </w:numPr>
              <w:tabs>
                <w:tab w:val="clear" w:pos="720"/>
                <w:tab w:val="num" w:pos="294"/>
              </w:tabs>
              <w:ind w:left="294" w:hanging="283"/>
              <w:jc w:val="both"/>
              <w:rPr>
                <w:sz w:val="20"/>
                <w:lang w:val="en-GB"/>
              </w:rPr>
            </w:pPr>
            <w:r w:rsidRPr="00201057">
              <w:rPr>
                <w:sz w:val="20"/>
                <w:lang w:val="en-GB"/>
              </w:rPr>
              <w:t>new factors in subsections 9(3) &amp; 9(13) concerning being exposed to second-hand smoke;</w:t>
            </w:r>
          </w:p>
          <w:p w:rsidR="00201057" w:rsidRPr="00201057" w:rsidRDefault="00201057" w:rsidP="00201057">
            <w:pPr>
              <w:numPr>
                <w:ilvl w:val="0"/>
                <w:numId w:val="2"/>
              </w:numPr>
              <w:tabs>
                <w:tab w:val="clear" w:pos="720"/>
                <w:tab w:val="num" w:pos="294"/>
              </w:tabs>
              <w:ind w:left="294" w:hanging="283"/>
              <w:jc w:val="both"/>
              <w:rPr>
                <w:sz w:val="20"/>
                <w:lang w:val="en-GB"/>
              </w:rPr>
            </w:pPr>
            <w:r w:rsidRPr="00201057">
              <w:rPr>
                <w:sz w:val="20"/>
                <w:lang w:val="en-GB"/>
              </w:rPr>
              <w:t>revising the factor in subsection 9(4) concerning an organic solvent;</w:t>
            </w:r>
          </w:p>
          <w:p w:rsidR="00201057" w:rsidRPr="00201057" w:rsidRDefault="00201057" w:rsidP="00201057">
            <w:pPr>
              <w:numPr>
                <w:ilvl w:val="0"/>
                <w:numId w:val="2"/>
              </w:numPr>
              <w:tabs>
                <w:tab w:val="clear" w:pos="720"/>
                <w:tab w:val="num" w:pos="294"/>
              </w:tabs>
              <w:ind w:left="294" w:hanging="283"/>
              <w:jc w:val="both"/>
              <w:rPr>
                <w:sz w:val="20"/>
                <w:lang w:val="en-GB"/>
              </w:rPr>
            </w:pPr>
            <w:r w:rsidRPr="00201057">
              <w:rPr>
                <w:sz w:val="20"/>
                <w:lang w:val="en-GB"/>
              </w:rPr>
              <w:t>new factor in subsection 9(6) concerning an inability to meet the specified sunlight exposure levels;</w:t>
            </w:r>
          </w:p>
          <w:p w:rsidR="00201057" w:rsidRPr="00201057" w:rsidRDefault="00201057" w:rsidP="00201057">
            <w:pPr>
              <w:numPr>
                <w:ilvl w:val="0"/>
                <w:numId w:val="2"/>
              </w:numPr>
              <w:tabs>
                <w:tab w:val="clear" w:pos="720"/>
                <w:tab w:val="num" w:pos="294"/>
              </w:tabs>
              <w:ind w:left="294" w:hanging="283"/>
              <w:jc w:val="both"/>
              <w:rPr>
                <w:sz w:val="20"/>
                <w:lang w:val="en-GB"/>
              </w:rPr>
            </w:pPr>
            <w:r w:rsidRPr="00201057">
              <w:rPr>
                <w:sz w:val="20"/>
                <w:lang w:val="en-GB"/>
              </w:rPr>
              <w:t>revising the factor in subsection 9(7) concerning having vitamin D deficiency;</w:t>
            </w:r>
          </w:p>
          <w:p w:rsidR="00201057" w:rsidRPr="00201057" w:rsidRDefault="00201057" w:rsidP="00201057">
            <w:pPr>
              <w:numPr>
                <w:ilvl w:val="0"/>
                <w:numId w:val="2"/>
              </w:numPr>
              <w:tabs>
                <w:tab w:val="clear" w:pos="720"/>
                <w:tab w:val="num" w:pos="294"/>
              </w:tabs>
              <w:ind w:left="294" w:hanging="283"/>
              <w:jc w:val="both"/>
              <w:rPr>
                <w:sz w:val="20"/>
                <w:lang w:val="en-GB"/>
              </w:rPr>
            </w:pPr>
            <w:r w:rsidRPr="00201057">
              <w:rPr>
                <w:sz w:val="20"/>
                <w:lang w:val="en-GB"/>
              </w:rPr>
              <w:t>new factors in subsections 9(8) &amp; 9(16) concerning undergoing a course of treatment with an immune checkpoint inhibitor;</w:t>
            </w:r>
          </w:p>
          <w:p w:rsidR="00201057" w:rsidRPr="00201057" w:rsidRDefault="00201057" w:rsidP="00201057">
            <w:pPr>
              <w:numPr>
                <w:ilvl w:val="0"/>
                <w:numId w:val="2"/>
              </w:numPr>
              <w:tabs>
                <w:tab w:val="clear" w:pos="720"/>
                <w:tab w:val="num" w:pos="294"/>
              </w:tabs>
              <w:ind w:left="294" w:hanging="283"/>
              <w:jc w:val="both"/>
              <w:rPr>
                <w:sz w:val="20"/>
                <w:lang w:val="en-GB"/>
              </w:rPr>
            </w:pPr>
            <w:r w:rsidRPr="00201057">
              <w:rPr>
                <w:sz w:val="20"/>
                <w:lang w:val="en-GB"/>
              </w:rPr>
              <w:t>new factor in subsection 9(9) concerning being overweight, for clinical onset only;</w:t>
            </w:r>
          </w:p>
          <w:p w:rsidR="00201057" w:rsidRPr="00201057" w:rsidRDefault="00201057" w:rsidP="00201057">
            <w:pPr>
              <w:numPr>
                <w:ilvl w:val="0"/>
                <w:numId w:val="2"/>
              </w:numPr>
              <w:tabs>
                <w:tab w:val="clear" w:pos="720"/>
                <w:tab w:val="num" w:pos="294"/>
              </w:tabs>
              <w:ind w:left="294" w:hanging="283"/>
              <w:jc w:val="both"/>
              <w:rPr>
                <w:sz w:val="20"/>
                <w:lang w:val="en-GB"/>
              </w:rPr>
            </w:pPr>
            <w:r w:rsidRPr="00201057">
              <w:rPr>
                <w:sz w:val="20"/>
                <w:lang w:val="en-GB"/>
              </w:rPr>
              <w:t>new factor in subsection 9(10) concerning having type 1 diabetes mellitus, for clinical onset only;</w:t>
            </w:r>
          </w:p>
          <w:p w:rsidR="00201057" w:rsidRPr="00201057" w:rsidRDefault="00201057" w:rsidP="00201057">
            <w:pPr>
              <w:numPr>
                <w:ilvl w:val="0"/>
                <w:numId w:val="2"/>
              </w:numPr>
              <w:tabs>
                <w:tab w:val="clear" w:pos="720"/>
                <w:tab w:val="num" w:pos="294"/>
              </w:tabs>
              <w:ind w:left="294" w:hanging="283"/>
              <w:jc w:val="both"/>
              <w:rPr>
                <w:sz w:val="20"/>
                <w:lang w:val="en-GB"/>
              </w:rPr>
            </w:pPr>
            <w:r w:rsidRPr="00201057">
              <w:rPr>
                <w:sz w:val="20"/>
                <w:lang w:val="en-GB"/>
              </w:rPr>
              <w:t>new factor in subsection 9(14) concerning undergoing a course of treatment with a tumour necrosis factor alpha antagonist, for clinical worsening;</w:t>
            </w:r>
          </w:p>
          <w:p w:rsidR="00201057" w:rsidRPr="00201057" w:rsidRDefault="00201057" w:rsidP="00201057">
            <w:pPr>
              <w:numPr>
                <w:ilvl w:val="0"/>
                <w:numId w:val="2"/>
              </w:numPr>
              <w:tabs>
                <w:tab w:val="clear" w:pos="720"/>
                <w:tab w:val="num" w:pos="294"/>
              </w:tabs>
              <w:ind w:left="294" w:hanging="283"/>
              <w:jc w:val="both"/>
              <w:rPr>
                <w:sz w:val="20"/>
                <w:lang w:val="en-GB"/>
              </w:rPr>
            </w:pPr>
            <w:r w:rsidRPr="00201057">
              <w:rPr>
                <w:sz w:val="20"/>
                <w:lang w:val="en-GB"/>
              </w:rPr>
              <w:t>new factor in subsection 9(15) concerning undergoing a course of treatment with granulocyte colony-stimulating factor or interferon, for clinical worsening only;</w:t>
            </w:r>
          </w:p>
          <w:p w:rsidR="00201057" w:rsidRPr="00201057" w:rsidRDefault="00201057" w:rsidP="00201057">
            <w:pPr>
              <w:numPr>
                <w:ilvl w:val="0"/>
                <w:numId w:val="2"/>
              </w:numPr>
              <w:tabs>
                <w:tab w:val="clear" w:pos="720"/>
                <w:tab w:val="num" w:pos="294"/>
              </w:tabs>
              <w:ind w:left="294" w:hanging="283"/>
              <w:jc w:val="both"/>
              <w:rPr>
                <w:sz w:val="20"/>
                <w:lang w:val="en-GB"/>
              </w:rPr>
            </w:pPr>
            <w:r w:rsidRPr="00201057">
              <w:rPr>
                <w:sz w:val="20"/>
                <w:lang w:val="en-GB"/>
              </w:rPr>
              <w:t xml:space="preserve">revising the factor in subsection 9(17) concerning experiencing the death of a significant other, with the inclusion of a note; </w:t>
            </w:r>
          </w:p>
          <w:p w:rsidR="00201057" w:rsidRPr="00201057" w:rsidRDefault="00201057" w:rsidP="00201057">
            <w:pPr>
              <w:numPr>
                <w:ilvl w:val="0"/>
                <w:numId w:val="2"/>
              </w:numPr>
              <w:tabs>
                <w:tab w:val="clear" w:pos="720"/>
                <w:tab w:val="num" w:pos="294"/>
              </w:tabs>
              <w:ind w:left="294" w:hanging="283"/>
              <w:jc w:val="both"/>
              <w:rPr>
                <w:sz w:val="20"/>
                <w:lang w:val="en-GB"/>
              </w:rPr>
            </w:pPr>
            <w:r w:rsidRPr="00201057">
              <w:rPr>
                <w:sz w:val="20"/>
                <w:lang w:val="en-GB"/>
              </w:rPr>
              <w:t>revising the factor in subsection 9(18) concerning experiencing a category 1A stressor, with the inclusion of a note;</w:t>
            </w:r>
          </w:p>
          <w:p w:rsidR="00201057" w:rsidRPr="00201057" w:rsidRDefault="00201057" w:rsidP="00201057">
            <w:pPr>
              <w:numPr>
                <w:ilvl w:val="0"/>
                <w:numId w:val="2"/>
              </w:numPr>
              <w:tabs>
                <w:tab w:val="clear" w:pos="720"/>
                <w:tab w:val="num" w:pos="294"/>
              </w:tabs>
              <w:ind w:left="294" w:hanging="283"/>
              <w:jc w:val="both"/>
              <w:rPr>
                <w:sz w:val="20"/>
                <w:lang w:val="en-GB"/>
              </w:rPr>
            </w:pPr>
            <w:r w:rsidRPr="00201057">
              <w:rPr>
                <w:sz w:val="20"/>
                <w:lang w:val="en-GB"/>
              </w:rPr>
              <w:t>revising the factor in subsection 9(19) concerning experiencing a category 1B stressor, with the inclusion of a note;</w:t>
            </w:r>
          </w:p>
          <w:p w:rsidR="00201057" w:rsidRPr="00201057" w:rsidRDefault="00201057" w:rsidP="00201057">
            <w:pPr>
              <w:numPr>
                <w:ilvl w:val="0"/>
                <w:numId w:val="2"/>
              </w:numPr>
              <w:tabs>
                <w:tab w:val="clear" w:pos="720"/>
                <w:tab w:val="num" w:pos="294"/>
              </w:tabs>
              <w:ind w:left="294" w:hanging="283"/>
              <w:jc w:val="both"/>
              <w:rPr>
                <w:sz w:val="20"/>
                <w:lang w:val="en-GB"/>
              </w:rPr>
            </w:pPr>
            <w:r w:rsidRPr="00201057">
              <w:rPr>
                <w:sz w:val="20"/>
                <w:lang w:val="en-GB"/>
              </w:rPr>
              <w:t xml:space="preserve">revising the factor in subsection 9(20) concerning experiencing a category 2 stressor, with the inclusion of two notes; </w:t>
            </w:r>
          </w:p>
          <w:p w:rsidR="00201057" w:rsidRPr="00201057" w:rsidRDefault="00201057" w:rsidP="00201057">
            <w:pPr>
              <w:numPr>
                <w:ilvl w:val="0"/>
                <w:numId w:val="2"/>
              </w:numPr>
              <w:tabs>
                <w:tab w:val="clear" w:pos="720"/>
                <w:tab w:val="num" w:pos="294"/>
              </w:tabs>
              <w:ind w:left="294" w:hanging="283"/>
              <w:jc w:val="both"/>
              <w:rPr>
                <w:sz w:val="20"/>
                <w:lang w:val="en-GB"/>
              </w:rPr>
            </w:pPr>
            <w:r w:rsidRPr="00201057">
              <w:rPr>
                <w:sz w:val="20"/>
                <w:lang w:val="en-GB"/>
              </w:rPr>
              <w:t>revising the factor in subsection 9(22) concerning using hormonal assisted reproductive therapy, for women only;</w:t>
            </w:r>
          </w:p>
          <w:p w:rsidR="00201057" w:rsidRDefault="00201057" w:rsidP="00201057">
            <w:pPr>
              <w:numPr>
                <w:ilvl w:val="0"/>
                <w:numId w:val="2"/>
              </w:numPr>
              <w:tabs>
                <w:tab w:val="clear" w:pos="720"/>
                <w:tab w:val="num" w:pos="294"/>
              </w:tabs>
              <w:ind w:left="294" w:hanging="283"/>
              <w:jc w:val="both"/>
              <w:rPr>
                <w:sz w:val="20"/>
                <w:lang w:val="en-GB"/>
              </w:rPr>
            </w:pPr>
            <w:r w:rsidRPr="00201057">
              <w:rPr>
                <w:sz w:val="20"/>
                <w:lang w:val="en-GB"/>
              </w:rPr>
              <w:t xml:space="preserve">revising the factor in subsection 9(23) concerning undergoing a course of therapeutic radiation; </w:t>
            </w:r>
          </w:p>
          <w:p w:rsidR="00CE7866" w:rsidRPr="00201057" w:rsidRDefault="00CE7866" w:rsidP="00201057">
            <w:pPr>
              <w:numPr>
                <w:ilvl w:val="0"/>
                <w:numId w:val="2"/>
              </w:numPr>
              <w:tabs>
                <w:tab w:val="clear" w:pos="720"/>
                <w:tab w:val="num" w:pos="294"/>
              </w:tabs>
              <w:ind w:left="294" w:hanging="283"/>
              <w:jc w:val="both"/>
              <w:rPr>
                <w:sz w:val="20"/>
                <w:lang w:val="en-GB"/>
              </w:rPr>
            </w:pPr>
            <w:r w:rsidRPr="00201057">
              <w:rPr>
                <w:sz w:val="20"/>
                <w:lang w:val="en-GB"/>
              </w:rPr>
              <w:t>revising the factor in subsection 9(2</w:t>
            </w:r>
            <w:r>
              <w:rPr>
                <w:sz w:val="20"/>
                <w:lang w:val="en-GB"/>
              </w:rPr>
              <w:t>4</w:t>
            </w:r>
            <w:r w:rsidRPr="00201057">
              <w:rPr>
                <w:sz w:val="20"/>
                <w:lang w:val="en-GB"/>
              </w:rPr>
              <w:t xml:space="preserve">) concerning </w:t>
            </w:r>
            <w:r>
              <w:rPr>
                <w:sz w:val="20"/>
                <w:lang w:val="en-GB"/>
              </w:rPr>
              <w:t>ionising</w:t>
            </w:r>
            <w:r w:rsidRPr="00201057">
              <w:rPr>
                <w:sz w:val="20"/>
                <w:lang w:val="en-GB"/>
              </w:rPr>
              <w:t xml:space="preserve"> radiation</w:t>
            </w:r>
            <w:r>
              <w:rPr>
                <w:sz w:val="20"/>
                <w:lang w:val="en-GB"/>
              </w:rPr>
              <w:t>, with the inclusion of a note</w:t>
            </w:r>
            <w:r w:rsidRPr="00201057">
              <w:rPr>
                <w:sz w:val="20"/>
                <w:lang w:val="en-GB"/>
              </w:rPr>
              <w:t>;</w:t>
            </w:r>
          </w:p>
          <w:p w:rsidR="00201057" w:rsidRPr="00201057" w:rsidRDefault="00201057" w:rsidP="00201057">
            <w:pPr>
              <w:numPr>
                <w:ilvl w:val="0"/>
                <w:numId w:val="2"/>
              </w:numPr>
              <w:tabs>
                <w:tab w:val="clear" w:pos="720"/>
                <w:tab w:val="num" w:pos="294"/>
              </w:tabs>
              <w:ind w:left="294" w:hanging="283"/>
              <w:jc w:val="both"/>
              <w:rPr>
                <w:sz w:val="20"/>
                <w:lang w:val="en-GB"/>
              </w:rPr>
            </w:pPr>
            <w:r w:rsidRPr="00201057">
              <w:rPr>
                <w:sz w:val="20"/>
                <w:lang w:val="en-GB"/>
              </w:rPr>
              <w:t>new factor in subsection 9(25) concerning having dyslipidaemia, for clinical worsening only;</w:t>
            </w:r>
          </w:p>
          <w:p w:rsidR="00201057" w:rsidRPr="00201057" w:rsidRDefault="00201057" w:rsidP="00201057">
            <w:pPr>
              <w:numPr>
                <w:ilvl w:val="0"/>
                <w:numId w:val="2"/>
              </w:numPr>
              <w:tabs>
                <w:tab w:val="clear" w:pos="720"/>
                <w:tab w:val="num" w:pos="294"/>
              </w:tabs>
              <w:ind w:left="294" w:hanging="283"/>
              <w:jc w:val="both"/>
              <w:rPr>
                <w:sz w:val="20"/>
                <w:lang w:val="en-GB"/>
              </w:rPr>
            </w:pPr>
            <w:r w:rsidRPr="00201057">
              <w:rPr>
                <w:sz w:val="20"/>
                <w:lang w:val="en-GB"/>
              </w:rPr>
              <w:t>deleting the factor concerning being infected with Epstein-Barr virus, as it is now covered by the factor in subsection 9(1) concerning acute infectious mononucleosis;</w:t>
            </w:r>
          </w:p>
          <w:p w:rsidR="00201057" w:rsidRPr="00201057" w:rsidRDefault="00201057" w:rsidP="00201057">
            <w:pPr>
              <w:numPr>
                <w:ilvl w:val="0"/>
                <w:numId w:val="2"/>
              </w:numPr>
              <w:tabs>
                <w:tab w:val="clear" w:pos="720"/>
                <w:tab w:val="num" w:pos="294"/>
              </w:tabs>
              <w:ind w:left="294" w:hanging="283"/>
              <w:jc w:val="both"/>
              <w:rPr>
                <w:sz w:val="20"/>
                <w:lang w:val="en-GB"/>
              </w:rPr>
            </w:pPr>
            <w:r w:rsidRPr="00201057">
              <w:rPr>
                <w:sz w:val="20"/>
                <w:lang w:val="en-GB"/>
              </w:rPr>
              <w:t>deleting the factor concerning undergoing a course of treatment with a drug or a drug from a class of drugs, as it is now subsumed by the factor in subsection 9(14) concerning undergoing a course of treatment with a tumour necrosis factor alpha antagonist, and the factor in subsection 9(15) concerning undergoing a course of treatment with granulocyte colony-stimulating factor or interferon;</w:t>
            </w:r>
          </w:p>
          <w:p w:rsidR="00201057" w:rsidRPr="00201057" w:rsidRDefault="00201057" w:rsidP="00201057">
            <w:pPr>
              <w:numPr>
                <w:ilvl w:val="0"/>
                <w:numId w:val="2"/>
              </w:numPr>
              <w:tabs>
                <w:tab w:val="clear" w:pos="720"/>
                <w:tab w:val="num" w:pos="294"/>
              </w:tabs>
              <w:ind w:left="294" w:hanging="283"/>
              <w:jc w:val="both"/>
              <w:rPr>
                <w:sz w:val="20"/>
                <w:lang w:val="en-GB"/>
              </w:rPr>
            </w:pPr>
            <w:r w:rsidRPr="00201057">
              <w:rPr>
                <w:sz w:val="20"/>
                <w:lang w:val="en-GB"/>
              </w:rPr>
              <w:t>deleting the factor concerning having evidence of vitamin D insufficiency as it is now covered by the factor in subsection 9(6) concerning an inability to meet the specified sunlight exposure levels, and the factor in subsection 9(7) concerning having vitamin D deficiency;</w:t>
            </w:r>
          </w:p>
          <w:p w:rsidR="00201057" w:rsidRPr="00201057" w:rsidRDefault="00201057" w:rsidP="00201057">
            <w:pPr>
              <w:numPr>
                <w:ilvl w:val="0"/>
                <w:numId w:val="2"/>
              </w:numPr>
              <w:tabs>
                <w:tab w:val="clear" w:pos="720"/>
                <w:tab w:val="num" w:pos="294"/>
              </w:tabs>
              <w:ind w:left="294" w:hanging="283"/>
              <w:jc w:val="both"/>
              <w:rPr>
                <w:sz w:val="20"/>
                <w:lang w:val="en-GB"/>
              </w:rPr>
            </w:pPr>
            <w:r w:rsidRPr="00201057">
              <w:rPr>
                <w:sz w:val="20"/>
                <w:lang w:val="en-GB"/>
              </w:rPr>
              <w:t>deleting the factor concerning experiencing the death of a related child;</w:t>
            </w:r>
          </w:p>
          <w:p w:rsidR="00201057" w:rsidRPr="00201057" w:rsidRDefault="00201057" w:rsidP="00201057">
            <w:pPr>
              <w:numPr>
                <w:ilvl w:val="0"/>
                <w:numId w:val="2"/>
              </w:numPr>
              <w:tabs>
                <w:tab w:val="clear" w:pos="720"/>
                <w:tab w:val="num" w:pos="294"/>
              </w:tabs>
              <w:ind w:left="294" w:hanging="283"/>
              <w:jc w:val="both"/>
              <w:rPr>
                <w:sz w:val="20"/>
                <w:lang w:val="en-GB"/>
              </w:rPr>
            </w:pPr>
            <w:r w:rsidRPr="00201057">
              <w:rPr>
                <w:sz w:val="20"/>
                <w:lang w:val="en-GB"/>
              </w:rPr>
              <w:t>deleting the factor concerning being within six months postpartum;</w:t>
            </w:r>
          </w:p>
          <w:p w:rsidR="00201057" w:rsidRPr="00201057" w:rsidRDefault="00201057" w:rsidP="00201057">
            <w:pPr>
              <w:numPr>
                <w:ilvl w:val="0"/>
                <w:numId w:val="2"/>
              </w:numPr>
              <w:tabs>
                <w:tab w:val="clear" w:pos="720"/>
                <w:tab w:val="num" w:pos="294"/>
              </w:tabs>
              <w:ind w:left="294" w:hanging="283"/>
              <w:jc w:val="both"/>
              <w:rPr>
                <w:sz w:val="20"/>
                <w:lang w:val="en-GB"/>
              </w:rPr>
            </w:pPr>
            <w:r w:rsidRPr="00201057">
              <w:rPr>
                <w:sz w:val="20"/>
                <w:lang w:val="en-GB"/>
              </w:rPr>
              <w:lastRenderedPageBreak/>
              <w:t>new definitions of 'being exposed to second-hand smoke', 'being overweight', 'BMI', 'dyslipidaemia', 'hormonal assisted reproductive therapy', 'MRCA' and 'VEA' in Schedule</w:t>
            </w:r>
            <w:r w:rsidR="00CE7866">
              <w:rPr>
                <w:sz w:val="20"/>
                <w:lang w:val="en-GB"/>
              </w:rPr>
              <w:t> </w:t>
            </w:r>
            <w:r w:rsidRPr="00201057">
              <w:rPr>
                <w:sz w:val="20"/>
                <w:lang w:val="en-GB"/>
              </w:rPr>
              <w:t>1</w:t>
            </w:r>
            <w:r w:rsidR="00CE7866">
              <w:rPr>
                <w:sz w:val="20"/>
                <w:lang w:val="en-GB"/>
              </w:rPr>
              <w:t> </w:t>
            </w:r>
            <w:r w:rsidRPr="00201057">
              <w:rPr>
                <w:sz w:val="20"/>
                <w:lang w:val="en-GB"/>
              </w:rPr>
              <w:t>-</w:t>
            </w:r>
            <w:r w:rsidR="00CE7866">
              <w:rPr>
                <w:sz w:val="20"/>
                <w:lang w:val="en-GB"/>
              </w:rPr>
              <w:t> </w:t>
            </w:r>
            <w:r w:rsidRPr="00201057">
              <w:rPr>
                <w:sz w:val="20"/>
                <w:lang w:val="en-GB"/>
              </w:rPr>
              <w:t>Dictionary;</w:t>
            </w:r>
          </w:p>
          <w:p w:rsidR="00201057" w:rsidRPr="00201057" w:rsidRDefault="00AC2205" w:rsidP="00AC2205">
            <w:pPr>
              <w:numPr>
                <w:ilvl w:val="0"/>
                <w:numId w:val="2"/>
              </w:numPr>
              <w:tabs>
                <w:tab w:val="clear" w:pos="720"/>
                <w:tab w:val="num" w:pos="301"/>
              </w:tabs>
              <w:ind w:left="301" w:hanging="283"/>
              <w:jc w:val="both"/>
              <w:rPr>
                <w:sz w:val="20"/>
                <w:lang w:val="en-GB"/>
              </w:rPr>
            </w:pPr>
            <w:r w:rsidRPr="00AC2205">
              <w:rPr>
                <w:sz w:val="20"/>
                <w:lang w:val="en-GB"/>
              </w:rPr>
              <w:t>revising the definitions of 'category 1A stressor', 'category 1B stressor', with the inclusion of a note, 'category 2 stressor', with the inclusion of a note, 'pack-years of cigarettes, or the equivalent thereof in other tobacco products', 'relevant service' and 'specified sunlight exposure levels' in Schedule 1 - Dictionary; and</w:t>
            </w:r>
          </w:p>
          <w:p w:rsidR="00876FB6" w:rsidRPr="00876FB6" w:rsidRDefault="00201057" w:rsidP="00201057">
            <w:pPr>
              <w:pStyle w:val="ListParagraph"/>
              <w:numPr>
                <w:ilvl w:val="0"/>
                <w:numId w:val="2"/>
              </w:numPr>
              <w:tabs>
                <w:tab w:val="clear" w:pos="720"/>
                <w:tab w:val="num" w:pos="294"/>
              </w:tabs>
              <w:spacing w:after="60"/>
              <w:ind w:left="294" w:hanging="283"/>
            </w:pPr>
            <w:r w:rsidRPr="00201057">
              <w:rPr>
                <w:sz w:val="20"/>
                <w:lang w:val="en-GB"/>
              </w:rPr>
              <w:t>deleting the definitions of 'a course of therapeutic radiation', 'a drug or a drug from a class of drugs from the specified list', 'a related child', 'assisted reproductive technology', 'being infected with Epstein-Barr virus', 'having evidence of vitamin D insufficiency' and 'vitamin D deficiency'.</w:t>
            </w:r>
          </w:p>
          <w:p w:rsidR="00201057" w:rsidRPr="001B31C5" w:rsidRDefault="00201057" w:rsidP="00201057">
            <w:pPr>
              <w:pStyle w:val="BodyText"/>
              <w:keepNext/>
              <w:tabs>
                <w:tab w:val="left" w:pos="6753"/>
              </w:tabs>
              <w:spacing w:before="60" w:after="60"/>
              <w:ind w:right="34"/>
              <w:jc w:val="both"/>
              <w:rPr>
                <w:b/>
                <w:i/>
              </w:rPr>
            </w:pPr>
            <w:r w:rsidRPr="001B31C5">
              <w:rPr>
                <w:b/>
                <w:i/>
              </w:rPr>
              <w:t xml:space="preserve">For </w:t>
            </w:r>
            <w:proofErr w:type="spellStart"/>
            <w:r>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Pr>
                <w:b/>
                <w:i/>
              </w:rPr>
              <w:t>12</w:t>
            </w:r>
            <w:r w:rsidRPr="001B31C5">
              <w:rPr>
                <w:b/>
                <w:i/>
              </w:rPr>
              <w:t>/20</w:t>
            </w:r>
            <w:r>
              <w:rPr>
                <w:b/>
                <w:i/>
              </w:rPr>
              <w:t>20</w:t>
            </w:r>
            <w:r w:rsidRPr="001B31C5">
              <w:rPr>
                <w:b/>
                <w:i/>
              </w:rPr>
              <w:t>)</w:t>
            </w:r>
          </w:p>
          <w:p w:rsidR="00201057" w:rsidRPr="00201057" w:rsidRDefault="00201057" w:rsidP="00201057">
            <w:pPr>
              <w:pStyle w:val="ListParagraph"/>
              <w:numPr>
                <w:ilvl w:val="0"/>
                <w:numId w:val="49"/>
              </w:numPr>
              <w:ind w:left="294" w:hanging="283"/>
              <w:rPr>
                <w:sz w:val="20"/>
              </w:rPr>
            </w:pPr>
            <w:r w:rsidRPr="00201057">
              <w:rPr>
                <w:sz w:val="20"/>
              </w:rPr>
              <w:t>adopting the latest revised Instrument format, which commenced in 2015;</w:t>
            </w:r>
          </w:p>
          <w:p w:rsidR="00201057" w:rsidRPr="00201057" w:rsidRDefault="00201057" w:rsidP="00201057">
            <w:pPr>
              <w:pStyle w:val="ListParagraph"/>
              <w:numPr>
                <w:ilvl w:val="0"/>
                <w:numId w:val="49"/>
              </w:numPr>
              <w:ind w:left="294" w:hanging="283"/>
              <w:rPr>
                <w:sz w:val="20"/>
              </w:rPr>
            </w:pPr>
            <w:r w:rsidRPr="00201057">
              <w:rPr>
                <w:sz w:val="20"/>
              </w:rPr>
              <w:t>specifying a day of commencement for the Instrument in section 2;</w:t>
            </w:r>
          </w:p>
          <w:p w:rsidR="00201057" w:rsidRPr="00201057" w:rsidRDefault="00201057" w:rsidP="00201057">
            <w:pPr>
              <w:pStyle w:val="ListParagraph"/>
              <w:numPr>
                <w:ilvl w:val="0"/>
                <w:numId w:val="49"/>
              </w:numPr>
              <w:ind w:left="294" w:hanging="283"/>
              <w:rPr>
                <w:sz w:val="20"/>
              </w:rPr>
            </w:pPr>
            <w:r w:rsidRPr="00201057">
              <w:rPr>
                <w:sz w:val="20"/>
              </w:rPr>
              <w:t>revising the definition of 'multiple sclerosis' in subsection 7(2);</w:t>
            </w:r>
          </w:p>
          <w:p w:rsidR="00201057" w:rsidRPr="00201057" w:rsidRDefault="00201057" w:rsidP="00201057">
            <w:pPr>
              <w:pStyle w:val="ListParagraph"/>
              <w:numPr>
                <w:ilvl w:val="0"/>
                <w:numId w:val="49"/>
              </w:numPr>
              <w:ind w:left="294" w:hanging="283"/>
              <w:rPr>
                <w:sz w:val="20"/>
              </w:rPr>
            </w:pPr>
            <w:r w:rsidRPr="00201057">
              <w:rPr>
                <w:sz w:val="20"/>
              </w:rPr>
              <w:t>revising the reference to 'ICD-10-AM code' in subsection 7(4);</w:t>
            </w:r>
          </w:p>
          <w:p w:rsidR="00201057" w:rsidRPr="00201057" w:rsidRDefault="00201057" w:rsidP="00201057">
            <w:pPr>
              <w:pStyle w:val="ListParagraph"/>
              <w:numPr>
                <w:ilvl w:val="0"/>
                <w:numId w:val="49"/>
              </w:numPr>
              <w:ind w:left="294" w:hanging="283"/>
              <w:rPr>
                <w:sz w:val="20"/>
              </w:rPr>
            </w:pPr>
            <w:r w:rsidRPr="00201057">
              <w:rPr>
                <w:sz w:val="20"/>
              </w:rPr>
              <w:t>revising the factors in subsections 9(2) &amp; 9(7) concerning smoking, with the inclusion of a note;</w:t>
            </w:r>
          </w:p>
          <w:p w:rsidR="00201057" w:rsidRPr="00201057" w:rsidRDefault="00201057" w:rsidP="00201057">
            <w:pPr>
              <w:pStyle w:val="ListParagraph"/>
              <w:numPr>
                <w:ilvl w:val="0"/>
                <w:numId w:val="49"/>
              </w:numPr>
              <w:ind w:left="294" w:hanging="283"/>
              <w:rPr>
                <w:sz w:val="20"/>
              </w:rPr>
            </w:pPr>
            <w:r w:rsidRPr="00201057">
              <w:rPr>
                <w:sz w:val="20"/>
              </w:rPr>
              <w:t>new factors in subsections 9(3) &amp; 9(8) concerning being exposed to second-hand smoke;</w:t>
            </w:r>
          </w:p>
          <w:p w:rsidR="00201057" w:rsidRPr="00201057" w:rsidRDefault="00201057" w:rsidP="00201057">
            <w:pPr>
              <w:pStyle w:val="ListParagraph"/>
              <w:numPr>
                <w:ilvl w:val="0"/>
                <w:numId w:val="49"/>
              </w:numPr>
              <w:ind w:left="294" w:hanging="283"/>
              <w:rPr>
                <w:sz w:val="20"/>
              </w:rPr>
            </w:pPr>
            <w:r w:rsidRPr="00201057">
              <w:rPr>
                <w:sz w:val="20"/>
              </w:rPr>
              <w:t>revising the factor in subsection 9(4) concerning having vitamin D deficiency;</w:t>
            </w:r>
          </w:p>
          <w:p w:rsidR="00201057" w:rsidRPr="00201057" w:rsidRDefault="00201057" w:rsidP="00201057">
            <w:pPr>
              <w:pStyle w:val="ListParagraph"/>
              <w:numPr>
                <w:ilvl w:val="0"/>
                <w:numId w:val="49"/>
              </w:numPr>
              <w:ind w:left="294" w:hanging="283"/>
              <w:rPr>
                <w:sz w:val="20"/>
              </w:rPr>
            </w:pPr>
            <w:r w:rsidRPr="00201057">
              <w:rPr>
                <w:sz w:val="20"/>
              </w:rPr>
              <w:t>new factor in subsection 9(5) concerning being obese, for clinical onset only;</w:t>
            </w:r>
          </w:p>
          <w:p w:rsidR="00201057" w:rsidRPr="00201057" w:rsidRDefault="00201057" w:rsidP="00201057">
            <w:pPr>
              <w:pStyle w:val="ListParagraph"/>
              <w:numPr>
                <w:ilvl w:val="0"/>
                <w:numId w:val="49"/>
              </w:numPr>
              <w:ind w:left="294" w:hanging="283"/>
              <w:rPr>
                <w:sz w:val="20"/>
              </w:rPr>
            </w:pPr>
            <w:r w:rsidRPr="00201057">
              <w:rPr>
                <w:sz w:val="20"/>
              </w:rPr>
              <w:t>new factor in subsection 9(9) concerning undergoing a course of treatment with a tumour necrosis factor alpha antagonist, for clinical worsening only;</w:t>
            </w:r>
          </w:p>
          <w:p w:rsidR="00201057" w:rsidRPr="00201057" w:rsidRDefault="00201057" w:rsidP="00201057">
            <w:pPr>
              <w:pStyle w:val="ListParagraph"/>
              <w:numPr>
                <w:ilvl w:val="0"/>
                <w:numId w:val="49"/>
              </w:numPr>
              <w:ind w:left="294" w:hanging="283"/>
              <w:rPr>
                <w:sz w:val="20"/>
              </w:rPr>
            </w:pPr>
            <w:r w:rsidRPr="00201057">
              <w:rPr>
                <w:sz w:val="20"/>
              </w:rPr>
              <w:t>new factor in subsection 9(10) concerning undergoing a course of treatment with granulocyte colony-stimulating factor or interferon, for clinical worsening only;</w:t>
            </w:r>
          </w:p>
          <w:p w:rsidR="00201057" w:rsidRPr="00201057" w:rsidRDefault="00201057" w:rsidP="00201057">
            <w:pPr>
              <w:pStyle w:val="ListParagraph"/>
              <w:numPr>
                <w:ilvl w:val="0"/>
                <w:numId w:val="49"/>
              </w:numPr>
              <w:ind w:left="294" w:hanging="283"/>
              <w:rPr>
                <w:sz w:val="20"/>
              </w:rPr>
            </w:pPr>
            <w:r w:rsidRPr="00201057">
              <w:rPr>
                <w:sz w:val="20"/>
              </w:rPr>
              <w:t>new factor in subsection 9(11) concerning undergoing a course of treatment with an immune checkpoint inhibitor, for clinical worsening only;</w:t>
            </w:r>
          </w:p>
          <w:p w:rsidR="00201057" w:rsidRPr="00201057" w:rsidRDefault="00201057" w:rsidP="00201057">
            <w:pPr>
              <w:pStyle w:val="ListParagraph"/>
              <w:numPr>
                <w:ilvl w:val="0"/>
                <w:numId w:val="49"/>
              </w:numPr>
              <w:ind w:left="294" w:hanging="283"/>
              <w:rPr>
                <w:sz w:val="20"/>
              </w:rPr>
            </w:pPr>
            <w:r w:rsidRPr="00201057">
              <w:rPr>
                <w:sz w:val="20"/>
              </w:rPr>
              <w:t xml:space="preserve">revising the factor in subsection 9(12) concerning experiencing the death of a significant other, with the inclusion of a note; </w:t>
            </w:r>
          </w:p>
          <w:p w:rsidR="00201057" w:rsidRPr="00201057" w:rsidRDefault="00201057" w:rsidP="00201057">
            <w:pPr>
              <w:pStyle w:val="ListParagraph"/>
              <w:numPr>
                <w:ilvl w:val="0"/>
                <w:numId w:val="49"/>
              </w:numPr>
              <w:ind w:left="294" w:hanging="283"/>
              <w:rPr>
                <w:sz w:val="20"/>
              </w:rPr>
            </w:pPr>
            <w:r w:rsidRPr="00201057">
              <w:rPr>
                <w:sz w:val="20"/>
              </w:rPr>
              <w:t>revising the factor in subsection 9(13) concerning experiencing a category 1A stressor, with the inclusion of a note;</w:t>
            </w:r>
          </w:p>
          <w:p w:rsidR="00201057" w:rsidRPr="00201057" w:rsidRDefault="00201057" w:rsidP="00201057">
            <w:pPr>
              <w:pStyle w:val="ListParagraph"/>
              <w:numPr>
                <w:ilvl w:val="0"/>
                <w:numId w:val="49"/>
              </w:numPr>
              <w:ind w:left="294" w:hanging="283"/>
              <w:rPr>
                <w:sz w:val="20"/>
              </w:rPr>
            </w:pPr>
            <w:r w:rsidRPr="00201057">
              <w:rPr>
                <w:sz w:val="20"/>
              </w:rPr>
              <w:t>revising the factor in subsection 9(14) concerning experiencing a category 1B stressor, with the inclusion of a note;</w:t>
            </w:r>
          </w:p>
          <w:p w:rsidR="00201057" w:rsidRPr="00201057" w:rsidRDefault="00201057" w:rsidP="00201057">
            <w:pPr>
              <w:pStyle w:val="ListParagraph"/>
              <w:numPr>
                <w:ilvl w:val="0"/>
                <w:numId w:val="49"/>
              </w:numPr>
              <w:ind w:left="294" w:hanging="283"/>
              <w:rPr>
                <w:sz w:val="20"/>
              </w:rPr>
            </w:pPr>
            <w:r w:rsidRPr="00201057">
              <w:rPr>
                <w:sz w:val="20"/>
              </w:rPr>
              <w:t xml:space="preserve">revising the factor in subsection 9(15) concerning experiencing a category 2 stressor, with the inclusion of two notes; </w:t>
            </w:r>
          </w:p>
          <w:p w:rsidR="00201057" w:rsidRPr="00201057" w:rsidRDefault="00201057" w:rsidP="00201057">
            <w:pPr>
              <w:pStyle w:val="ListParagraph"/>
              <w:numPr>
                <w:ilvl w:val="0"/>
                <w:numId w:val="49"/>
              </w:numPr>
              <w:ind w:left="294" w:hanging="283"/>
              <w:rPr>
                <w:sz w:val="20"/>
              </w:rPr>
            </w:pPr>
            <w:r w:rsidRPr="00201057">
              <w:rPr>
                <w:sz w:val="20"/>
              </w:rPr>
              <w:t>new factor in subsection 9(17) concerning using hormonal assisted reproductive therapy, for women only, for clinical worsening only;</w:t>
            </w:r>
          </w:p>
          <w:p w:rsidR="00201057" w:rsidRPr="00201057" w:rsidRDefault="00201057" w:rsidP="00201057">
            <w:pPr>
              <w:pStyle w:val="ListParagraph"/>
              <w:numPr>
                <w:ilvl w:val="0"/>
                <w:numId w:val="49"/>
              </w:numPr>
              <w:ind w:left="294" w:hanging="283"/>
              <w:rPr>
                <w:sz w:val="20"/>
              </w:rPr>
            </w:pPr>
            <w:r w:rsidRPr="00201057">
              <w:rPr>
                <w:sz w:val="20"/>
              </w:rPr>
              <w:t xml:space="preserve">new factor in subsection 9(18) concerning undergoing a course of therapeutic radiation; </w:t>
            </w:r>
          </w:p>
          <w:p w:rsidR="00201057" w:rsidRPr="00201057" w:rsidRDefault="00201057" w:rsidP="00201057">
            <w:pPr>
              <w:pStyle w:val="ListParagraph"/>
              <w:numPr>
                <w:ilvl w:val="0"/>
                <w:numId w:val="49"/>
              </w:numPr>
              <w:ind w:left="294" w:hanging="283"/>
              <w:rPr>
                <w:sz w:val="20"/>
              </w:rPr>
            </w:pPr>
            <w:r w:rsidRPr="00201057">
              <w:rPr>
                <w:sz w:val="20"/>
              </w:rPr>
              <w:t>deleting the factor concerning undergoing a course of treatment with a drug or a drug from a class of drugs, as it is now subsumed by the factor in subsection 9(9) concerning undergoing a course of treatment with a tumour necrosis factor alpha antagonist, and the factor in subsection 9(10) concerning undergoing a course of treatment with granulocyte colony-stimulating factor or interferon;</w:t>
            </w:r>
          </w:p>
          <w:p w:rsidR="00201057" w:rsidRPr="00201057" w:rsidRDefault="00201057" w:rsidP="00201057">
            <w:pPr>
              <w:pStyle w:val="ListParagraph"/>
              <w:numPr>
                <w:ilvl w:val="0"/>
                <w:numId w:val="49"/>
              </w:numPr>
              <w:ind w:left="294" w:hanging="283"/>
              <w:rPr>
                <w:sz w:val="20"/>
              </w:rPr>
            </w:pPr>
            <w:r w:rsidRPr="00201057">
              <w:rPr>
                <w:sz w:val="20"/>
              </w:rPr>
              <w:t>new definitions of 'being exposed to second-hand smoke', 'being obese', 'BMI', 'hormonal assisted reproductive therapy', 'MRCA' and 'VEA' in Schedule 1 -  Dictionary;</w:t>
            </w:r>
          </w:p>
          <w:p w:rsidR="00201057" w:rsidRPr="00201057" w:rsidRDefault="00AC2205" w:rsidP="00AC2205">
            <w:pPr>
              <w:pStyle w:val="ListParagraph"/>
              <w:numPr>
                <w:ilvl w:val="0"/>
                <w:numId w:val="49"/>
              </w:numPr>
              <w:ind w:left="301" w:hanging="283"/>
              <w:rPr>
                <w:sz w:val="20"/>
              </w:rPr>
            </w:pPr>
            <w:r w:rsidRPr="00AC2205">
              <w:rPr>
                <w:sz w:val="20"/>
              </w:rPr>
              <w:t>revising the definitions of 'category 1A stressor', 'category 1B stressor', with the inclusion of a note, 'category 2 stressor', with the inclusion of a note, 'pack-years of cigarettes, or the equivalent thereof in other tobacco products' and 'relevant service' in Schedule</w:t>
            </w:r>
            <w:r>
              <w:rPr>
                <w:sz w:val="20"/>
              </w:rPr>
              <w:t> </w:t>
            </w:r>
            <w:r w:rsidRPr="00AC2205">
              <w:rPr>
                <w:sz w:val="20"/>
              </w:rPr>
              <w:t>1</w:t>
            </w:r>
            <w:r>
              <w:rPr>
                <w:sz w:val="20"/>
              </w:rPr>
              <w:t> </w:t>
            </w:r>
            <w:r w:rsidRPr="00AC2205">
              <w:rPr>
                <w:sz w:val="20"/>
              </w:rPr>
              <w:t>-</w:t>
            </w:r>
            <w:r>
              <w:rPr>
                <w:sz w:val="20"/>
              </w:rPr>
              <w:t> </w:t>
            </w:r>
            <w:r w:rsidRPr="00AC2205">
              <w:rPr>
                <w:sz w:val="20"/>
              </w:rPr>
              <w:t>Dictionary; and</w:t>
            </w:r>
          </w:p>
          <w:p w:rsidR="00201057" w:rsidRPr="00201057" w:rsidRDefault="00201057" w:rsidP="00201057">
            <w:pPr>
              <w:pStyle w:val="ListParagraph"/>
              <w:numPr>
                <w:ilvl w:val="0"/>
                <w:numId w:val="49"/>
              </w:numPr>
              <w:spacing w:after="60"/>
              <w:ind w:left="295" w:hanging="284"/>
              <w:rPr>
                <w:sz w:val="20"/>
              </w:rPr>
            </w:pPr>
            <w:proofErr w:type="gramStart"/>
            <w:r w:rsidRPr="00201057">
              <w:rPr>
                <w:sz w:val="20"/>
              </w:rPr>
              <w:t>deleting</w:t>
            </w:r>
            <w:proofErr w:type="gramEnd"/>
            <w:r w:rsidRPr="00201057">
              <w:rPr>
                <w:sz w:val="20"/>
              </w:rPr>
              <w:t xml:space="preserve"> the definitions of 'a drug or a drug from a class of drugs from the specified list' and 'vitamin D deficiency'.</w:t>
            </w:r>
          </w:p>
          <w:p w:rsidR="00201057" w:rsidRPr="00201057" w:rsidRDefault="00201057" w:rsidP="00201057">
            <w:pPr>
              <w:pStyle w:val="BodyText"/>
              <w:spacing w:after="60"/>
              <w:ind w:left="34" w:right="272"/>
            </w:pPr>
            <w:r>
              <w:t xml:space="preserve">On 4 October 2019, the Authority wrote to organisations representing veterans, service personnel and their dependants regarding the proposed Instruments and the medical-scientific material considered by the Authority.  This letter emphasised the deletion of factors relating to </w:t>
            </w:r>
            <w:r w:rsidRPr="0070306F">
              <w:rPr>
                <w:b/>
                <w:i/>
                <w:szCs w:val="24"/>
                <w:lang w:val="en-US"/>
              </w:rPr>
              <w:t>experiencing the death of a related child</w:t>
            </w:r>
            <w:r w:rsidRPr="0070306F">
              <w:rPr>
                <w:b/>
                <w:szCs w:val="24"/>
                <w:lang w:val="en-US"/>
              </w:rPr>
              <w:t xml:space="preserve"> </w:t>
            </w:r>
            <w:r w:rsidRPr="0070306F">
              <w:rPr>
                <w:szCs w:val="24"/>
                <w:lang w:val="en-US"/>
              </w:rPr>
              <w:t xml:space="preserve">and </w:t>
            </w:r>
            <w:r w:rsidRPr="0070306F">
              <w:rPr>
                <w:b/>
                <w:i/>
                <w:szCs w:val="24"/>
              </w:rPr>
              <w:t>being within six months postpartum</w:t>
            </w:r>
            <w:r>
              <w:rPr>
                <w:i/>
                <w:szCs w:val="24"/>
              </w:rPr>
              <w:t xml:space="preserve"> </w:t>
            </w:r>
            <w:r w:rsidRPr="00201057">
              <w:rPr>
                <w:szCs w:val="24"/>
              </w:rPr>
              <w:t xml:space="preserve">from the </w:t>
            </w:r>
            <w:r w:rsidR="0070306F">
              <w:rPr>
                <w:szCs w:val="24"/>
              </w:rPr>
              <w:t>r</w:t>
            </w:r>
            <w:r w:rsidRPr="00201057">
              <w:rPr>
                <w:szCs w:val="24"/>
              </w:rPr>
              <w:t xml:space="preserve">easonable </w:t>
            </w:r>
            <w:r w:rsidR="0070306F">
              <w:rPr>
                <w:szCs w:val="24"/>
              </w:rPr>
              <w:t>h</w:t>
            </w:r>
            <w:r w:rsidRPr="00201057">
              <w:rPr>
                <w:szCs w:val="24"/>
              </w:rPr>
              <w:t>ypothesis Instrument</w:t>
            </w:r>
            <w:r>
              <w:rPr>
                <w:i/>
                <w:szCs w:val="24"/>
              </w:rPr>
              <w:t>.</w:t>
            </w:r>
            <w:r>
              <w:t xml:space="preserve">  The Authority provided an opportunity to the organisations to make representations in relation to the proposed Instruments prior to their determination.  </w:t>
            </w:r>
            <w:r w:rsidRPr="00A05631">
              <w:t>No submissions</w:t>
            </w:r>
            <w:r>
              <w:t xml:space="preserve"> were received for consideration by the Authority.  </w:t>
            </w:r>
            <w:r w:rsidR="00E464C2">
              <w:t>No</w:t>
            </w:r>
            <w:r>
              <w:t xml:space="preserve"> changes were made to the proposed Instrument</w:t>
            </w:r>
            <w:r w:rsidR="00E464C2">
              <w:t>s</w:t>
            </w:r>
            <w:r>
              <w:t xml:space="preserve"> following this consultation process.</w:t>
            </w:r>
          </w:p>
          <w:p w:rsidR="00876FB6" w:rsidRPr="001B31C5" w:rsidRDefault="00876FB6" w:rsidP="00876FB6">
            <w:pPr>
              <w:pStyle w:val="BodyText"/>
              <w:spacing w:after="60"/>
              <w:ind w:left="34" w:right="272"/>
              <w:rPr>
                <w:b/>
                <w:sz w:val="19"/>
                <w:szCs w:val="19"/>
              </w:rPr>
            </w:pPr>
            <w:r w:rsidRPr="001B31C5">
              <w:rPr>
                <w:b/>
              </w:rPr>
              <w:t xml:space="preserve">The determining of these Instruments finalises the investigation in relation </w:t>
            </w:r>
            <w:r w:rsidRPr="00876FB6">
              <w:rPr>
                <w:b/>
                <w:i/>
              </w:rPr>
              <w:t>multiple sclerosis</w:t>
            </w:r>
            <w:r w:rsidRPr="001B31C5">
              <w:rPr>
                <w:b/>
              </w:rPr>
              <w:t xml:space="preserve"> as advertised in the Government Notices Gazette of 6 November 2018. </w:t>
            </w:r>
          </w:p>
        </w:tc>
      </w:tr>
      <w:tr w:rsidR="00A00923" w:rsidRPr="00A92676"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rsidR="00A00923" w:rsidRDefault="00A00923" w:rsidP="00CB3C1D">
            <w:pPr>
              <w:rPr>
                <w:sz w:val="20"/>
                <w:szCs w:val="24"/>
              </w:rPr>
            </w:pPr>
            <w:r>
              <w:rPr>
                <w:sz w:val="20"/>
                <w:szCs w:val="24"/>
              </w:rPr>
              <w:lastRenderedPageBreak/>
              <w:t>17 &amp; 18 of 2015 - Repeal</w:t>
            </w:r>
          </w:p>
        </w:tc>
        <w:tc>
          <w:tcPr>
            <w:tcW w:w="1866" w:type="dxa"/>
            <w:gridSpan w:val="2"/>
            <w:tcBorders>
              <w:top w:val="single" w:sz="2" w:space="0" w:color="auto"/>
              <w:left w:val="single" w:sz="6" w:space="0" w:color="auto"/>
              <w:bottom w:val="single" w:sz="2" w:space="0" w:color="auto"/>
              <w:right w:val="single" w:sz="6" w:space="0" w:color="auto"/>
            </w:tcBorders>
          </w:tcPr>
          <w:p w:rsidR="00A00923" w:rsidRDefault="00A00923" w:rsidP="00A00923">
            <w:pPr>
              <w:rPr>
                <w:sz w:val="20"/>
              </w:rPr>
            </w:pPr>
            <w:proofErr w:type="spellStart"/>
            <w:r>
              <w:rPr>
                <w:sz w:val="20"/>
              </w:rPr>
              <w:t>dysbaric</w:t>
            </w:r>
            <w:proofErr w:type="spellEnd"/>
            <w:r>
              <w:rPr>
                <w:sz w:val="20"/>
              </w:rPr>
              <w:t xml:space="preserve"> osteonecrosis</w:t>
            </w:r>
          </w:p>
        </w:tc>
        <w:tc>
          <w:tcPr>
            <w:tcW w:w="7774" w:type="dxa"/>
            <w:tcBorders>
              <w:top w:val="single" w:sz="6" w:space="0" w:color="auto"/>
              <w:left w:val="single" w:sz="6" w:space="0" w:color="auto"/>
              <w:bottom w:val="single" w:sz="6" w:space="0" w:color="auto"/>
              <w:right w:val="single" w:sz="6" w:space="0" w:color="auto"/>
            </w:tcBorders>
          </w:tcPr>
          <w:p w:rsidR="00965508" w:rsidRPr="00965508" w:rsidRDefault="00965508" w:rsidP="00965508">
            <w:pPr>
              <w:pStyle w:val="BodyText"/>
              <w:spacing w:after="120"/>
              <w:ind w:left="34" w:right="272"/>
            </w:pPr>
            <w:r w:rsidRPr="00965508">
              <w:t xml:space="preserve">These Instruments result from an investigation notified by the Authority in the Government Notices Gazette of 7 May 2019 concerning </w:t>
            </w:r>
            <w:r w:rsidRPr="00965508">
              <w:rPr>
                <w:i/>
              </w:rPr>
              <w:t>osteonecrosis</w:t>
            </w:r>
            <w:r>
              <w:rPr>
                <w:i/>
              </w:rPr>
              <w:t xml:space="preserve">, including </w:t>
            </w:r>
            <w:proofErr w:type="spellStart"/>
            <w:r w:rsidRPr="00965508">
              <w:rPr>
                <w:i/>
              </w:rPr>
              <w:t>dysbaric</w:t>
            </w:r>
            <w:proofErr w:type="spellEnd"/>
            <w:r w:rsidRPr="00965508">
              <w:rPr>
                <w:i/>
              </w:rPr>
              <w:t xml:space="preserve"> osteonecrosis</w:t>
            </w:r>
            <w:r>
              <w:t>, i</w:t>
            </w:r>
            <w:r w:rsidRPr="00965508">
              <w:t>n accordance with section 196G of the VEA. The investigation involved an examination of the sound medical-scientific evidence now available to the Authority, including the sound medical-scientific evidence it has previously considered</w:t>
            </w:r>
            <w:r w:rsidR="001C491B">
              <w:t xml:space="preserve"> concerning </w:t>
            </w:r>
            <w:proofErr w:type="spellStart"/>
            <w:r w:rsidR="001C491B" w:rsidRPr="001C491B">
              <w:t>dysbaric</w:t>
            </w:r>
            <w:proofErr w:type="spellEnd"/>
            <w:r w:rsidR="001C491B" w:rsidRPr="001C491B">
              <w:t xml:space="preserve"> osteonecrosis</w:t>
            </w:r>
            <w:r w:rsidRPr="00965508">
              <w:t xml:space="preserve">.  </w:t>
            </w:r>
          </w:p>
          <w:p w:rsidR="00965508" w:rsidRPr="00965508" w:rsidRDefault="00965508" w:rsidP="00965508">
            <w:pPr>
              <w:pStyle w:val="BodyText"/>
              <w:spacing w:after="120"/>
              <w:ind w:left="34" w:right="272"/>
            </w:pPr>
            <w:r w:rsidRPr="00965508">
              <w:rPr>
                <w:szCs w:val="24"/>
              </w:rPr>
              <w:t>The Authority is re</w:t>
            </w:r>
            <w:r w:rsidR="001C491B">
              <w:rPr>
                <w:szCs w:val="24"/>
              </w:rPr>
              <w:t>pealing</w:t>
            </w:r>
            <w:r w:rsidRPr="00965508">
              <w:rPr>
                <w:szCs w:val="24"/>
              </w:rPr>
              <w:t xml:space="preserve"> the existing Statements of Principles concerning </w:t>
            </w:r>
            <w:proofErr w:type="spellStart"/>
            <w:r w:rsidR="001C491B" w:rsidRPr="001C491B">
              <w:t>dysbaric</w:t>
            </w:r>
            <w:proofErr w:type="spellEnd"/>
            <w:r w:rsidR="001C491B" w:rsidRPr="001C491B">
              <w:t xml:space="preserve"> osteonecrosis</w:t>
            </w:r>
            <w:r w:rsidRPr="00965508">
              <w:rPr>
                <w:szCs w:val="24"/>
              </w:rPr>
              <w:t xml:space="preserve">, Nos. </w:t>
            </w:r>
            <w:r w:rsidR="001C491B">
              <w:rPr>
                <w:szCs w:val="24"/>
              </w:rPr>
              <w:t>17</w:t>
            </w:r>
            <w:r w:rsidRPr="00965508">
              <w:rPr>
                <w:szCs w:val="24"/>
              </w:rPr>
              <w:t xml:space="preserve"> and </w:t>
            </w:r>
            <w:r w:rsidR="001C491B">
              <w:rPr>
                <w:szCs w:val="24"/>
              </w:rPr>
              <w:t>18</w:t>
            </w:r>
            <w:r w:rsidRPr="00965508">
              <w:rPr>
                <w:szCs w:val="24"/>
              </w:rPr>
              <w:t xml:space="preserve"> of 20</w:t>
            </w:r>
            <w:r w:rsidR="001C491B">
              <w:rPr>
                <w:szCs w:val="24"/>
              </w:rPr>
              <w:t>15</w:t>
            </w:r>
            <w:r w:rsidRPr="00965508">
              <w:rPr>
                <w:szCs w:val="24"/>
              </w:rPr>
              <w:t xml:space="preserve">, for the reason that the Authority </w:t>
            </w:r>
            <w:r w:rsidR="001C491B">
              <w:rPr>
                <w:szCs w:val="24"/>
              </w:rPr>
              <w:t xml:space="preserve">has included </w:t>
            </w:r>
            <w:proofErr w:type="spellStart"/>
            <w:r w:rsidR="001C491B" w:rsidRPr="001C491B">
              <w:t>dysbaric</w:t>
            </w:r>
            <w:proofErr w:type="spellEnd"/>
            <w:r w:rsidR="001C491B" w:rsidRPr="001C491B">
              <w:t xml:space="preserve"> osteonecrosis</w:t>
            </w:r>
            <w:r w:rsidR="001C491B">
              <w:t xml:space="preserve"> in the new Statements of Principles concerning osteonecrosis, </w:t>
            </w:r>
            <w:r w:rsidR="001C491B" w:rsidRPr="00965508">
              <w:rPr>
                <w:szCs w:val="24"/>
              </w:rPr>
              <w:t xml:space="preserve">Nos. </w:t>
            </w:r>
            <w:r w:rsidR="001C491B">
              <w:rPr>
                <w:szCs w:val="24"/>
              </w:rPr>
              <w:t>13</w:t>
            </w:r>
            <w:r w:rsidR="001C491B" w:rsidRPr="00965508">
              <w:rPr>
                <w:szCs w:val="24"/>
              </w:rPr>
              <w:t xml:space="preserve"> and </w:t>
            </w:r>
            <w:r w:rsidR="001C491B">
              <w:rPr>
                <w:szCs w:val="24"/>
              </w:rPr>
              <w:t>14</w:t>
            </w:r>
            <w:r w:rsidR="001C491B" w:rsidRPr="00965508">
              <w:rPr>
                <w:szCs w:val="24"/>
              </w:rPr>
              <w:t xml:space="preserve"> of 20</w:t>
            </w:r>
            <w:r w:rsidR="001C491B">
              <w:rPr>
                <w:szCs w:val="24"/>
              </w:rPr>
              <w:t>20</w:t>
            </w:r>
            <w:r w:rsidR="001C491B">
              <w:t xml:space="preserve">.  The repeal of these Instruments </w:t>
            </w:r>
            <w:r w:rsidR="001C491B" w:rsidRPr="006F7713">
              <w:rPr>
                <w:szCs w:val="24"/>
              </w:rPr>
              <w:t xml:space="preserve">removes the possibility of confusion for </w:t>
            </w:r>
            <w:r w:rsidR="001C491B" w:rsidRPr="006F7713">
              <w:t xml:space="preserve">claimants and decision makers with regard to </w:t>
            </w:r>
            <w:r w:rsidR="001C491B">
              <w:t xml:space="preserve">the </w:t>
            </w:r>
            <w:r w:rsidR="001C491B" w:rsidRPr="006F7713">
              <w:t>relevant Instrument</w:t>
            </w:r>
            <w:r w:rsidR="001C491B">
              <w:t>s</w:t>
            </w:r>
            <w:r w:rsidR="001C491B" w:rsidRPr="006F7713">
              <w:t xml:space="preserve"> </w:t>
            </w:r>
            <w:r w:rsidR="001C491B">
              <w:t xml:space="preserve">to be applied </w:t>
            </w:r>
            <w:r w:rsidR="003D0783">
              <w:t>in</w:t>
            </w:r>
            <w:r w:rsidR="001C491B">
              <w:t xml:space="preserve"> </w:t>
            </w:r>
            <w:r w:rsidR="001C491B" w:rsidRPr="006F7713">
              <w:t xml:space="preserve">claims for osteonecrosis </w:t>
            </w:r>
            <w:r w:rsidR="003D0783">
              <w:t xml:space="preserve">made </w:t>
            </w:r>
            <w:r w:rsidR="001C491B" w:rsidRPr="006F7713">
              <w:t xml:space="preserve">under the VEA </w:t>
            </w:r>
            <w:r w:rsidR="003D0783">
              <w:t>or</w:t>
            </w:r>
            <w:r w:rsidR="001C491B" w:rsidRPr="006F7713">
              <w:t xml:space="preserve"> the </w:t>
            </w:r>
            <w:r w:rsidR="001C491B" w:rsidRPr="006F7713">
              <w:rPr>
                <w:i/>
              </w:rPr>
              <w:t>Military Rehabilitation and Compensation Act 2004</w:t>
            </w:r>
            <w:r w:rsidR="001C491B">
              <w:rPr>
                <w:szCs w:val="24"/>
              </w:rPr>
              <w:t xml:space="preserve">. </w:t>
            </w:r>
          </w:p>
          <w:p w:rsidR="00A00923" w:rsidRPr="00965508" w:rsidRDefault="00965508" w:rsidP="001C491B">
            <w:pPr>
              <w:pStyle w:val="BodyText"/>
              <w:tabs>
                <w:tab w:val="left" w:pos="6753"/>
              </w:tabs>
              <w:spacing w:after="60"/>
              <w:ind w:right="33"/>
              <w:jc w:val="both"/>
              <w:rPr>
                <w:b/>
              </w:rPr>
            </w:pPr>
            <w:r w:rsidRPr="00965508">
              <w:rPr>
                <w:b/>
              </w:rPr>
              <w:t xml:space="preserve">The determining of these Instruments finalises the investigation in relation to </w:t>
            </w:r>
            <w:r w:rsidR="001C491B" w:rsidRPr="00965508">
              <w:rPr>
                <w:b/>
                <w:i/>
              </w:rPr>
              <w:t xml:space="preserve">osteonecrosis, including </w:t>
            </w:r>
            <w:proofErr w:type="spellStart"/>
            <w:r w:rsidR="001C491B" w:rsidRPr="00965508">
              <w:rPr>
                <w:b/>
                <w:i/>
              </w:rPr>
              <w:t>dysbaric</w:t>
            </w:r>
            <w:proofErr w:type="spellEnd"/>
            <w:r w:rsidR="001C491B" w:rsidRPr="00965508">
              <w:rPr>
                <w:b/>
                <w:i/>
              </w:rPr>
              <w:t xml:space="preserve"> osteonecrosis</w:t>
            </w:r>
            <w:r w:rsidR="001C491B">
              <w:rPr>
                <w:b/>
              </w:rPr>
              <w:t xml:space="preserve">, </w:t>
            </w:r>
            <w:r w:rsidRPr="00965508">
              <w:rPr>
                <w:b/>
              </w:rPr>
              <w:t>as advertised in the Government Notices Gazette of 7 May 2019.</w:t>
            </w:r>
          </w:p>
        </w:tc>
      </w:tr>
      <w:tr w:rsidR="00876FB6" w:rsidRPr="00A92676"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rsidR="00876FB6" w:rsidRDefault="0070306F" w:rsidP="00CB3C1D">
            <w:pPr>
              <w:rPr>
                <w:sz w:val="20"/>
                <w:szCs w:val="24"/>
              </w:rPr>
            </w:pPr>
            <w:r>
              <w:rPr>
                <w:sz w:val="20"/>
                <w:szCs w:val="24"/>
              </w:rPr>
              <w:t>13 &amp; 14/2020</w:t>
            </w:r>
          </w:p>
        </w:tc>
        <w:tc>
          <w:tcPr>
            <w:tcW w:w="1866" w:type="dxa"/>
            <w:gridSpan w:val="2"/>
            <w:tcBorders>
              <w:top w:val="single" w:sz="2" w:space="0" w:color="auto"/>
              <w:left w:val="single" w:sz="6" w:space="0" w:color="auto"/>
              <w:bottom w:val="single" w:sz="2" w:space="0" w:color="auto"/>
              <w:right w:val="single" w:sz="6" w:space="0" w:color="auto"/>
            </w:tcBorders>
          </w:tcPr>
          <w:p w:rsidR="00876FB6" w:rsidRDefault="0070306F" w:rsidP="00CB3C1D">
            <w:pPr>
              <w:rPr>
                <w:sz w:val="20"/>
              </w:rPr>
            </w:pPr>
            <w:r>
              <w:rPr>
                <w:sz w:val="20"/>
              </w:rPr>
              <w:t>osteonecrosis</w:t>
            </w:r>
          </w:p>
        </w:tc>
        <w:tc>
          <w:tcPr>
            <w:tcW w:w="7774" w:type="dxa"/>
            <w:tcBorders>
              <w:top w:val="single" w:sz="6" w:space="0" w:color="auto"/>
              <w:left w:val="single" w:sz="6" w:space="0" w:color="auto"/>
              <w:bottom w:val="single" w:sz="6" w:space="0" w:color="auto"/>
              <w:right w:val="single" w:sz="6" w:space="0" w:color="auto"/>
            </w:tcBorders>
          </w:tcPr>
          <w:p w:rsidR="0070306F" w:rsidRPr="00965508" w:rsidRDefault="0070306F" w:rsidP="0070306F">
            <w:pPr>
              <w:pStyle w:val="BodyText"/>
              <w:tabs>
                <w:tab w:val="left" w:pos="6753"/>
              </w:tabs>
              <w:spacing w:after="60"/>
              <w:ind w:right="33"/>
              <w:jc w:val="both"/>
              <w:rPr>
                <w:b/>
              </w:rPr>
            </w:pPr>
            <w:r w:rsidRPr="00965508">
              <w:rPr>
                <w:b/>
              </w:rPr>
              <w:t>New Condition</w:t>
            </w:r>
          </w:p>
          <w:p w:rsidR="00E464C2" w:rsidRDefault="00E464C2" w:rsidP="00536FD2">
            <w:pPr>
              <w:pStyle w:val="BodyText"/>
              <w:spacing w:after="120"/>
              <w:ind w:left="34" w:right="272"/>
              <w:rPr>
                <w:b/>
              </w:rPr>
            </w:pPr>
            <w:r>
              <w:rPr>
                <w:szCs w:val="24"/>
              </w:rPr>
              <w:t xml:space="preserve">Following its investigation </w:t>
            </w:r>
            <w:r w:rsidRPr="00E464C2">
              <w:t>in relation to</w:t>
            </w:r>
            <w:r w:rsidRPr="00965508">
              <w:rPr>
                <w:b/>
              </w:rPr>
              <w:t xml:space="preserve"> </w:t>
            </w:r>
            <w:r w:rsidRPr="00965508">
              <w:rPr>
                <w:b/>
                <w:i/>
              </w:rPr>
              <w:t xml:space="preserve">osteonecrosis, including </w:t>
            </w:r>
            <w:proofErr w:type="spellStart"/>
            <w:r w:rsidRPr="00965508">
              <w:rPr>
                <w:b/>
                <w:i/>
              </w:rPr>
              <w:t>dysbaric</w:t>
            </w:r>
            <w:proofErr w:type="spellEnd"/>
            <w:r w:rsidRPr="00965508">
              <w:rPr>
                <w:b/>
                <w:i/>
              </w:rPr>
              <w:t xml:space="preserve"> osteonecrosis,</w:t>
            </w:r>
            <w:r>
              <w:rPr>
                <w:szCs w:val="24"/>
              </w:rPr>
              <w:t xml:space="preserve"> t</w:t>
            </w:r>
            <w:r w:rsidRPr="00965508">
              <w:rPr>
                <w:szCs w:val="24"/>
              </w:rPr>
              <w:t xml:space="preserve">he Authority is </w:t>
            </w:r>
            <w:r>
              <w:rPr>
                <w:szCs w:val="24"/>
              </w:rPr>
              <w:t xml:space="preserve">including clinical onset factors for </w:t>
            </w:r>
            <w:proofErr w:type="spellStart"/>
            <w:r>
              <w:rPr>
                <w:szCs w:val="24"/>
              </w:rPr>
              <w:t>dysbaric</w:t>
            </w:r>
            <w:proofErr w:type="spellEnd"/>
            <w:r>
              <w:rPr>
                <w:szCs w:val="24"/>
              </w:rPr>
              <w:t xml:space="preserve"> osteonecrosis in the new Instruments concerning osteonecrosis and is </w:t>
            </w:r>
            <w:r w:rsidRPr="00965508">
              <w:rPr>
                <w:szCs w:val="24"/>
              </w:rPr>
              <w:t>re</w:t>
            </w:r>
            <w:r>
              <w:rPr>
                <w:szCs w:val="24"/>
              </w:rPr>
              <w:t>pealing</w:t>
            </w:r>
            <w:r w:rsidRPr="00965508">
              <w:rPr>
                <w:szCs w:val="24"/>
              </w:rPr>
              <w:t xml:space="preserve"> the existing Statements of Principles concerning </w:t>
            </w:r>
            <w:proofErr w:type="spellStart"/>
            <w:r w:rsidRPr="001C491B">
              <w:t>dysbaric</w:t>
            </w:r>
            <w:proofErr w:type="spellEnd"/>
            <w:r w:rsidRPr="001C491B">
              <w:t xml:space="preserve"> osteonecrosis</w:t>
            </w:r>
            <w:r w:rsidRPr="00965508">
              <w:rPr>
                <w:szCs w:val="24"/>
              </w:rPr>
              <w:t xml:space="preserve">, Nos. </w:t>
            </w:r>
            <w:r>
              <w:rPr>
                <w:szCs w:val="24"/>
              </w:rPr>
              <w:t>17</w:t>
            </w:r>
            <w:r w:rsidRPr="00965508">
              <w:rPr>
                <w:szCs w:val="24"/>
              </w:rPr>
              <w:t xml:space="preserve"> and </w:t>
            </w:r>
            <w:r>
              <w:rPr>
                <w:szCs w:val="24"/>
              </w:rPr>
              <w:t>18</w:t>
            </w:r>
            <w:r w:rsidRPr="00965508">
              <w:rPr>
                <w:szCs w:val="24"/>
              </w:rPr>
              <w:t xml:space="preserve"> of 20</w:t>
            </w:r>
            <w:r>
              <w:rPr>
                <w:szCs w:val="24"/>
              </w:rPr>
              <w:t>15</w:t>
            </w:r>
            <w:r w:rsidR="00536FD2">
              <w:rPr>
                <w:szCs w:val="24"/>
              </w:rPr>
              <w:t xml:space="preserve">. </w:t>
            </w:r>
          </w:p>
          <w:p w:rsidR="00876FB6" w:rsidRPr="00965508" w:rsidRDefault="0070306F" w:rsidP="0070306F">
            <w:pPr>
              <w:pStyle w:val="BodyText"/>
              <w:tabs>
                <w:tab w:val="left" w:pos="6753"/>
              </w:tabs>
              <w:spacing w:after="60"/>
              <w:ind w:right="33"/>
              <w:jc w:val="both"/>
            </w:pPr>
            <w:r w:rsidRPr="00965508">
              <w:rPr>
                <w:b/>
              </w:rPr>
              <w:t xml:space="preserve">The determining of these new Instruments finalises the investigation in relation to </w:t>
            </w:r>
            <w:r w:rsidRPr="00965508">
              <w:rPr>
                <w:b/>
                <w:i/>
              </w:rPr>
              <w:t xml:space="preserve">osteonecrosis, including </w:t>
            </w:r>
            <w:proofErr w:type="spellStart"/>
            <w:r w:rsidRPr="00965508">
              <w:rPr>
                <w:b/>
                <w:i/>
              </w:rPr>
              <w:t>dysbaric</w:t>
            </w:r>
            <w:proofErr w:type="spellEnd"/>
            <w:r w:rsidRPr="00965508">
              <w:rPr>
                <w:b/>
                <w:i/>
              </w:rPr>
              <w:t xml:space="preserve"> osteonecrosis, </w:t>
            </w:r>
            <w:r w:rsidRPr="00965508">
              <w:rPr>
                <w:b/>
              </w:rPr>
              <w:t>as advertised in the Government Notices Gazette of 7 May 2019.</w:t>
            </w:r>
          </w:p>
        </w:tc>
      </w:tr>
      <w:tr w:rsidR="00A00923" w:rsidRPr="00A92676"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rsidR="00A00923" w:rsidRDefault="00A00923" w:rsidP="00A00923">
            <w:pPr>
              <w:rPr>
                <w:sz w:val="20"/>
                <w:szCs w:val="24"/>
              </w:rPr>
            </w:pPr>
            <w:r>
              <w:rPr>
                <w:sz w:val="20"/>
                <w:szCs w:val="24"/>
              </w:rPr>
              <w:t>15 &amp; 16/2020</w:t>
            </w:r>
          </w:p>
        </w:tc>
        <w:tc>
          <w:tcPr>
            <w:tcW w:w="1866" w:type="dxa"/>
            <w:gridSpan w:val="2"/>
            <w:tcBorders>
              <w:top w:val="single" w:sz="2" w:space="0" w:color="auto"/>
              <w:left w:val="single" w:sz="6" w:space="0" w:color="auto"/>
              <w:bottom w:val="single" w:sz="2" w:space="0" w:color="auto"/>
              <w:right w:val="single" w:sz="6" w:space="0" w:color="auto"/>
            </w:tcBorders>
          </w:tcPr>
          <w:p w:rsidR="00A00923" w:rsidRDefault="00A00923" w:rsidP="00CB3C1D">
            <w:pPr>
              <w:rPr>
                <w:sz w:val="20"/>
              </w:rPr>
            </w:pPr>
            <w:r w:rsidRPr="00A00923">
              <w:rPr>
                <w:sz w:val="20"/>
              </w:rPr>
              <w:t>migraine</w:t>
            </w:r>
          </w:p>
        </w:tc>
        <w:tc>
          <w:tcPr>
            <w:tcW w:w="7774" w:type="dxa"/>
            <w:tcBorders>
              <w:top w:val="single" w:sz="6" w:space="0" w:color="auto"/>
              <w:left w:val="single" w:sz="6" w:space="0" w:color="auto"/>
              <w:bottom w:val="single" w:sz="6" w:space="0" w:color="auto"/>
              <w:right w:val="single" w:sz="6" w:space="0" w:color="auto"/>
            </w:tcBorders>
          </w:tcPr>
          <w:p w:rsidR="00A00923" w:rsidRPr="00A00923" w:rsidRDefault="00A00923" w:rsidP="00A00923">
            <w:pPr>
              <w:pStyle w:val="BodyText"/>
              <w:spacing w:after="60"/>
              <w:ind w:left="34" w:right="272"/>
              <w:rPr>
                <w:b/>
              </w:rPr>
            </w:pPr>
            <w:r w:rsidRPr="00A00923">
              <w:rPr>
                <w:b/>
              </w:rPr>
              <w:t>Amendment</w:t>
            </w:r>
          </w:p>
          <w:p w:rsidR="00A00923" w:rsidRPr="00A00923" w:rsidRDefault="00A00923" w:rsidP="00A00923">
            <w:pPr>
              <w:spacing w:after="60"/>
              <w:rPr>
                <w:sz w:val="20"/>
                <w:highlight w:val="yellow"/>
              </w:rPr>
            </w:pPr>
            <w:r w:rsidRPr="00A00923">
              <w:rPr>
                <w:sz w:val="20"/>
              </w:rPr>
              <w:t>Th</w:t>
            </w:r>
            <w:r>
              <w:rPr>
                <w:sz w:val="20"/>
              </w:rPr>
              <w:t>ese</w:t>
            </w:r>
            <w:r w:rsidRPr="00A00923">
              <w:rPr>
                <w:sz w:val="20"/>
              </w:rPr>
              <w:t xml:space="preserve"> instrument</w:t>
            </w:r>
            <w:r>
              <w:rPr>
                <w:sz w:val="20"/>
              </w:rPr>
              <w:t>s</w:t>
            </w:r>
            <w:r w:rsidRPr="00A00923">
              <w:rPr>
                <w:sz w:val="20"/>
              </w:rPr>
              <w:t xml:space="preserve"> amend Statement</w:t>
            </w:r>
            <w:r>
              <w:rPr>
                <w:sz w:val="20"/>
              </w:rPr>
              <w:t>s</w:t>
            </w:r>
            <w:r w:rsidRPr="00A00923">
              <w:rPr>
                <w:sz w:val="20"/>
              </w:rPr>
              <w:t xml:space="preserve"> of Principles No</w:t>
            </w:r>
            <w:r>
              <w:rPr>
                <w:sz w:val="20"/>
              </w:rPr>
              <w:t>s</w:t>
            </w:r>
            <w:r w:rsidRPr="00A00923">
              <w:rPr>
                <w:sz w:val="20"/>
              </w:rPr>
              <w:t xml:space="preserve">. </w:t>
            </w:r>
            <w:r>
              <w:rPr>
                <w:sz w:val="20"/>
              </w:rPr>
              <w:t>7 &amp; 8 of 2018</w:t>
            </w:r>
            <w:r w:rsidRPr="00A00923">
              <w:rPr>
                <w:sz w:val="20"/>
              </w:rPr>
              <w:t xml:space="preserve"> concerning </w:t>
            </w:r>
            <w:r w:rsidRPr="00A00923">
              <w:rPr>
                <w:b/>
                <w:i/>
                <w:sz w:val="20"/>
              </w:rPr>
              <w:t xml:space="preserve">migraine </w:t>
            </w:r>
            <w:r w:rsidRPr="00A00923">
              <w:rPr>
                <w:sz w:val="20"/>
              </w:rPr>
              <w:t>by:</w:t>
            </w:r>
          </w:p>
          <w:p w:rsidR="00A00923" w:rsidRPr="00A00923" w:rsidRDefault="00A00923" w:rsidP="00A00923">
            <w:pPr>
              <w:pStyle w:val="BodyText"/>
              <w:tabs>
                <w:tab w:val="left" w:pos="6753"/>
              </w:tabs>
              <w:spacing w:before="60" w:after="60"/>
              <w:ind w:right="34"/>
              <w:jc w:val="both"/>
              <w:rPr>
                <w:b/>
                <w:i/>
              </w:rPr>
            </w:pPr>
            <w:r w:rsidRPr="00A00923">
              <w:rPr>
                <w:b/>
                <w:i/>
              </w:rPr>
              <w:t xml:space="preserve">For RH </w:t>
            </w:r>
            <w:r>
              <w:rPr>
                <w:b/>
                <w:i/>
              </w:rPr>
              <w:t xml:space="preserve">&amp; </w:t>
            </w:r>
            <w:proofErr w:type="spellStart"/>
            <w:r>
              <w:rPr>
                <w:b/>
                <w:i/>
              </w:rPr>
              <w:t>BoP</w:t>
            </w:r>
            <w:proofErr w:type="spellEnd"/>
            <w:r>
              <w:rPr>
                <w:b/>
                <w:i/>
              </w:rPr>
              <w:t xml:space="preserve"> </w:t>
            </w:r>
            <w:proofErr w:type="spellStart"/>
            <w:r w:rsidRPr="00A00923">
              <w:rPr>
                <w:b/>
                <w:i/>
              </w:rPr>
              <w:t>SoP</w:t>
            </w:r>
            <w:r>
              <w:rPr>
                <w:b/>
                <w:i/>
              </w:rPr>
              <w:t>s</w:t>
            </w:r>
            <w:proofErr w:type="spellEnd"/>
            <w:r w:rsidRPr="00A00923">
              <w:t xml:space="preserve"> </w:t>
            </w:r>
            <w:r w:rsidRPr="00A00923">
              <w:rPr>
                <w:b/>
                <w:i/>
              </w:rPr>
              <w:t>(Instrument No</w:t>
            </w:r>
            <w:r>
              <w:rPr>
                <w:b/>
                <w:i/>
              </w:rPr>
              <w:t>s</w:t>
            </w:r>
            <w:r w:rsidRPr="00A00923">
              <w:rPr>
                <w:b/>
                <w:i/>
              </w:rPr>
              <w:t>. 1</w:t>
            </w:r>
            <w:r>
              <w:rPr>
                <w:b/>
                <w:i/>
              </w:rPr>
              <w:t>5 &amp; 16</w:t>
            </w:r>
            <w:r w:rsidRPr="00A00923">
              <w:rPr>
                <w:b/>
                <w:i/>
              </w:rPr>
              <w:t>/20</w:t>
            </w:r>
            <w:r>
              <w:rPr>
                <w:b/>
                <w:i/>
              </w:rPr>
              <w:t>20</w:t>
            </w:r>
            <w:r w:rsidRPr="00A00923">
              <w:rPr>
                <w:b/>
                <w:i/>
              </w:rPr>
              <w:t>)</w:t>
            </w:r>
          </w:p>
          <w:p w:rsidR="00A00923" w:rsidRPr="00A00923" w:rsidRDefault="00A00923" w:rsidP="00A00923">
            <w:pPr>
              <w:pStyle w:val="ListParagraph"/>
              <w:numPr>
                <w:ilvl w:val="0"/>
                <w:numId w:val="2"/>
              </w:numPr>
              <w:tabs>
                <w:tab w:val="clear" w:pos="720"/>
                <w:tab w:val="num" w:pos="294"/>
              </w:tabs>
              <w:spacing w:after="60"/>
              <w:ind w:left="294" w:hanging="294"/>
              <w:rPr>
                <w:sz w:val="20"/>
              </w:rPr>
            </w:pPr>
            <w:r w:rsidRPr="00A00923">
              <w:rPr>
                <w:sz w:val="20"/>
              </w:rPr>
              <w:t>replacing the definition of 'migraine' in subsection 7(2); and</w:t>
            </w:r>
          </w:p>
          <w:p w:rsidR="00A00923" w:rsidRPr="00A00923" w:rsidRDefault="00A00923" w:rsidP="00A00923">
            <w:pPr>
              <w:pStyle w:val="ListParagraph"/>
              <w:numPr>
                <w:ilvl w:val="0"/>
                <w:numId w:val="2"/>
              </w:numPr>
              <w:tabs>
                <w:tab w:val="clear" w:pos="720"/>
                <w:tab w:val="num" w:pos="294"/>
              </w:tabs>
              <w:spacing w:after="60"/>
              <w:ind w:left="294" w:hanging="294"/>
              <w:rPr>
                <w:sz w:val="20"/>
                <w:lang w:val="en-GB"/>
              </w:rPr>
            </w:pPr>
            <w:r w:rsidRPr="00A00923">
              <w:rPr>
                <w:sz w:val="20"/>
              </w:rPr>
              <w:t>inserting new definitions of 'chronic migraine', 'ICHD-3', 'migraine with aura', 'migraine without aura' and 'vestibular migraine' in alphabetical order in the Schedule</w:t>
            </w:r>
            <w:r>
              <w:rPr>
                <w:sz w:val="20"/>
              </w:rPr>
              <w:t> </w:t>
            </w:r>
            <w:r w:rsidRPr="00A00923">
              <w:rPr>
                <w:sz w:val="20"/>
              </w:rPr>
              <w:t>1</w:t>
            </w:r>
            <w:r>
              <w:rPr>
                <w:sz w:val="20"/>
              </w:rPr>
              <w:t> </w:t>
            </w:r>
            <w:r w:rsidRPr="00A00923">
              <w:rPr>
                <w:sz w:val="20"/>
              </w:rPr>
              <w:t>–</w:t>
            </w:r>
            <w:r>
              <w:rPr>
                <w:sz w:val="20"/>
              </w:rPr>
              <w:t> </w:t>
            </w:r>
            <w:r w:rsidRPr="00A00923">
              <w:rPr>
                <w:sz w:val="20"/>
              </w:rPr>
              <w:t>Dictionary.</w:t>
            </w:r>
          </w:p>
          <w:p w:rsidR="00A00923" w:rsidRPr="00985155" w:rsidRDefault="00A00923" w:rsidP="00A00923">
            <w:pPr>
              <w:pStyle w:val="BodyText"/>
              <w:tabs>
                <w:tab w:val="left" w:pos="6753"/>
              </w:tabs>
              <w:spacing w:after="60"/>
              <w:ind w:right="33"/>
              <w:jc w:val="both"/>
              <w:rPr>
                <w:b/>
              </w:rPr>
            </w:pPr>
            <w:r w:rsidRPr="00A00923">
              <w:rPr>
                <w:b/>
              </w:rPr>
              <w:t>The determining of th</w:t>
            </w:r>
            <w:r>
              <w:rPr>
                <w:b/>
              </w:rPr>
              <w:t>ese</w:t>
            </w:r>
            <w:r w:rsidRPr="00A00923">
              <w:rPr>
                <w:b/>
              </w:rPr>
              <w:t xml:space="preserve"> Instrument</w:t>
            </w:r>
            <w:r>
              <w:rPr>
                <w:b/>
              </w:rPr>
              <w:t>s</w:t>
            </w:r>
            <w:r w:rsidRPr="00A00923">
              <w:rPr>
                <w:b/>
              </w:rPr>
              <w:t xml:space="preserve"> finalises the investigation in relation to </w:t>
            </w:r>
            <w:r w:rsidRPr="00A00923">
              <w:rPr>
                <w:b/>
                <w:i/>
              </w:rPr>
              <w:t xml:space="preserve">migraine </w:t>
            </w:r>
            <w:r w:rsidRPr="00A00923">
              <w:rPr>
                <w:b/>
              </w:rPr>
              <w:t xml:space="preserve">as advertised in the Government Notices Gazette of </w:t>
            </w:r>
            <w:r w:rsidRPr="00A00923">
              <w:rPr>
                <w:b/>
                <w:lang w:val="en-GB"/>
              </w:rPr>
              <w:t>3 September 2019</w:t>
            </w:r>
            <w:r w:rsidRPr="00A00923">
              <w:rPr>
                <w:b/>
              </w:rPr>
              <w:t>.</w:t>
            </w:r>
          </w:p>
        </w:tc>
      </w:tr>
      <w:tr w:rsidR="00A00923" w:rsidRPr="00A92676"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rsidR="00A00923" w:rsidRPr="00A00923" w:rsidRDefault="00A00923" w:rsidP="00A00923">
            <w:pPr>
              <w:rPr>
                <w:sz w:val="20"/>
                <w:szCs w:val="24"/>
              </w:rPr>
            </w:pPr>
            <w:r w:rsidRPr="00A00923">
              <w:rPr>
                <w:sz w:val="20"/>
                <w:szCs w:val="24"/>
              </w:rPr>
              <w:t>1</w:t>
            </w:r>
            <w:r>
              <w:rPr>
                <w:sz w:val="20"/>
                <w:szCs w:val="24"/>
              </w:rPr>
              <w:t>7</w:t>
            </w:r>
            <w:r w:rsidRPr="00A00923">
              <w:rPr>
                <w:sz w:val="20"/>
                <w:szCs w:val="24"/>
              </w:rPr>
              <w:t>/20</w:t>
            </w:r>
            <w:r>
              <w:rPr>
                <w:sz w:val="20"/>
                <w:szCs w:val="24"/>
              </w:rPr>
              <w:t>20</w:t>
            </w:r>
          </w:p>
        </w:tc>
        <w:tc>
          <w:tcPr>
            <w:tcW w:w="1866" w:type="dxa"/>
            <w:gridSpan w:val="2"/>
            <w:tcBorders>
              <w:top w:val="single" w:sz="2" w:space="0" w:color="auto"/>
              <w:left w:val="single" w:sz="6" w:space="0" w:color="auto"/>
              <w:bottom w:val="single" w:sz="2" w:space="0" w:color="auto"/>
              <w:right w:val="single" w:sz="6" w:space="0" w:color="auto"/>
            </w:tcBorders>
          </w:tcPr>
          <w:p w:rsidR="00A00923" w:rsidRPr="00A00923" w:rsidRDefault="00A00923" w:rsidP="00A00923">
            <w:pPr>
              <w:rPr>
                <w:sz w:val="20"/>
              </w:rPr>
            </w:pPr>
            <w:r w:rsidRPr="00A00923">
              <w:rPr>
                <w:sz w:val="20"/>
              </w:rPr>
              <w:t>acute myeloid leukaemia</w:t>
            </w:r>
          </w:p>
        </w:tc>
        <w:tc>
          <w:tcPr>
            <w:tcW w:w="7774" w:type="dxa"/>
            <w:tcBorders>
              <w:top w:val="single" w:sz="6" w:space="0" w:color="auto"/>
              <w:left w:val="single" w:sz="6" w:space="0" w:color="auto"/>
              <w:bottom w:val="single" w:sz="6" w:space="0" w:color="auto"/>
              <w:right w:val="single" w:sz="6" w:space="0" w:color="auto"/>
            </w:tcBorders>
          </w:tcPr>
          <w:p w:rsidR="00A00923" w:rsidRPr="00A00923" w:rsidRDefault="00A00923" w:rsidP="00A00923">
            <w:pPr>
              <w:pStyle w:val="BodyText"/>
              <w:spacing w:after="60"/>
              <w:ind w:left="34" w:right="272"/>
              <w:rPr>
                <w:b/>
              </w:rPr>
            </w:pPr>
            <w:r w:rsidRPr="00A00923">
              <w:rPr>
                <w:b/>
              </w:rPr>
              <w:t>Amendment</w:t>
            </w:r>
          </w:p>
          <w:p w:rsidR="00A00923" w:rsidRPr="00A00923" w:rsidRDefault="00A00923" w:rsidP="00A00923">
            <w:pPr>
              <w:spacing w:after="60"/>
              <w:rPr>
                <w:sz w:val="20"/>
              </w:rPr>
            </w:pPr>
            <w:r w:rsidRPr="00A00923">
              <w:rPr>
                <w:sz w:val="20"/>
              </w:rPr>
              <w:t xml:space="preserve">This instrument amends Statement of Principles No. </w:t>
            </w:r>
            <w:r>
              <w:rPr>
                <w:sz w:val="20"/>
              </w:rPr>
              <w:t>71</w:t>
            </w:r>
            <w:r w:rsidRPr="00A00923">
              <w:rPr>
                <w:sz w:val="20"/>
              </w:rPr>
              <w:t xml:space="preserve"> of 201</w:t>
            </w:r>
            <w:r>
              <w:rPr>
                <w:sz w:val="20"/>
              </w:rPr>
              <w:t>5</w:t>
            </w:r>
            <w:r w:rsidRPr="00A00923">
              <w:rPr>
                <w:sz w:val="20"/>
              </w:rPr>
              <w:t xml:space="preserve"> concerning </w:t>
            </w:r>
            <w:r w:rsidRPr="00A00923">
              <w:rPr>
                <w:b/>
                <w:i/>
                <w:sz w:val="20"/>
              </w:rPr>
              <w:t xml:space="preserve">acute myeloid leukaemia </w:t>
            </w:r>
            <w:r w:rsidRPr="00A00923">
              <w:rPr>
                <w:sz w:val="20"/>
              </w:rPr>
              <w:t>by:</w:t>
            </w:r>
          </w:p>
          <w:p w:rsidR="00A00923" w:rsidRPr="00A00923" w:rsidRDefault="00A00923" w:rsidP="00A00923">
            <w:pPr>
              <w:pStyle w:val="BodyText"/>
              <w:tabs>
                <w:tab w:val="left" w:pos="6753"/>
              </w:tabs>
              <w:spacing w:before="60" w:after="60"/>
              <w:ind w:right="34"/>
              <w:jc w:val="both"/>
              <w:rPr>
                <w:b/>
                <w:i/>
              </w:rPr>
            </w:pPr>
            <w:r w:rsidRPr="00A00923">
              <w:rPr>
                <w:b/>
                <w:i/>
              </w:rPr>
              <w:t xml:space="preserve">For RH </w:t>
            </w:r>
            <w:proofErr w:type="spellStart"/>
            <w:r w:rsidRPr="00A00923">
              <w:rPr>
                <w:b/>
                <w:i/>
              </w:rPr>
              <w:t>SoP</w:t>
            </w:r>
            <w:proofErr w:type="spellEnd"/>
            <w:r w:rsidRPr="00A00923">
              <w:t xml:space="preserve"> </w:t>
            </w:r>
            <w:r w:rsidRPr="00A00923">
              <w:rPr>
                <w:b/>
                <w:i/>
              </w:rPr>
              <w:t>(Instrument No. 1</w:t>
            </w:r>
            <w:r>
              <w:rPr>
                <w:b/>
                <w:i/>
              </w:rPr>
              <w:t>7</w:t>
            </w:r>
            <w:r w:rsidRPr="00A00923">
              <w:rPr>
                <w:b/>
                <w:i/>
              </w:rPr>
              <w:t>/20</w:t>
            </w:r>
            <w:r>
              <w:rPr>
                <w:b/>
                <w:i/>
              </w:rPr>
              <w:t>20</w:t>
            </w:r>
            <w:r w:rsidRPr="00A00923">
              <w:rPr>
                <w:b/>
                <w:i/>
              </w:rPr>
              <w:t>)</w:t>
            </w:r>
          </w:p>
          <w:p w:rsidR="00A00923" w:rsidRPr="00A00923" w:rsidRDefault="00A00923" w:rsidP="00A00923">
            <w:pPr>
              <w:pStyle w:val="ListParagraph"/>
              <w:numPr>
                <w:ilvl w:val="0"/>
                <w:numId w:val="2"/>
              </w:numPr>
              <w:tabs>
                <w:tab w:val="clear" w:pos="720"/>
                <w:tab w:val="num" w:pos="294"/>
              </w:tabs>
              <w:spacing w:after="60"/>
              <w:ind w:left="294" w:hanging="283"/>
              <w:rPr>
                <w:sz w:val="20"/>
              </w:rPr>
            </w:pPr>
            <w:r w:rsidRPr="00A00923">
              <w:rPr>
                <w:sz w:val="20"/>
              </w:rPr>
              <w:t xml:space="preserve">inserting a new factor in subsection 9(13a) concerning inhaling, ingesting or having cutaneous contact with </w:t>
            </w:r>
            <w:proofErr w:type="spellStart"/>
            <w:r w:rsidRPr="00A00923">
              <w:rPr>
                <w:sz w:val="20"/>
              </w:rPr>
              <w:t>dieldrin</w:t>
            </w:r>
            <w:proofErr w:type="spellEnd"/>
            <w:r w:rsidRPr="00A00923">
              <w:rPr>
                <w:sz w:val="20"/>
              </w:rPr>
              <w:t xml:space="preserve"> or </w:t>
            </w:r>
            <w:proofErr w:type="spellStart"/>
            <w:r w:rsidRPr="00A00923">
              <w:rPr>
                <w:sz w:val="20"/>
              </w:rPr>
              <w:t>aldrin</w:t>
            </w:r>
            <w:proofErr w:type="spellEnd"/>
            <w:r w:rsidRPr="00A00923">
              <w:rPr>
                <w:sz w:val="20"/>
              </w:rPr>
              <w:t>; and</w:t>
            </w:r>
          </w:p>
          <w:p w:rsidR="00A00923" w:rsidRPr="00A00923" w:rsidRDefault="00A00923" w:rsidP="00A00923">
            <w:pPr>
              <w:pStyle w:val="ListParagraph"/>
              <w:numPr>
                <w:ilvl w:val="0"/>
                <w:numId w:val="2"/>
              </w:numPr>
              <w:tabs>
                <w:tab w:val="clear" w:pos="720"/>
                <w:tab w:val="num" w:pos="294"/>
              </w:tabs>
              <w:spacing w:after="60"/>
              <w:ind w:left="294" w:hanging="283"/>
              <w:rPr>
                <w:sz w:val="20"/>
                <w:lang w:val="en-GB"/>
              </w:rPr>
            </w:pPr>
            <w:proofErr w:type="gramStart"/>
            <w:r w:rsidRPr="00A00923">
              <w:rPr>
                <w:sz w:val="20"/>
              </w:rPr>
              <w:t>inserting</w:t>
            </w:r>
            <w:proofErr w:type="gramEnd"/>
            <w:r w:rsidRPr="00A00923">
              <w:rPr>
                <w:sz w:val="20"/>
              </w:rPr>
              <w:t xml:space="preserve"> a new factor in subsection 9(13b) concerning inhaling, ingesting or having cutaneous contact with </w:t>
            </w:r>
            <w:proofErr w:type="spellStart"/>
            <w:r w:rsidRPr="00A00923">
              <w:rPr>
                <w:sz w:val="20"/>
              </w:rPr>
              <w:t>diazinon</w:t>
            </w:r>
            <w:proofErr w:type="spellEnd"/>
            <w:r w:rsidRPr="00A00923">
              <w:rPr>
                <w:sz w:val="20"/>
              </w:rPr>
              <w:t>.</w:t>
            </w:r>
          </w:p>
          <w:p w:rsidR="00A00923" w:rsidRPr="00A00923" w:rsidRDefault="00A00923" w:rsidP="00A00923">
            <w:pPr>
              <w:tabs>
                <w:tab w:val="num" w:pos="1276"/>
                <w:tab w:val="left" w:pos="6753"/>
              </w:tabs>
              <w:spacing w:after="60"/>
              <w:ind w:right="34"/>
              <w:jc w:val="both"/>
              <w:rPr>
                <w:sz w:val="20"/>
              </w:rPr>
            </w:pPr>
            <w:r w:rsidRPr="00A00923">
              <w:rPr>
                <w:b/>
                <w:sz w:val="20"/>
              </w:rPr>
              <w:t xml:space="preserve">The determining of this Instrument finalises the investigation in relation to </w:t>
            </w:r>
            <w:r w:rsidRPr="00A00923">
              <w:rPr>
                <w:b/>
                <w:i/>
                <w:sz w:val="20"/>
              </w:rPr>
              <w:t xml:space="preserve">acute myeloid leukaemia </w:t>
            </w:r>
            <w:r w:rsidRPr="00A00923">
              <w:rPr>
                <w:b/>
                <w:sz w:val="20"/>
              </w:rPr>
              <w:t xml:space="preserve">as advertised in the Government Notices Gazette of </w:t>
            </w:r>
            <w:r w:rsidR="009271E7" w:rsidRPr="009271E7">
              <w:rPr>
                <w:b/>
                <w:sz w:val="20"/>
                <w:lang w:val="en-GB"/>
              </w:rPr>
              <w:t>29 October 2019</w:t>
            </w:r>
            <w:r w:rsidRPr="00A00923">
              <w:rPr>
                <w:b/>
                <w:sz w:val="20"/>
              </w:rPr>
              <w:t>.</w:t>
            </w:r>
          </w:p>
        </w:tc>
      </w:tr>
      <w:tr w:rsidR="009271E7" w:rsidRPr="00A92676"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rsidR="009271E7" w:rsidRPr="00A00923" w:rsidRDefault="009271E7" w:rsidP="009271E7">
            <w:pPr>
              <w:rPr>
                <w:sz w:val="20"/>
                <w:szCs w:val="24"/>
              </w:rPr>
            </w:pPr>
            <w:r w:rsidRPr="00A00923">
              <w:rPr>
                <w:sz w:val="20"/>
                <w:szCs w:val="24"/>
              </w:rPr>
              <w:t>1</w:t>
            </w:r>
            <w:r>
              <w:rPr>
                <w:sz w:val="20"/>
                <w:szCs w:val="24"/>
              </w:rPr>
              <w:t>8</w:t>
            </w:r>
            <w:r w:rsidRPr="00A00923">
              <w:rPr>
                <w:sz w:val="20"/>
                <w:szCs w:val="24"/>
              </w:rPr>
              <w:t>/20</w:t>
            </w:r>
            <w:r>
              <w:rPr>
                <w:sz w:val="20"/>
                <w:szCs w:val="24"/>
              </w:rPr>
              <w:t>20</w:t>
            </w:r>
          </w:p>
        </w:tc>
        <w:tc>
          <w:tcPr>
            <w:tcW w:w="1866" w:type="dxa"/>
            <w:gridSpan w:val="2"/>
            <w:tcBorders>
              <w:top w:val="single" w:sz="2" w:space="0" w:color="auto"/>
              <w:left w:val="single" w:sz="6" w:space="0" w:color="auto"/>
              <w:bottom w:val="single" w:sz="2" w:space="0" w:color="auto"/>
              <w:right w:val="single" w:sz="6" w:space="0" w:color="auto"/>
            </w:tcBorders>
          </w:tcPr>
          <w:p w:rsidR="009271E7" w:rsidRPr="00A00923" w:rsidRDefault="009271E7" w:rsidP="009271E7">
            <w:pPr>
              <w:rPr>
                <w:sz w:val="20"/>
              </w:rPr>
            </w:pPr>
            <w:r w:rsidRPr="009271E7">
              <w:rPr>
                <w:sz w:val="20"/>
              </w:rPr>
              <w:t>malignant neoplasm of the lung</w:t>
            </w:r>
          </w:p>
        </w:tc>
        <w:tc>
          <w:tcPr>
            <w:tcW w:w="7774" w:type="dxa"/>
            <w:tcBorders>
              <w:top w:val="single" w:sz="6" w:space="0" w:color="auto"/>
              <w:left w:val="single" w:sz="6" w:space="0" w:color="auto"/>
              <w:bottom w:val="single" w:sz="6" w:space="0" w:color="auto"/>
              <w:right w:val="single" w:sz="6" w:space="0" w:color="auto"/>
            </w:tcBorders>
          </w:tcPr>
          <w:p w:rsidR="009271E7" w:rsidRPr="00A00923" w:rsidRDefault="009271E7" w:rsidP="009271E7">
            <w:pPr>
              <w:pStyle w:val="BodyText"/>
              <w:spacing w:after="60"/>
              <w:ind w:left="34" w:right="272"/>
              <w:rPr>
                <w:b/>
              </w:rPr>
            </w:pPr>
            <w:r w:rsidRPr="00A00923">
              <w:rPr>
                <w:b/>
              </w:rPr>
              <w:t>Amendment</w:t>
            </w:r>
          </w:p>
          <w:p w:rsidR="009271E7" w:rsidRPr="00A00923" w:rsidRDefault="009271E7" w:rsidP="009271E7">
            <w:pPr>
              <w:spacing w:after="60"/>
              <w:rPr>
                <w:sz w:val="20"/>
              </w:rPr>
            </w:pPr>
            <w:r w:rsidRPr="00A00923">
              <w:rPr>
                <w:sz w:val="20"/>
              </w:rPr>
              <w:t xml:space="preserve">This instrument amends Statement of Principles No. </w:t>
            </w:r>
            <w:r>
              <w:rPr>
                <w:sz w:val="20"/>
              </w:rPr>
              <w:t>92</w:t>
            </w:r>
            <w:r w:rsidRPr="00A00923">
              <w:rPr>
                <w:sz w:val="20"/>
              </w:rPr>
              <w:t xml:space="preserve"> of 201</w:t>
            </w:r>
            <w:r>
              <w:rPr>
                <w:sz w:val="20"/>
              </w:rPr>
              <w:t>4</w:t>
            </w:r>
            <w:r w:rsidRPr="00A00923">
              <w:rPr>
                <w:sz w:val="20"/>
              </w:rPr>
              <w:t xml:space="preserve"> concerning </w:t>
            </w:r>
            <w:r w:rsidRPr="009271E7">
              <w:rPr>
                <w:b/>
                <w:i/>
                <w:sz w:val="20"/>
              </w:rPr>
              <w:t>malignant neoplasm of the lung</w:t>
            </w:r>
            <w:r w:rsidRPr="00A00923">
              <w:rPr>
                <w:b/>
                <w:i/>
                <w:sz w:val="20"/>
              </w:rPr>
              <w:t xml:space="preserve"> </w:t>
            </w:r>
            <w:r w:rsidRPr="00A00923">
              <w:rPr>
                <w:sz w:val="20"/>
              </w:rPr>
              <w:t>by:</w:t>
            </w:r>
          </w:p>
          <w:p w:rsidR="009271E7" w:rsidRPr="00A00923" w:rsidRDefault="009271E7" w:rsidP="009271E7">
            <w:pPr>
              <w:pStyle w:val="BodyText"/>
              <w:tabs>
                <w:tab w:val="left" w:pos="6753"/>
              </w:tabs>
              <w:spacing w:before="60" w:after="60"/>
              <w:ind w:right="34"/>
              <w:jc w:val="both"/>
              <w:rPr>
                <w:b/>
                <w:i/>
              </w:rPr>
            </w:pPr>
            <w:r w:rsidRPr="00A00923">
              <w:rPr>
                <w:b/>
                <w:i/>
              </w:rPr>
              <w:t xml:space="preserve">For RH </w:t>
            </w:r>
            <w:proofErr w:type="spellStart"/>
            <w:r w:rsidRPr="00A00923">
              <w:rPr>
                <w:b/>
                <w:i/>
              </w:rPr>
              <w:t>SoP</w:t>
            </w:r>
            <w:proofErr w:type="spellEnd"/>
            <w:r w:rsidRPr="00A00923">
              <w:t xml:space="preserve"> </w:t>
            </w:r>
            <w:r w:rsidRPr="00A00923">
              <w:rPr>
                <w:b/>
                <w:i/>
              </w:rPr>
              <w:t>(Instrument No. 1</w:t>
            </w:r>
            <w:r>
              <w:rPr>
                <w:b/>
                <w:i/>
              </w:rPr>
              <w:t>8</w:t>
            </w:r>
            <w:r w:rsidRPr="00A00923">
              <w:rPr>
                <w:b/>
                <w:i/>
              </w:rPr>
              <w:t>/20</w:t>
            </w:r>
            <w:r>
              <w:rPr>
                <w:b/>
                <w:i/>
              </w:rPr>
              <w:t>20</w:t>
            </w:r>
            <w:r w:rsidRPr="00A00923">
              <w:rPr>
                <w:b/>
                <w:i/>
              </w:rPr>
              <w:t>)</w:t>
            </w:r>
          </w:p>
          <w:p w:rsidR="009271E7" w:rsidRPr="00A00923" w:rsidRDefault="009271E7" w:rsidP="009271E7">
            <w:pPr>
              <w:pStyle w:val="ListParagraph"/>
              <w:numPr>
                <w:ilvl w:val="0"/>
                <w:numId w:val="2"/>
              </w:numPr>
              <w:tabs>
                <w:tab w:val="clear" w:pos="720"/>
                <w:tab w:val="num" w:pos="294"/>
              </w:tabs>
              <w:spacing w:after="60"/>
              <w:ind w:left="294" w:hanging="283"/>
              <w:rPr>
                <w:sz w:val="20"/>
              </w:rPr>
            </w:pPr>
            <w:proofErr w:type="gramStart"/>
            <w:r w:rsidRPr="009271E7">
              <w:rPr>
                <w:sz w:val="20"/>
              </w:rPr>
              <w:t>inserting</w:t>
            </w:r>
            <w:proofErr w:type="gramEnd"/>
            <w:r w:rsidRPr="009271E7">
              <w:rPr>
                <w:sz w:val="20"/>
              </w:rPr>
              <w:t xml:space="preserve"> new factor "(</w:t>
            </w:r>
            <w:proofErr w:type="spellStart"/>
            <w:r w:rsidRPr="009271E7">
              <w:rPr>
                <w:sz w:val="20"/>
              </w:rPr>
              <w:t>ya</w:t>
            </w:r>
            <w:proofErr w:type="spellEnd"/>
            <w:r w:rsidRPr="009271E7">
              <w:rPr>
                <w:sz w:val="20"/>
              </w:rPr>
              <w:t xml:space="preserve">)" following factor "(y)" in clause 6 concerning inhaling, ingesting or having cutaneous contact with </w:t>
            </w:r>
            <w:proofErr w:type="spellStart"/>
            <w:r w:rsidRPr="009271E7">
              <w:rPr>
                <w:sz w:val="20"/>
              </w:rPr>
              <w:t>diazinon</w:t>
            </w:r>
            <w:proofErr w:type="spellEnd"/>
            <w:r w:rsidRPr="009271E7">
              <w:rPr>
                <w:sz w:val="20"/>
              </w:rPr>
              <w:t>.</w:t>
            </w:r>
          </w:p>
          <w:p w:rsidR="009271E7" w:rsidRPr="00A00923" w:rsidRDefault="009271E7" w:rsidP="009271E7">
            <w:pPr>
              <w:tabs>
                <w:tab w:val="num" w:pos="1276"/>
                <w:tab w:val="left" w:pos="6753"/>
              </w:tabs>
              <w:spacing w:after="60"/>
              <w:ind w:right="34"/>
              <w:jc w:val="both"/>
              <w:rPr>
                <w:sz w:val="20"/>
              </w:rPr>
            </w:pPr>
            <w:r w:rsidRPr="00A00923">
              <w:rPr>
                <w:b/>
                <w:sz w:val="20"/>
              </w:rPr>
              <w:t xml:space="preserve">The determining of this Instrument finalises the investigation in relation to </w:t>
            </w:r>
            <w:r w:rsidRPr="009271E7">
              <w:rPr>
                <w:b/>
                <w:i/>
                <w:sz w:val="20"/>
              </w:rPr>
              <w:t>malignant neoplasm of the lung</w:t>
            </w:r>
            <w:r w:rsidRPr="00A00923">
              <w:rPr>
                <w:b/>
                <w:i/>
                <w:sz w:val="20"/>
              </w:rPr>
              <w:t xml:space="preserve"> </w:t>
            </w:r>
            <w:r w:rsidRPr="00A00923">
              <w:rPr>
                <w:b/>
                <w:sz w:val="20"/>
              </w:rPr>
              <w:t xml:space="preserve">as advertised in the Government Notices Gazette of </w:t>
            </w:r>
            <w:r w:rsidRPr="009271E7">
              <w:rPr>
                <w:b/>
                <w:sz w:val="20"/>
                <w:lang w:val="en-GB"/>
              </w:rPr>
              <w:t>29 October 2019</w:t>
            </w:r>
            <w:r w:rsidRPr="00A00923">
              <w:rPr>
                <w:b/>
                <w:sz w:val="20"/>
              </w:rPr>
              <w:t>.</w:t>
            </w:r>
          </w:p>
        </w:tc>
      </w:tr>
      <w:tr w:rsidR="009271E7" w:rsidRPr="00A92676"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rsidR="009271E7" w:rsidRDefault="009271E7" w:rsidP="009271E7">
            <w:pPr>
              <w:rPr>
                <w:sz w:val="20"/>
                <w:szCs w:val="24"/>
              </w:rPr>
            </w:pPr>
            <w:r>
              <w:rPr>
                <w:sz w:val="20"/>
                <w:szCs w:val="24"/>
              </w:rPr>
              <w:t>19 &amp; 20/2020</w:t>
            </w:r>
          </w:p>
        </w:tc>
        <w:tc>
          <w:tcPr>
            <w:tcW w:w="1866" w:type="dxa"/>
            <w:gridSpan w:val="2"/>
            <w:tcBorders>
              <w:top w:val="single" w:sz="2" w:space="0" w:color="auto"/>
              <w:left w:val="single" w:sz="6" w:space="0" w:color="auto"/>
              <w:bottom w:val="single" w:sz="2" w:space="0" w:color="auto"/>
              <w:right w:val="single" w:sz="6" w:space="0" w:color="auto"/>
            </w:tcBorders>
          </w:tcPr>
          <w:p w:rsidR="009271E7" w:rsidRDefault="009271E7" w:rsidP="009271E7">
            <w:pPr>
              <w:rPr>
                <w:sz w:val="20"/>
              </w:rPr>
            </w:pPr>
            <w:r w:rsidRPr="009271E7">
              <w:rPr>
                <w:sz w:val="20"/>
              </w:rPr>
              <w:t xml:space="preserve">malignant neoplasm of the </w:t>
            </w:r>
            <w:r>
              <w:rPr>
                <w:sz w:val="20"/>
              </w:rPr>
              <w:t>eye</w:t>
            </w:r>
          </w:p>
        </w:tc>
        <w:tc>
          <w:tcPr>
            <w:tcW w:w="7774" w:type="dxa"/>
            <w:tcBorders>
              <w:top w:val="single" w:sz="6" w:space="0" w:color="auto"/>
              <w:left w:val="single" w:sz="6" w:space="0" w:color="auto"/>
              <w:bottom w:val="single" w:sz="6" w:space="0" w:color="auto"/>
              <w:right w:val="single" w:sz="6" w:space="0" w:color="auto"/>
            </w:tcBorders>
          </w:tcPr>
          <w:p w:rsidR="009271E7" w:rsidRPr="00A00923" w:rsidRDefault="009271E7" w:rsidP="009271E7">
            <w:pPr>
              <w:pStyle w:val="BodyText"/>
              <w:spacing w:after="60"/>
              <w:ind w:left="34" w:right="272"/>
              <w:rPr>
                <w:b/>
              </w:rPr>
            </w:pPr>
            <w:r w:rsidRPr="00A00923">
              <w:rPr>
                <w:b/>
              </w:rPr>
              <w:t>Amendment</w:t>
            </w:r>
          </w:p>
          <w:p w:rsidR="009271E7" w:rsidRPr="00A00923" w:rsidRDefault="009271E7" w:rsidP="009271E7">
            <w:pPr>
              <w:spacing w:after="60"/>
              <w:rPr>
                <w:sz w:val="20"/>
                <w:highlight w:val="yellow"/>
              </w:rPr>
            </w:pPr>
            <w:r w:rsidRPr="00A00923">
              <w:rPr>
                <w:sz w:val="20"/>
              </w:rPr>
              <w:t>Th</w:t>
            </w:r>
            <w:r>
              <w:rPr>
                <w:sz w:val="20"/>
              </w:rPr>
              <w:t>ese</w:t>
            </w:r>
            <w:r w:rsidRPr="00A00923">
              <w:rPr>
                <w:sz w:val="20"/>
              </w:rPr>
              <w:t xml:space="preserve"> instrument</w:t>
            </w:r>
            <w:r>
              <w:rPr>
                <w:sz w:val="20"/>
              </w:rPr>
              <w:t>s</w:t>
            </w:r>
            <w:r w:rsidRPr="00A00923">
              <w:rPr>
                <w:sz w:val="20"/>
              </w:rPr>
              <w:t xml:space="preserve"> amend Statement</w:t>
            </w:r>
            <w:r>
              <w:rPr>
                <w:sz w:val="20"/>
              </w:rPr>
              <w:t>s</w:t>
            </w:r>
            <w:r w:rsidRPr="00A00923">
              <w:rPr>
                <w:sz w:val="20"/>
              </w:rPr>
              <w:t xml:space="preserve"> of Principles No</w:t>
            </w:r>
            <w:r>
              <w:rPr>
                <w:sz w:val="20"/>
              </w:rPr>
              <w:t>s</w:t>
            </w:r>
            <w:r w:rsidRPr="00A00923">
              <w:rPr>
                <w:sz w:val="20"/>
              </w:rPr>
              <w:t xml:space="preserve">. </w:t>
            </w:r>
            <w:r>
              <w:rPr>
                <w:sz w:val="20"/>
              </w:rPr>
              <w:t>7 &amp; 8 of 2018</w:t>
            </w:r>
            <w:r w:rsidRPr="00A00923">
              <w:rPr>
                <w:sz w:val="20"/>
              </w:rPr>
              <w:t xml:space="preserve"> concerning </w:t>
            </w:r>
            <w:r w:rsidRPr="009271E7">
              <w:rPr>
                <w:b/>
                <w:i/>
                <w:sz w:val="20"/>
              </w:rPr>
              <w:t xml:space="preserve">malignant neoplasm of the eye </w:t>
            </w:r>
            <w:r w:rsidRPr="00A00923">
              <w:rPr>
                <w:sz w:val="20"/>
              </w:rPr>
              <w:t>by:</w:t>
            </w:r>
          </w:p>
          <w:p w:rsidR="009271E7" w:rsidRPr="00A00923" w:rsidRDefault="009271E7" w:rsidP="009271E7">
            <w:pPr>
              <w:pStyle w:val="BodyText"/>
              <w:tabs>
                <w:tab w:val="left" w:pos="6753"/>
              </w:tabs>
              <w:spacing w:before="60" w:after="60"/>
              <w:ind w:right="34"/>
              <w:jc w:val="both"/>
              <w:rPr>
                <w:b/>
                <w:i/>
              </w:rPr>
            </w:pPr>
            <w:r w:rsidRPr="00A00923">
              <w:rPr>
                <w:b/>
                <w:i/>
              </w:rPr>
              <w:t xml:space="preserve">For RH </w:t>
            </w:r>
            <w:r>
              <w:rPr>
                <w:b/>
                <w:i/>
              </w:rPr>
              <w:t xml:space="preserve">&amp; </w:t>
            </w:r>
            <w:proofErr w:type="spellStart"/>
            <w:r>
              <w:rPr>
                <w:b/>
                <w:i/>
              </w:rPr>
              <w:t>BoP</w:t>
            </w:r>
            <w:proofErr w:type="spellEnd"/>
            <w:r>
              <w:rPr>
                <w:b/>
                <w:i/>
              </w:rPr>
              <w:t xml:space="preserve"> </w:t>
            </w:r>
            <w:proofErr w:type="spellStart"/>
            <w:r w:rsidRPr="00A00923">
              <w:rPr>
                <w:b/>
                <w:i/>
              </w:rPr>
              <w:t>SoP</w:t>
            </w:r>
            <w:r>
              <w:rPr>
                <w:b/>
                <w:i/>
              </w:rPr>
              <w:t>s</w:t>
            </w:r>
            <w:proofErr w:type="spellEnd"/>
            <w:r w:rsidRPr="00A00923">
              <w:t xml:space="preserve"> </w:t>
            </w:r>
            <w:r w:rsidRPr="00A00923">
              <w:rPr>
                <w:b/>
                <w:i/>
              </w:rPr>
              <w:t>(Instrument No</w:t>
            </w:r>
            <w:r>
              <w:rPr>
                <w:b/>
                <w:i/>
              </w:rPr>
              <w:t>s</w:t>
            </w:r>
            <w:r w:rsidRPr="00A00923">
              <w:rPr>
                <w:b/>
                <w:i/>
              </w:rPr>
              <w:t xml:space="preserve">. </w:t>
            </w:r>
            <w:r>
              <w:rPr>
                <w:b/>
                <w:i/>
              </w:rPr>
              <w:t>19 &amp; 20</w:t>
            </w:r>
            <w:r w:rsidRPr="00A00923">
              <w:rPr>
                <w:b/>
                <w:i/>
              </w:rPr>
              <w:t>/20</w:t>
            </w:r>
            <w:r>
              <w:rPr>
                <w:b/>
                <w:i/>
              </w:rPr>
              <w:t>20</w:t>
            </w:r>
            <w:r w:rsidRPr="00A00923">
              <w:rPr>
                <w:b/>
                <w:i/>
              </w:rPr>
              <w:t>)</w:t>
            </w:r>
          </w:p>
          <w:p w:rsidR="009271E7" w:rsidRPr="009271E7" w:rsidRDefault="009271E7" w:rsidP="009271E7">
            <w:pPr>
              <w:pStyle w:val="ListParagraph"/>
              <w:numPr>
                <w:ilvl w:val="0"/>
                <w:numId w:val="2"/>
              </w:numPr>
              <w:tabs>
                <w:tab w:val="clear" w:pos="720"/>
                <w:tab w:val="num" w:pos="294"/>
              </w:tabs>
              <w:spacing w:after="60"/>
              <w:ind w:left="294" w:hanging="283"/>
              <w:rPr>
                <w:sz w:val="20"/>
              </w:rPr>
            </w:pPr>
            <w:r w:rsidRPr="009271E7">
              <w:rPr>
                <w:sz w:val="20"/>
              </w:rPr>
              <w:lastRenderedPageBreak/>
              <w:t>replacing the existing factor in subsection 9(4) concerning being treated with an immunosuppressive drug; and</w:t>
            </w:r>
          </w:p>
          <w:p w:rsidR="009271E7" w:rsidRPr="00A00923" w:rsidRDefault="009271E7" w:rsidP="009271E7">
            <w:pPr>
              <w:pStyle w:val="ListParagraph"/>
              <w:numPr>
                <w:ilvl w:val="0"/>
                <w:numId w:val="2"/>
              </w:numPr>
              <w:tabs>
                <w:tab w:val="clear" w:pos="720"/>
                <w:tab w:val="num" w:pos="294"/>
              </w:tabs>
              <w:spacing w:after="60"/>
              <w:ind w:left="294" w:hanging="283"/>
              <w:rPr>
                <w:sz w:val="20"/>
                <w:lang w:val="en-GB"/>
              </w:rPr>
            </w:pPr>
            <w:proofErr w:type="gramStart"/>
            <w:r w:rsidRPr="009271E7">
              <w:rPr>
                <w:sz w:val="20"/>
              </w:rPr>
              <w:t>replacing</w:t>
            </w:r>
            <w:proofErr w:type="gramEnd"/>
            <w:r w:rsidRPr="009271E7">
              <w:rPr>
                <w:sz w:val="20"/>
              </w:rPr>
              <w:t xml:space="preserve"> the existing definition of 'immunosuppressive drug' in Schedule 1 – Dictionary.</w:t>
            </w:r>
          </w:p>
          <w:p w:rsidR="009271E7" w:rsidRPr="00985155" w:rsidRDefault="009271E7" w:rsidP="009271E7">
            <w:pPr>
              <w:pStyle w:val="BodyText"/>
              <w:tabs>
                <w:tab w:val="left" w:pos="6753"/>
              </w:tabs>
              <w:spacing w:after="60"/>
              <w:ind w:right="33"/>
              <w:jc w:val="both"/>
              <w:rPr>
                <w:b/>
              </w:rPr>
            </w:pPr>
            <w:r w:rsidRPr="00A00923">
              <w:rPr>
                <w:b/>
              </w:rPr>
              <w:t>The determining of th</w:t>
            </w:r>
            <w:r>
              <w:rPr>
                <w:b/>
              </w:rPr>
              <w:t>ese</w:t>
            </w:r>
            <w:r w:rsidRPr="00A00923">
              <w:rPr>
                <w:b/>
              </w:rPr>
              <w:t xml:space="preserve"> Instrument</w:t>
            </w:r>
            <w:r>
              <w:rPr>
                <w:b/>
              </w:rPr>
              <w:t>s</w:t>
            </w:r>
            <w:r w:rsidRPr="00A00923">
              <w:rPr>
                <w:b/>
              </w:rPr>
              <w:t xml:space="preserve"> finalises the investigation in relation to </w:t>
            </w:r>
            <w:r w:rsidRPr="009271E7">
              <w:rPr>
                <w:b/>
                <w:i/>
              </w:rPr>
              <w:t>malignant neoplasm of the eye</w:t>
            </w:r>
            <w:r w:rsidRPr="00A00923">
              <w:rPr>
                <w:b/>
                <w:i/>
              </w:rPr>
              <w:t xml:space="preserve"> </w:t>
            </w:r>
            <w:r w:rsidRPr="00A00923">
              <w:rPr>
                <w:b/>
              </w:rPr>
              <w:t xml:space="preserve">as advertised in the Government Notices Gazette of </w:t>
            </w:r>
            <w:r w:rsidRPr="009271E7">
              <w:rPr>
                <w:b/>
                <w:lang w:val="en-GB"/>
              </w:rPr>
              <w:t>29 October 2019</w:t>
            </w:r>
            <w:r w:rsidRPr="00A00923">
              <w:rPr>
                <w:b/>
              </w:rPr>
              <w:t>.</w:t>
            </w:r>
          </w:p>
        </w:tc>
      </w:tr>
    </w:tbl>
    <w:p w:rsidR="00705897" w:rsidRPr="00A92676" w:rsidRDefault="00705897" w:rsidP="00705897">
      <w:pPr>
        <w:pStyle w:val="SHHeader"/>
        <w:rPr>
          <w:rStyle w:val="CharAmSchNo"/>
          <w:color w:val="FF0000"/>
          <w:sz w:val="2"/>
          <w:szCs w:val="2"/>
        </w:rPr>
      </w:pPr>
      <w:bookmarkStart w:id="1" w:name="opcAmSched"/>
      <w:bookmarkStart w:id="2" w:name="opcCurrentFind"/>
      <w:bookmarkStart w:id="3" w:name="_Toc432150360"/>
      <w:bookmarkStart w:id="4" w:name="_Toc511294279"/>
      <w:bookmarkEnd w:id="1"/>
      <w:bookmarkEnd w:id="2"/>
      <w:bookmarkEnd w:id="3"/>
      <w:bookmarkEnd w:id="4"/>
    </w:p>
    <w:sectPr w:rsidR="00705897" w:rsidRPr="00A92676" w:rsidSect="00046BC0">
      <w:footerReference w:type="even" r:id="rId10"/>
      <w:footerReference w:type="default" r:id="rId11"/>
      <w:pgSz w:w="11907" w:h="16834" w:code="9"/>
      <w:pgMar w:top="357" w:right="1418" w:bottom="1134" w:left="141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155" w:rsidRDefault="00985155">
      <w:r>
        <w:separator/>
      </w:r>
    </w:p>
  </w:endnote>
  <w:endnote w:type="continuationSeparator" w:id="0">
    <w:p w:rsidR="00985155" w:rsidRDefault="0098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55" w:rsidRDefault="009851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85155" w:rsidRDefault="009851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55" w:rsidRDefault="00985155">
    <w:pPr>
      <w:pStyle w:val="Footer"/>
      <w:framePr w:wrap="around" w:vAnchor="text" w:hAnchor="margin" w:xAlign="right" w:y="1"/>
      <w:rPr>
        <w:rStyle w:val="PageNumber"/>
      </w:rPr>
    </w:pPr>
  </w:p>
  <w:p w:rsidR="00985155" w:rsidRDefault="00985155">
    <w:pPr>
      <w:pStyle w:val="Footer"/>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275EEF">
      <w:rPr>
        <w:rStyle w:val="PageNumber"/>
        <w:noProof/>
        <w:sz w:val="16"/>
        <w:szCs w:val="16"/>
      </w:rPr>
      <w:t>10</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275EEF">
      <w:rPr>
        <w:rStyle w:val="PageNumber"/>
        <w:noProof/>
        <w:sz w:val="16"/>
        <w:szCs w:val="16"/>
      </w:rPr>
      <w:t>10</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155" w:rsidRDefault="00985155">
      <w:r>
        <w:separator/>
      </w:r>
    </w:p>
  </w:footnote>
  <w:footnote w:type="continuationSeparator" w:id="0">
    <w:p w:rsidR="00985155" w:rsidRDefault="00985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C58"/>
    <w:multiLevelType w:val="hybridMultilevel"/>
    <w:tmpl w:val="2A30C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542A4"/>
    <w:multiLevelType w:val="hybridMultilevel"/>
    <w:tmpl w:val="B1905DE2"/>
    <w:lvl w:ilvl="0" w:tplc="5C104D7A">
      <w:start w:val="1"/>
      <w:numFmt w:val="bullet"/>
      <w:lvlText w:val=""/>
      <w:lvlJc w:val="left"/>
      <w:pPr>
        <w:tabs>
          <w:tab w:val="num" w:pos="1287"/>
        </w:tabs>
        <w:ind w:left="1287" w:hanging="720"/>
      </w:pPr>
      <w:rPr>
        <w:rFonts w:ascii="Wingdings" w:hAnsi="Wingdings"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9D722CB"/>
    <w:multiLevelType w:val="hybridMultilevel"/>
    <w:tmpl w:val="0494F262"/>
    <w:lvl w:ilvl="0" w:tplc="6B889804">
      <w:start w:val="1"/>
      <w:numFmt w:val="bullet"/>
      <w:lvlText w:val=""/>
      <w:lvlJc w:val="left"/>
      <w:pPr>
        <w:tabs>
          <w:tab w:val="num" w:pos="1327"/>
        </w:tabs>
        <w:ind w:left="1327" w:hanging="7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E463ECE"/>
    <w:multiLevelType w:val="hybridMultilevel"/>
    <w:tmpl w:val="3284646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0FDE5851"/>
    <w:multiLevelType w:val="hybridMultilevel"/>
    <w:tmpl w:val="CDE0A636"/>
    <w:lvl w:ilvl="0" w:tplc="5B8C79B4">
      <w:start w:val="1"/>
      <w:numFmt w:val="bullet"/>
      <w:lvlText w:val=""/>
      <w:lvlJc w:val="left"/>
      <w:pPr>
        <w:tabs>
          <w:tab w:val="num" w:pos="1287"/>
        </w:tabs>
        <w:ind w:left="1287" w:hanging="720"/>
      </w:pPr>
      <w:rPr>
        <w:rFonts w:ascii="Wingdings" w:hAnsi="Wingdings" w:hint="default"/>
        <w:sz w:val="28"/>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037516A"/>
    <w:multiLevelType w:val="hybridMultilevel"/>
    <w:tmpl w:val="0AA830C6"/>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1047104"/>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1FA5385"/>
    <w:multiLevelType w:val="hybridMultilevel"/>
    <w:tmpl w:val="A928D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403447"/>
    <w:multiLevelType w:val="hybridMultilevel"/>
    <w:tmpl w:val="7E10A4BA"/>
    <w:lvl w:ilvl="0" w:tplc="0C09000F">
      <w:start w:val="1"/>
      <w:numFmt w:val="decimal"/>
      <w:lvlText w:val="%1."/>
      <w:lvlJc w:val="left"/>
      <w:pPr>
        <w:tabs>
          <w:tab w:val="num" w:pos="1077"/>
        </w:tabs>
        <w:ind w:left="1077" w:hanging="360"/>
      </w:pPr>
    </w:lvl>
    <w:lvl w:ilvl="1" w:tplc="0C090019" w:tentative="1">
      <w:start w:val="1"/>
      <w:numFmt w:val="lowerLetter"/>
      <w:lvlText w:val="%2."/>
      <w:lvlJc w:val="left"/>
      <w:pPr>
        <w:tabs>
          <w:tab w:val="num" w:pos="1797"/>
        </w:tabs>
        <w:ind w:left="1797" w:hanging="360"/>
      </w:p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9" w15:restartNumberingAfterBreak="0">
    <w:nsid w:val="13F24FDE"/>
    <w:multiLevelType w:val="hybridMultilevel"/>
    <w:tmpl w:val="7BF00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6334BA"/>
    <w:multiLevelType w:val="hybridMultilevel"/>
    <w:tmpl w:val="04E64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12" w15:restartNumberingAfterBreak="0">
    <w:nsid w:val="178746F8"/>
    <w:multiLevelType w:val="hybridMultilevel"/>
    <w:tmpl w:val="C9C88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042BCF"/>
    <w:multiLevelType w:val="hybridMultilevel"/>
    <w:tmpl w:val="DC983064"/>
    <w:lvl w:ilvl="0" w:tplc="C6E287EE">
      <w:numFmt w:val="bullet"/>
      <w:lvlText w:val="•"/>
      <w:lvlJc w:val="left"/>
      <w:pPr>
        <w:ind w:left="2202" w:hanging="1275"/>
      </w:pPr>
      <w:rPr>
        <w:rFonts w:ascii="Times New Roman" w:eastAsia="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1C466906"/>
    <w:multiLevelType w:val="hybridMultilevel"/>
    <w:tmpl w:val="AD2E708A"/>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6" w15:restartNumberingAfterBreak="0">
    <w:nsid w:val="25864907"/>
    <w:multiLevelType w:val="multilevel"/>
    <w:tmpl w:val="73F4D5AC"/>
    <w:lvl w:ilvl="0">
      <w:start w:val="1"/>
      <w:numFmt w:val="bullet"/>
      <w:lvlText w:val=""/>
      <w:lvlJc w:val="left"/>
      <w:pPr>
        <w:tabs>
          <w:tab w:val="num" w:pos="720"/>
        </w:tabs>
        <w:ind w:left="720" w:hanging="72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E73628"/>
    <w:multiLevelType w:val="hybridMultilevel"/>
    <w:tmpl w:val="AECA040A"/>
    <w:lvl w:ilvl="0" w:tplc="B53C5174">
      <w:numFmt w:val="bullet"/>
      <w:lvlText w:val="•"/>
      <w:lvlJc w:val="left"/>
      <w:pPr>
        <w:ind w:left="1287" w:hanging="360"/>
      </w:pPr>
      <w:rPr>
        <w:rFonts w:ascii="Palatino" w:eastAsia="Times New Roman" w:hAnsi="Palatino"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27826A9E"/>
    <w:multiLevelType w:val="hybridMultilevel"/>
    <w:tmpl w:val="D9F8A6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83D6E4C"/>
    <w:multiLevelType w:val="hybridMultilevel"/>
    <w:tmpl w:val="515E1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1402D2"/>
    <w:multiLevelType w:val="hybridMultilevel"/>
    <w:tmpl w:val="88A00C62"/>
    <w:lvl w:ilvl="0" w:tplc="86062874">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00C700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7B1AE5"/>
    <w:multiLevelType w:val="hybridMultilevel"/>
    <w:tmpl w:val="E14CE3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CB65DE"/>
    <w:multiLevelType w:val="hybridMultilevel"/>
    <w:tmpl w:val="5510ACDC"/>
    <w:lvl w:ilvl="0" w:tplc="C46C0348">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16F141C"/>
    <w:multiLevelType w:val="multilevel"/>
    <w:tmpl w:val="694024E6"/>
    <w:lvl w:ilvl="0">
      <w:start w:val="1"/>
      <w:numFmt w:val="decimal"/>
      <w:lvlText w:val="%1."/>
      <w:lvlJc w:val="left"/>
      <w:pPr>
        <w:tabs>
          <w:tab w:val="num" w:pos="720"/>
        </w:tabs>
        <w:ind w:left="720" w:hanging="360"/>
      </w:pPr>
      <w:rPr>
        <w:rFonts w:ascii="Times New Roman" w:hAnsi="Times New Roman" w:cs="Times New Roman" w:hint="default"/>
        <w:b/>
        <w:i w:val="0"/>
      </w:rPr>
    </w:lvl>
    <w:lvl w:ilvl="1">
      <w:start w:val="1"/>
      <w:numFmt w:val="bullet"/>
      <w:lvlText w:val=""/>
      <w:lvlJc w:val="left"/>
      <w:pPr>
        <w:tabs>
          <w:tab w:val="num" w:pos="765"/>
        </w:tabs>
        <w:ind w:left="765" w:hanging="405"/>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5" w15:restartNumberingAfterBreak="0">
    <w:nsid w:val="44762B25"/>
    <w:multiLevelType w:val="hybridMultilevel"/>
    <w:tmpl w:val="567AFF44"/>
    <w:lvl w:ilvl="0" w:tplc="4D90DC4E">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7F1393"/>
    <w:multiLevelType w:val="hybridMultilevel"/>
    <w:tmpl w:val="4594BF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AA849D5"/>
    <w:multiLevelType w:val="hybridMultilevel"/>
    <w:tmpl w:val="65C4989A"/>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4B4556EA"/>
    <w:multiLevelType w:val="hybridMultilevel"/>
    <w:tmpl w:val="34B8BCFA"/>
    <w:lvl w:ilvl="0" w:tplc="A1444DD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7568DE"/>
    <w:multiLevelType w:val="singleLevel"/>
    <w:tmpl w:val="95CC4C00"/>
    <w:lvl w:ilvl="0">
      <w:start w:val="2"/>
      <w:numFmt w:val="lowerLetter"/>
      <w:lvlText w:val="(%1)"/>
      <w:lvlJc w:val="left"/>
      <w:pPr>
        <w:tabs>
          <w:tab w:val="num" w:pos="1429"/>
        </w:tabs>
        <w:ind w:left="1429" w:hanging="720"/>
      </w:pPr>
      <w:rPr>
        <w:rFonts w:hint="default"/>
      </w:rPr>
    </w:lvl>
  </w:abstractNum>
  <w:abstractNum w:abstractNumId="30" w15:restartNumberingAfterBreak="0">
    <w:nsid w:val="4C9B2585"/>
    <w:multiLevelType w:val="hybridMultilevel"/>
    <w:tmpl w:val="47BC694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1" w15:restartNumberingAfterBreak="0">
    <w:nsid w:val="4DAB6477"/>
    <w:multiLevelType w:val="hybridMultilevel"/>
    <w:tmpl w:val="0B7A823C"/>
    <w:lvl w:ilvl="0" w:tplc="6B889804">
      <w:start w:val="1"/>
      <w:numFmt w:val="bullet"/>
      <w:lvlText w:val=""/>
      <w:lvlJc w:val="left"/>
      <w:pPr>
        <w:tabs>
          <w:tab w:val="num" w:pos="1327"/>
        </w:tabs>
        <w:ind w:left="1327" w:hanging="7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541E58FF"/>
    <w:multiLevelType w:val="hybridMultilevel"/>
    <w:tmpl w:val="14F66668"/>
    <w:lvl w:ilvl="0" w:tplc="C6E287EE">
      <w:numFmt w:val="bullet"/>
      <w:lvlText w:val="•"/>
      <w:lvlJc w:val="left"/>
      <w:pPr>
        <w:ind w:left="1635" w:hanging="127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34" w15:restartNumberingAfterBreak="0">
    <w:nsid w:val="557B0F72"/>
    <w:multiLevelType w:val="hybridMultilevel"/>
    <w:tmpl w:val="9328D4B6"/>
    <w:lvl w:ilvl="0" w:tplc="0C090001">
      <w:start w:val="1"/>
      <w:numFmt w:val="bullet"/>
      <w:lvlText w:val=""/>
      <w:lvlJc w:val="left"/>
      <w:pPr>
        <w:tabs>
          <w:tab w:val="num" w:pos="927"/>
        </w:tabs>
        <w:ind w:left="927" w:hanging="3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36" w15:restartNumberingAfterBreak="0">
    <w:nsid w:val="570D576B"/>
    <w:multiLevelType w:val="hybridMultilevel"/>
    <w:tmpl w:val="B456D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BB6FF1"/>
    <w:multiLevelType w:val="hybridMultilevel"/>
    <w:tmpl w:val="73F4D5AC"/>
    <w:lvl w:ilvl="0" w:tplc="5B8C79B4">
      <w:start w:val="1"/>
      <w:numFmt w:val="bullet"/>
      <w:lvlText w:val=""/>
      <w:lvlJc w:val="left"/>
      <w:pPr>
        <w:tabs>
          <w:tab w:val="num" w:pos="720"/>
        </w:tabs>
        <w:ind w:left="720" w:hanging="720"/>
      </w:pPr>
      <w:rPr>
        <w:rFonts w:ascii="Wingdings" w:hAnsi="Wingdings"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814F6F"/>
    <w:multiLevelType w:val="hybridMultilevel"/>
    <w:tmpl w:val="56FA4CE4"/>
    <w:lvl w:ilvl="0" w:tplc="6B889804">
      <w:start w:val="1"/>
      <w:numFmt w:val="bullet"/>
      <w:lvlText w:val=""/>
      <w:lvlJc w:val="left"/>
      <w:pPr>
        <w:tabs>
          <w:tab w:val="num" w:pos="760"/>
        </w:tabs>
        <w:ind w:left="760" w:hanging="7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BE70A3"/>
    <w:multiLevelType w:val="hybridMultilevel"/>
    <w:tmpl w:val="B5701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2FE66C2"/>
    <w:multiLevelType w:val="hybridMultilevel"/>
    <w:tmpl w:val="E88610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1" w15:restartNumberingAfterBreak="0">
    <w:nsid w:val="661F090B"/>
    <w:multiLevelType w:val="hybridMultilevel"/>
    <w:tmpl w:val="2DEC07D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8C107DD"/>
    <w:multiLevelType w:val="hybridMultilevel"/>
    <w:tmpl w:val="AE5C910A"/>
    <w:lvl w:ilvl="0" w:tplc="5B8C79B4">
      <w:start w:val="1"/>
      <w:numFmt w:val="bullet"/>
      <w:lvlText w:val=""/>
      <w:lvlJc w:val="left"/>
      <w:pPr>
        <w:tabs>
          <w:tab w:val="num" w:pos="720"/>
        </w:tabs>
        <w:ind w:left="720" w:hanging="720"/>
      </w:pPr>
      <w:rPr>
        <w:rFonts w:ascii="Wingdings" w:hAnsi="Wingdings"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6169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A5A4135"/>
    <w:multiLevelType w:val="hybridMultilevel"/>
    <w:tmpl w:val="9894D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B22FA0"/>
    <w:multiLevelType w:val="hybridMultilevel"/>
    <w:tmpl w:val="4B8CBC9C"/>
    <w:lvl w:ilvl="0" w:tplc="1F5A1356">
      <w:start w:val="1"/>
      <w:numFmt w:val="decimal"/>
      <w:lvlText w:val="%1."/>
      <w:lvlJc w:val="left"/>
      <w:pPr>
        <w:tabs>
          <w:tab w:val="num" w:pos="3338"/>
        </w:tabs>
        <w:ind w:left="3338" w:hanging="360"/>
      </w:pPr>
      <w:rPr>
        <w:sz w:val="20"/>
        <w:szCs w:val="20"/>
      </w:rPr>
    </w:lvl>
    <w:lvl w:ilvl="1" w:tplc="0C090019" w:tentative="1">
      <w:start w:val="1"/>
      <w:numFmt w:val="lowerLetter"/>
      <w:lvlText w:val="%2."/>
      <w:lvlJc w:val="left"/>
      <w:pPr>
        <w:tabs>
          <w:tab w:val="num" w:pos="4058"/>
        </w:tabs>
        <w:ind w:left="4058" w:hanging="360"/>
      </w:pPr>
    </w:lvl>
    <w:lvl w:ilvl="2" w:tplc="0C09001B" w:tentative="1">
      <w:start w:val="1"/>
      <w:numFmt w:val="lowerRoman"/>
      <w:lvlText w:val="%3."/>
      <w:lvlJc w:val="right"/>
      <w:pPr>
        <w:tabs>
          <w:tab w:val="num" w:pos="4778"/>
        </w:tabs>
        <w:ind w:left="4778" w:hanging="180"/>
      </w:pPr>
    </w:lvl>
    <w:lvl w:ilvl="3" w:tplc="0C09000F" w:tentative="1">
      <w:start w:val="1"/>
      <w:numFmt w:val="decimal"/>
      <w:lvlText w:val="%4."/>
      <w:lvlJc w:val="left"/>
      <w:pPr>
        <w:tabs>
          <w:tab w:val="num" w:pos="5498"/>
        </w:tabs>
        <w:ind w:left="5498" w:hanging="360"/>
      </w:pPr>
    </w:lvl>
    <w:lvl w:ilvl="4" w:tplc="0C090019" w:tentative="1">
      <w:start w:val="1"/>
      <w:numFmt w:val="lowerLetter"/>
      <w:lvlText w:val="%5."/>
      <w:lvlJc w:val="left"/>
      <w:pPr>
        <w:tabs>
          <w:tab w:val="num" w:pos="6218"/>
        </w:tabs>
        <w:ind w:left="6218" w:hanging="360"/>
      </w:pPr>
    </w:lvl>
    <w:lvl w:ilvl="5" w:tplc="0C09001B" w:tentative="1">
      <w:start w:val="1"/>
      <w:numFmt w:val="lowerRoman"/>
      <w:lvlText w:val="%6."/>
      <w:lvlJc w:val="right"/>
      <w:pPr>
        <w:tabs>
          <w:tab w:val="num" w:pos="6938"/>
        </w:tabs>
        <w:ind w:left="6938" w:hanging="180"/>
      </w:pPr>
    </w:lvl>
    <w:lvl w:ilvl="6" w:tplc="0C09000F" w:tentative="1">
      <w:start w:val="1"/>
      <w:numFmt w:val="decimal"/>
      <w:lvlText w:val="%7."/>
      <w:lvlJc w:val="left"/>
      <w:pPr>
        <w:tabs>
          <w:tab w:val="num" w:pos="7658"/>
        </w:tabs>
        <w:ind w:left="7658" w:hanging="360"/>
      </w:pPr>
    </w:lvl>
    <w:lvl w:ilvl="7" w:tplc="0C090019" w:tentative="1">
      <w:start w:val="1"/>
      <w:numFmt w:val="lowerLetter"/>
      <w:lvlText w:val="%8."/>
      <w:lvlJc w:val="left"/>
      <w:pPr>
        <w:tabs>
          <w:tab w:val="num" w:pos="8378"/>
        </w:tabs>
        <w:ind w:left="8378" w:hanging="360"/>
      </w:pPr>
    </w:lvl>
    <w:lvl w:ilvl="8" w:tplc="0C09001B" w:tentative="1">
      <w:start w:val="1"/>
      <w:numFmt w:val="lowerRoman"/>
      <w:lvlText w:val="%9."/>
      <w:lvlJc w:val="right"/>
      <w:pPr>
        <w:tabs>
          <w:tab w:val="num" w:pos="9098"/>
        </w:tabs>
        <w:ind w:left="9098" w:hanging="180"/>
      </w:pPr>
    </w:lvl>
  </w:abstractNum>
  <w:abstractNum w:abstractNumId="46" w15:restartNumberingAfterBreak="0">
    <w:nsid w:val="7D783316"/>
    <w:multiLevelType w:val="hybridMultilevel"/>
    <w:tmpl w:val="5F06E5E2"/>
    <w:lvl w:ilvl="0" w:tplc="5C104D7A">
      <w:start w:val="1"/>
      <w:numFmt w:val="bullet"/>
      <w:lvlText w:val=""/>
      <w:lvlJc w:val="left"/>
      <w:pPr>
        <w:tabs>
          <w:tab w:val="num" w:pos="1287"/>
        </w:tabs>
        <w:ind w:left="1287" w:hanging="720"/>
      </w:pPr>
      <w:rPr>
        <w:rFonts w:ascii="Wingdings" w:hAnsi="Wingdings"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num w:numId="1">
    <w:abstractNumId w:val="43"/>
  </w:num>
  <w:num w:numId="2">
    <w:abstractNumId w:val="6"/>
  </w:num>
  <w:num w:numId="3">
    <w:abstractNumId w:val="42"/>
  </w:num>
  <w:num w:numId="4">
    <w:abstractNumId w:val="37"/>
  </w:num>
  <w:num w:numId="5">
    <w:abstractNumId w:val="16"/>
  </w:num>
  <w:num w:numId="6">
    <w:abstractNumId w:val="38"/>
  </w:num>
  <w:num w:numId="7">
    <w:abstractNumId w:val="33"/>
  </w:num>
  <w:num w:numId="8">
    <w:abstractNumId w:val="4"/>
  </w:num>
  <w:num w:numId="9">
    <w:abstractNumId w:val="15"/>
  </w:num>
  <w:num w:numId="10">
    <w:abstractNumId w:val="2"/>
  </w:num>
  <w:num w:numId="11">
    <w:abstractNumId w:val="31"/>
  </w:num>
  <w:num w:numId="12">
    <w:abstractNumId w:val="21"/>
  </w:num>
  <w:num w:numId="13">
    <w:abstractNumId w:val="35"/>
  </w:num>
  <w:num w:numId="14">
    <w:abstractNumId w:val="6"/>
  </w:num>
  <w:num w:numId="15">
    <w:abstractNumId w:val="46"/>
  </w:num>
  <w:num w:numId="16">
    <w:abstractNumId w:val="1"/>
  </w:num>
  <w:num w:numId="17">
    <w:abstractNumId w:val="14"/>
  </w:num>
  <w:num w:numId="18">
    <w:abstractNumId w:val="45"/>
  </w:num>
  <w:num w:numId="19">
    <w:abstractNumId w:val="8"/>
  </w:num>
  <w:num w:numId="20">
    <w:abstractNumId w:val="23"/>
  </w:num>
  <w:num w:numId="21">
    <w:abstractNumId w:val="34"/>
  </w:num>
  <w:num w:numId="22">
    <w:abstractNumId w:val="5"/>
  </w:num>
  <w:num w:numId="23">
    <w:abstractNumId w:val="29"/>
  </w:num>
  <w:num w:numId="24">
    <w:abstractNumId w:val="30"/>
  </w:num>
  <w:num w:numId="25">
    <w:abstractNumId w:val="3"/>
  </w:num>
  <w:num w:numId="26">
    <w:abstractNumId w:val="27"/>
  </w:num>
  <w:num w:numId="27">
    <w:abstractNumId w:val="20"/>
  </w:num>
  <w:num w:numId="28">
    <w:abstractNumId w:val="40"/>
  </w:num>
  <w:num w:numId="29">
    <w:abstractNumId w:val="18"/>
  </w:num>
  <w:num w:numId="30">
    <w:abstractNumId w:val="9"/>
  </w:num>
  <w:num w:numId="31">
    <w:abstractNumId w:val="32"/>
  </w:num>
  <w:num w:numId="32">
    <w:abstractNumId w:val="13"/>
  </w:num>
  <w:num w:numId="33">
    <w:abstractNumId w:val="24"/>
  </w:num>
  <w:num w:numId="34">
    <w:abstractNumId w:val="7"/>
  </w:num>
  <w:num w:numId="35">
    <w:abstractNumId w:val="17"/>
  </w:num>
  <w:num w:numId="36">
    <w:abstractNumId w:val="26"/>
  </w:num>
  <w:num w:numId="37">
    <w:abstractNumId w:val="28"/>
  </w:num>
  <w:num w:numId="38">
    <w:abstractNumId w:val="0"/>
  </w:num>
  <w:num w:numId="39">
    <w:abstractNumId w:val="25"/>
  </w:num>
  <w:num w:numId="40">
    <w:abstractNumId w:val="11"/>
  </w:num>
  <w:num w:numId="41">
    <w:abstractNumId w:val="6"/>
  </w:num>
  <w:num w:numId="42">
    <w:abstractNumId w:val="22"/>
  </w:num>
  <w:num w:numId="43">
    <w:abstractNumId w:val="19"/>
  </w:num>
  <w:num w:numId="44">
    <w:abstractNumId w:val="10"/>
  </w:num>
  <w:num w:numId="45">
    <w:abstractNumId w:val="41"/>
  </w:num>
  <w:num w:numId="46">
    <w:abstractNumId w:val="12"/>
  </w:num>
  <w:num w:numId="47">
    <w:abstractNumId w:val="36"/>
  </w:num>
  <w:num w:numId="48">
    <w:abstractNumId w:val="44"/>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58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F"/>
    <w:rsid w:val="00000D6B"/>
    <w:rsid w:val="00002683"/>
    <w:rsid w:val="00002F6F"/>
    <w:rsid w:val="00005258"/>
    <w:rsid w:val="0001043D"/>
    <w:rsid w:val="000118B2"/>
    <w:rsid w:val="0002308C"/>
    <w:rsid w:val="0003279D"/>
    <w:rsid w:val="00041106"/>
    <w:rsid w:val="00043EA4"/>
    <w:rsid w:val="00046BC0"/>
    <w:rsid w:val="000476EA"/>
    <w:rsid w:val="00056496"/>
    <w:rsid w:val="00056AD5"/>
    <w:rsid w:val="00056FDE"/>
    <w:rsid w:val="00061463"/>
    <w:rsid w:val="00075AC6"/>
    <w:rsid w:val="00077B12"/>
    <w:rsid w:val="000858B4"/>
    <w:rsid w:val="000870E2"/>
    <w:rsid w:val="000910A4"/>
    <w:rsid w:val="00091719"/>
    <w:rsid w:val="00095E81"/>
    <w:rsid w:val="00096226"/>
    <w:rsid w:val="00096A45"/>
    <w:rsid w:val="00097D55"/>
    <w:rsid w:val="000A10D1"/>
    <w:rsid w:val="000A10DE"/>
    <w:rsid w:val="000B27C3"/>
    <w:rsid w:val="000C362A"/>
    <w:rsid w:val="000C58FF"/>
    <w:rsid w:val="000C68A0"/>
    <w:rsid w:val="000C7132"/>
    <w:rsid w:val="000D4E94"/>
    <w:rsid w:val="000D5DB1"/>
    <w:rsid w:val="000E4DEF"/>
    <w:rsid w:val="000E7744"/>
    <w:rsid w:val="000F589C"/>
    <w:rsid w:val="000F75CC"/>
    <w:rsid w:val="00103CB4"/>
    <w:rsid w:val="00104879"/>
    <w:rsid w:val="00104B7B"/>
    <w:rsid w:val="00105188"/>
    <w:rsid w:val="001158F6"/>
    <w:rsid w:val="0011752D"/>
    <w:rsid w:val="00120EE4"/>
    <w:rsid w:val="0012462F"/>
    <w:rsid w:val="00126B55"/>
    <w:rsid w:val="00127C7C"/>
    <w:rsid w:val="00131865"/>
    <w:rsid w:val="001360E9"/>
    <w:rsid w:val="001412A2"/>
    <w:rsid w:val="00142130"/>
    <w:rsid w:val="001433FB"/>
    <w:rsid w:val="0015159D"/>
    <w:rsid w:val="00151F5C"/>
    <w:rsid w:val="001530EF"/>
    <w:rsid w:val="00155A84"/>
    <w:rsid w:val="00162CE4"/>
    <w:rsid w:val="00167B4D"/>
    <w:rsid w:val="00170C4E"/>
    <w:rsid w:val="00182314"/>
    <w:rsid w:val="00191676"/>
    <w:rsid w:val="00196A4A"/>
    <w:rsid w:val="001A30F3"/>
    <w:rsid w:val="001A68B8"/>
    <w:rsid w:val="001A78B4"/>
    <w:rsid w:val="001B31C5"/>
    <w:rsid w:val="001B5219"/>
    <w:rsid w:val="001B5AA0"/>
    <w:rsid w:val="001B7E10"/>
    <w:rsid w:val="001C027F"/>
    <w:rsid w:val="001C4639"/>
    <w:rsid w:val="001C491B"/>
    <w:rsid w:val="001C5985"/>
    <w:rsid w:val="001D09BC"/>
    <w:rsid w:val="001D1846"/>
    <w:rsid w:val="001D5766"/>
    <w:rsid w:val="001D620B"/>
    <w:rsid w:val="001D68C9"/>
    <w:rsid w:val="001D774E"/>
    <w:rsid w:val="001D7F9A"/>
    <w:rsid w:val="001E0473"/>
    <w:rsid w:val="001E5BC7"/>
    <w:rsid w:val="001E7260"/>
    <w:rsid w:val="001F0234"/>
    <w:rsid w:val="001F3F0B"/>
    <w:rsid w:val="001F4762"/>
    <w:rsid w:val="001F783E"/>
    <w:rsid w:val="001F7961"/>
    <w:rsid w:val="00201057"/>
    <w:rsid w:val="00204C27"/>
    <w:rsid w:val="00210125"/>
    <w:rsid w:val="0021180B"/>
    <w:rsid w:val="00211DA4"/>
    <w:rsid w:val="0021422C"/>
    <w:rsid w:val="002148F7"/>
    <w:rsid w:val="00214B51"/>
    <w:rsid w:val="0021686D"/>
    <w:rsid w:val="002273F1"/>
    <w:rsid w:val="0023135A"/>
    <w:rsid w:val="002375CC"/>
    <w:rsid w:val="00240F71"/>
    <w:rsid w:val="0024289C"/>
    <w:rsid w:val="00243AA1"/>
    <w:rsid w:val="00244B31"/>
    <w:rsid w:val="002469F2"/>
    <w:rsid w:val="002546A6"/>
    <w:rsid w:val="00257785"/>
    <w:rsid w:val="0026085E"/>
    <w:rsid w:val="0026282F"/>
    <w:rsid w:val="0026679F"/>
    <w:rsid w:val="00275D29"/>
    <w:rsid w:val="00275EEF"/>
    <w:rsid w:val="00276E92"/>
    <w:rsid w:val="002814C7"/>
    <w:rsid w:val="00282756"/>
    <w:rsid w:val="0028335B"/>
    <w:rsid w:val="00285993"/>
    <w:rsid w:val="0028740F"/>
    <w:rsid w:val="002919AC"/>
    <w:rsid w:val="002924B3"/>
    <w:rsid w:val="002A5455"/>
    <w:rsid w:val="002B2E1F"/>
    <w:rsid w:val="002B3FDD"/>
    <w:rsid w:val="002C03BC"/>
    <w:rsid w:val="002C3145"/>
    <w:rsid w:val="002E0408"/>
    <w:rsid w:val="002E15D1"/>
    <w:rsid w:val="002E1723"/>
    <w:rsid w:val="002E4479"/>
    <w:rsid w:val="003000E4"/>
    <w:rsid w:val="00303672"/>
    <w:rsid w:val="003045E2"/>
    <w:rsid w:val="003054F9"/>
    <w:rsid w:val="00305686"/>
    <w:rsid w:val="00305A79"/>
    <w:rsid w:val="003101BA"/>
    <w:rsid w:val="003167DA"/>
    <w:rsid w:val="00317403"/>
    <w:rsid w:val="003213E2"/>
    <w:rsid w:val="00321B80"/>
    <w:rsid w:val="0032302D"/>
    <w:rsid w:val="00323B01"/>
    <w:rsid w:val="00332C3A"/>
    <w:rsid w:val="003363C7"/>
    <w:rsid w:val="00345C2C"/>
    <w:rsid w:val="00347FA7"/>
    <w:rsid w:val="00351BBE"/>
    <w:rsid w:val="00351F87"/>
    <w:rsid w:val="00357377"/>
    <w:rsid w:val="00360FCF"/>
    <w:rsid w:val="003617AC"/>
    <w:rsid w:val="00363EE2"/>
    <w:rsid w:val="0036666D"/>
    <w:rsid w:val="00367E28"/>
    <w:rsid w:val="00373492"/>
    <w:rsid w:val="003810FC"/>
    <w:rsid w:val="00381A3C"/>
    <w:rsid w:val="003855E9"/>
    <w:rsid w:val="003908EE"/>
    <w:rsid w:val="00392F78"/>
    <w:rsid w:val="003A3ECF"/>
    <w:rsid w:val="003A578C"/>
    <w:rsid w:val="003B06D3"/>
    <w:rsid w:val="003B1BB8"/>
    <w:rsid w:val="003B495C"/>
    <w:rsid w:val="003D0783"/>
    <w:rsid w:val="003D60B8"/>
    <w:rsid w:val="003D6698"/>
    <w:rsid w:val="003E1837"/>
    <w:rsid w:val="003E1E3C"/>
    <w:rsid w:val="003E23EA"/>
    <w:rsid w:val="003E4825"/>
    <w:rsid w:val="003E65E7"/>
    <w:rsid w:val="003E6746"/>
    <w:rsid w:val="003F32B2"/>
    <w:rsid w:val="003F7437"/>
    <w:rsid w:val="00401FC6"/>
    <w:rsid w:val="00403239"/>
    <w:rsid w:val="00405793"/>
    <w:rsid w:val="00405AC5"/>
    <w:rsid w:val="00407CB8"/>
    <w:rsid w:val="004108EE"/>
    <w:rsid w:val="004111B9"/>
    <w:rsid w:val="00411343"/>
    <w:rsid w:val="004133C2"/>
    <w:rsid w:val="0041348F"/>
    <w:rsid w:val="0041602D"/>
    <w:rsid w:val="00424AD7"/>
    <w:rsid w:val="004347E1"/>
    <w:rsid w:val="00434A2A"/>
    <w:rsid w:val="00435E37"/>
    <w:rsid w:val="00440DA9"/>
    <w:rsid w:val="00442CBB"/>
    <w:rsid w:val="004439A8"/>
    <w:rsid w:val="00447D76"/>
    <w:rsid w:val="00453419"/>
    <w:rsid w:val="00453710"/>
    <w:rsid w:val="00454821"/>
    <w:rsid w:val="004669F2"/>
    <w:rsid w:val="00473F0A"/>
    <w:rsid w:val="004747C1"/>
    <w:rsid w:val="004755B9"/>
    <w:rsid w:val="004762AD"/>
    <w:rsid w:val="00480004"/>
    <w:rsid w:val="0048027A"/>
    <w:rsid w:val="0048426D"/>
    <w:rsid w:val="00484C2B"/>
    <w:rsid w:val="00485E1E"/>
    <w:rsid w:val="00486590"/>
    <w:rsid w:val="00493433"/>
    <w:rsid w:val="004A08C2"/>
    <w:rsid w:val="004A119A"/>
    <w:rsid w:val="004A1F8A"/>
    <w:rsid w:val="004A2969"/>
    <w:rsid w:val="004A40D3"/>
    <w:rsid w:val="004A64B2"/>
    <w:rsid w:val="004A79FF"/>
    <w:rsid w:val="004B407D"/>
    <w:rsid w:val="004C0E5F"/>
    <w:rsid w:val="004C1B11"/>
    <w:rsid w:val="004C54D5"/>
    <w:rsid w:val="004C5886"/>
    <w:rsid w:val="004D059B"/>
    <w:rsid w:val="004D632C"/>
    <w:rsid w:val="004E00E7"/>
    <w:rsid w:val="004F0E6B"/>
    <w:rsid w:val="004F109C"/>
    <w:rsid w:val="004F4428"/>
    <w:rsid w:val="004F4BA0"/>
    <w:rsid w:val="004F68D6"/>
    <w:rsid w:val="00515703"/>
    <w:rsid w:val="00517506"/>
    <w:rsid w:val="005217A7"/>
    <w:rsid w:val="00526290"/>
    <w:rsid w:val="005272F5"/>
    <w:rsid w:val="005320D3"/>
    <w:rsid w:val="00533E20"/>
    <w:rsid w:val="00536FD2"/>
    <w:rsid w:val="00537CDC"/>
    <w:rsid w:val="00542E0C"/>
    <w:rsid w:val="0054535F"/>
    <w:rsid w:val="0054538E"/>
    <w:rsid w:val="005454BF"/>
    <w:rsid w:val="00553A9B"/>
    <w:rsid w:val="0056555F"/>
    <w:rsid w:val="005711D1"/>
    <w:rsid w:val="00573043"/>
    <w:rsid w:val="00574C11"/>
    <w:rsid w:val="0058568D"/>
    <w:rsid w:val="0058615C"/>
    <w:rsid w:val="0058666E"/>
    <w:rsid w:val="00586726"/>
    <w:rsid w:val="005875CA"/>
    <w:rsid w:val="005903C2"/>
    <w:rsid w:val="00591828"/>
    <w:rsid w:val="00594393"/>
    <w:rsid w:val="00597273"/>
    <w:rsid w:val="00597C72"/>
    <w:rsid w:val="00597D0F"/>
    <w:rsid w:val="005C29F9"/>
    <w:rsid w:val="005C48F9"/>
    <w:rsid w:val="005C51B6"/>
    <w:rsid w:val="005C6B3F"/>
    <w:rsid w:val="005C79A9"/>
    <w:rsid w:val="005D0CE6"/>
    <w:rsid w:val="005D2BD9"/>
    <w:rsid w:val="005D4C2A"/>
    <w:rsid w:val="005D5463"/>
    <w:rsid w:val="005D67D4"/>
    <w:rsid w:val="005E49B2"/>
    <w:rsid w:val="005E6B82"/>
    <w:rsid w:val="005F2EAD"/>
    <w:rsid w:val="005F3937"/>
    <w:rsid w:val="005F60B6"/>
    <w:rsid w:val="00605651"/>
    <w:rsid w:val="006076A6"/>
    <w:rsid w:val="0062480A"/>
    <w:rsid w:val="00625847"/>
    <w:rsid w:val="00632B7A"/>
    <w:rsid w:val="00640A93"/>
    <w:rsid w:val="0064194F"/>
    <w:rsid w:val="006426E1"/>
    <w:rsid w:val="00642904"/>
    <w:rsid w:val="00647664"/>
    <w:rsid w:val="00652316"/>
    <w:rsid w:val="006558C5"/>
    <w:rsid w:val="00687EA7"/>
    <w:rsid w:val="00694850"/>
    <w:rsid w:val="006952B9"/>
    <w:rsid w:val="00695A0D"/>
    <w:rsid w:val="006A3CB2"/>
    <w:rsid w:val="006A58DD"/>
    <w:rsid w:val="006B2F25"/>
    <w:rsid w:val="006B355C"/>
    <w:rsid w:val="006C180B"/>
    <w:rsid w:val="006C221D"/>
    <w:rsid w:val="006C36B8"/>
    <w:rsid w:val="006D3625"/>
    <w:rsid w:val="006E1180"/>
    <w:rsid w:val="006E1F2D"/>
    <w:rsid w:val="006E3D68"/>
    <w:rsid w:val="006F19D6"/>
    <w:rsid w:val="006F3CE4"/>
    <w:rsid w:val="006F4C7C"/>
    <w:rsid w:val="0070306F"/>
    <w:rsid w:val="007033C1"/>
    <w:rsid w:val="00705897"/>
    <w:rsid w:val="00705CCB"/>
    <w:rsid w:val="007122E3"/>
    <w:rsid w:val="007155A5"/>
    <w:rsid w:val="007204A7"/>
    <w:rsid w:val="00720C74"/>
    <w:rsid w:val="00723B41"/>
    <w:rsid w:val="00726C5A"/>
    <w:rsid w:val="0073248F"/>
    <w:rsid w:val="007340A3"/>
    <w:rsid w:val="007414C8"/>
    <w:rsid w:val="00744EEC"/>
    <w:rsid w:val="007477AE"/>
    <w:rsid w:val="00751BCC"/>
    <w:rsid w:val="00752893"/>
    <w:rsid w:val="00761EDB"/>
    <w:rsid w:val="007629F4"/>
    <w:rsid w:val="00766FED"/>
    <w:rsid w:val="007718C2"/>
    <w:rsid w:val="00772F5D"/>
    <w:rsid w:val="00773FEF"/>
    <w:rsid w:val="007800D1"/>
    <w:rsid w:val="007803DD"/>
    <w:rsid w:val="007935DE"/>
    <w:rsid w:val="007A39E1"/>
    <w:rsid w:val="007A5232"/>
    <w:rsid w:val="007A6D9D"/>
    <w:rsid w:val="007B1F16"/>
    <w:rsid w:val="007B25EC"/>
    <w:rsid w:val="007B454D"/>
    <w:rsid w:val="007C098B"/>
    <w:rsid w:val="007C1C18"/>
    <w:rsid w:val="007C753D"/>
    <w:rsid w:val="007D6658"/>
    <w:rsid w:val="007D69E7"/>
    <w:rsid w:val="007E2F9C"/>
    <w:rsid w:val="007E6E49"/>
    <w:rsid w:val="007F294A"/>
    <w:rsid w:val="0080326C"/>
    <w:rsid w:val="00804993"/>
    <w:rsid w:val="008069F5"/>
    <w:rsid w:val="00812B7B"/>
    <w:rsid w:val="00812EF7"/>
    <w:rsid w:val="00813AE9"/>
    <w:rsid w:val="00815FBB"/>
    <w:rsid w:val="0082062E"/>
    <w:rsid w:val="008274E5"/>
    <w:rsid w:val="00830FB8"/>
    <w:rsid w:val="00834B76"/>
    <w:rsid w:val="008464E6"/>
    <w:rsid w:val="00847749"/>
    <w:rsid w:val="0085113D"/>
    <w:rsid w:val="00852FE0"/>
    <w:rsid w:val="00853BCE"/>
    <w:rsid w:val="008545BE"/>
    <w:rsid w:val="00857C1C"/>
    <w:rsid w:val="00860CEE"/>
    <w:rsid w:val="008624E3"/>
    <w:rsid w:val="0086328E"/>
    <w:rsid w:val="00863A4C"/>
    <w:rsid w:val="008700C2"/>
    <w:rsid w:val="00870747"/>
    <w:rsid w:val="00872C0D"/>
    <w:rsid w:val="00876FB6"/>
    <w:rsid w:val="00877886"/>
    <w:rsid w:val="00881B88"/>
    <w:rsid w:val="00882ABA"/>
    <w:rsid w:val="00887B1C"/>
    <w:rsid w:val="00887C9E"/>
    <w:rsid w:val="00890D56"/>
    <w:rsid w:val="00891C9B"/>
    <w:rsid w:val="00892B3B"/>
    <w:rsid w:val="008A32D5"/>
    <w:rsid w:val="008B165A"/>
    <w:rsid w:val="008B4715"/>
    <w:rsid w:val="008C1A2B"/>
    <w:rsid w:val="008C3EF9"/>
    <w:rsid w:val="008C4BA6"/>
    <w:rsid w:val="008E2D20"/>
    <w:rsid w:val="008F36E2"/>
    <w:rsid w:val="008F555D"/>
    <w:rsid w:val="00901104"/>
    <w:rsid w:val="009027A0"/>
    <w:rsid w:val="0090304E"/>
    <w:rsid w:val="00904B10"/>
    <w:rsid w:val="00905545"/>
    <w:rsid w:val="0090566D"/>
    <w:rsid w:val="0091279A"/>
    <w:rsid w:val="00912D9C"/>
    <w:rsid w:val="00914C40"/>
    <w:rsid w:val="009176D7"/>
    <w:rsid w:val="0092223C"/>
    <w:rsid w:val="009271E7"/>
    <w:rsid w:val="00930E67"/>
    <w:rsid w:val="00931D3C"/>
    <w:rsid w:val="00943882"/>
    <w:rsid w:val="00953055"/>
    <w:rsid w:val="00965508"/>
    <w:rsid w:val="0096638E"/>
    <w:rsid w:val="00966D63"/>
    <w:rsid w:val="00972462"/>
    <w:rsid w:val="00974E24"/>
    <w:rsid w:val="00975CF9"/>
    <w:rsid w:val="0098194E"/>
    <w:rsid w:val="00984799"/>
    <w:rsid w:val="00985155"/>
    <w:rsid w:val="009929DD"/>
    <w:rsid w:val="009935AA"/>
    <w:rsid w:val="0099374E"/>
    <w:rsid w:val="009959E5"/>
    <w:rsid w:val="009A5E41"/>
    <w:rsid w:val="009B0D88"/>
    <w:rsid w:val="009B53A2"/>
    <w:rsid w:val="009B6352"/>
    <w:rsid w:val="009C12BE"/>
    <w:rsid w:val="009D1C93"/>
    <w:rsid w:val="009D4D22"/>
    <w:rsid w:val="009E529D"/>
    <w:rsid w:val="009E5D11"/>
    <w:rsid w:val="009F18BA"/>
    <w:rsid w:val="009F61B7"/>
    <w:rsid w:val="009F7CAD"/>
    <w:rsid w:val="00A00923"/>
    <w:rsid w:val="00A03580"/>
    <w:rsid w:val="00A04271"/>
    <w:rsid w:val="00A06826"/>
    <w:rsid w:val="00A12DEF"/>
    <w:rsid w:val="00A16F94"/>
    <w:rsid w:val="00A2228B"/>
    <w:rsid w:val="00A34C3C"/>
    <w:rsid w:val="00A3569F"/>
    <w:rsid w:val="00A41AE1"/>
    <w:rsid w:val="00A463CB"/>
    <w:rsid w:val="00A57480"/>
    <w:rsid w:val="00A63FDF"/>
    <w:rsid w:val="00A64C8E"/>
    <w:rsid w:val="00A73805"/>
    <w:rsid w:val="00A7423F"/>
    <w:rsid w:val="00A812AC"/>
    <w:rsid w:val="00A876D4"/>
    <w:rsid w:val="00A9200E"/>
    <w:rsid w:val="00A92676"/>
    <w:rsid w:val="00A94532"/>
    <w:rsid w:val="00A95B5D"/>
    <w:rsid w:val="00A95F00"/>
    <w:rsid w:val="00AA1792"/>
    <w:rsid w:val="00AA315B"/>
    <w:rsid w:val="00AB3052"/>
    <w:rsid w:val="00AB4B98"/>
    <w:rsid w:val="00AB68B5"/>
    <w:rsid w:val="00AC0E6C"/>
    <w:rsid w:val="00AC2205"/>
    <w:rsid w:val="00AC36E9"/>
    <w:rsid w:val="00AC5DAB"/>
    <w:rsid w:val="00AC6B3D"/>
    <w:rsid w:val="00AD054C"/>
    <w:rsid w:val="00AD18E1"/>
    <w:rsid w:val="00AD3DC3"/>
    <w:rsid w:val="00AD5B52"/>
    <w:rsid w:val="00AD6E67"/>
    <w:rsid w:val="00AD7581"/>
    <w:rsid w:val="00AE3563"/>
    <w:rsid w:val="00AE53A9"/>
    <w:rsid w:val="00AE6C37"/>
    <w:rsid w:val="00AF7EA6"/>
    <w:rsid w:val="00B02F16"/>
    <w:rsid w:val="00B03B3C"/>
    <w:rsid w:val="00B12BC4"/>
    <w:rsid w:val="00B13678"/>
    <w:rsid w:val="00B15F81"/>
    <w:rsid w:val="00B16CA3"/>
    <w:rsid w:val="00B174C2"/>
    <w:rsid w:val="00B17F12"/>
    <w:rsid w:val="00B23DE0"/>
    <w:rsid w:val="00B2575D"/>
    <w:rsid w:val="00B329B5"/>
    <w:rsid w:val="00B34550"/>
    <w:rsid w:val="00B40633"/>
    <w:rsid w:val="00B408EE"/>
    <w:rsid w:val="00B507A5"/>
    <w:rsid w:val="00B56D13"/>
    <w:rsid w:val="00B60D70"/>
    <w:rsid w:val="00B62B3E"/>
    <w:rsid w:val="00B76236"/>
    <w:rsid w:val="00B803B0"/>
    <w:rsid w:val="00B80718"/>
    <w:rsid w:val="00B8384B"/>
    <w:rsid w:val="00B861E3"/>
    <w:rsid w:val="00B87480"/>
    <w:rsid w:val="00B976B3"/>
    <w:rsid w:val="00BA1274"/>
    <w:rsid w:val="00BA4E2D"/>
    <w:rsid w:val="00BB0A84"/>
    <w:rsid w:val="00BB690D"/>
    <w:rsid w:val="00BB7038"/>
    <w:rsid w:val="00BB7B5C"/>
    <w:rsid w:val="00BC6098"/>
    <w:rsid w:val="00BD1EE7"/>
    <w:rsid w:val="00BD6588"/>
    <w:rsid w:val="00BE1FAE"/>
    <w:rsid w:val="00BE3317"/>
    <w:rsid w:val="00BE4ADD"/>
    <w:rsid w:val="00BF1F4D"/>
    <w:rsid w:val="00BF38B4"/>
    <w:rsid w:val="00BF7D54"/>
    <w:rsid w:val="00C0040D"/>
    <w:rsid w:val="00C06A95"/>
    <w:rsid w:val="00C11CE4"/>
    <w:rsid w:val="00C1282F"/>
    <w:rsid w:val="00C15A71"/>
    <w:rsid w:val="00C15F3C"/>
    <w:rsid w:val="00C160EF"/>
    <w:rsid w:val="00C17637"/>
    <w:rsid w:val="00C17DA9"/>
    <w:rsid w:val="00C20561"/>
    <w:rsid w:val="00C212DE"/>
    <w:rsid w:val="00C2378F"/>
    <w:rsid w:val="00C23D8C"/>
    <w:rsid w:val="00C240D9"/>
    <w:rsid w:val="00C25612"/>
    <w:rsid w:val="00C32249"/>
    <w:rsid w:val="00C333D8"/>
    <w:rsid w:val="00C3767F"/>
    <w:rsid w:val="00C40D00"/>
    <w:rsid w:val="00C46B56"/>
    <w:rsid w:val="00C50A1B"/>
    <w:rsid w:val="00C513D2"/>
    <w:rsid w:val="00C560CF"/>
    <w:rsid w:val="00C5734D"/>
    <w:rsid w:val="00C61EF0"/>
    <w:rsid w:val="00C63141"/>
    <w:rsid w:val="00C67E82"/>
    <w:rsid w:val="00C7059F"/>
    <w:rsid w:val="00C706BB"/>
    <w:rsid w:val="00C7113B"/>
    <w:rsid w:val="00C74969"/>
    <w:rsid w:val="00C80225"/>
    <w:rsid w:val="00C82602"/>
    <w:rsid w:val="00C83B61"/>
    <w:rsid w:val="00C84BC7"/>
    <w:rsid w:val="00C925E4"/>
    <w:rsid w:val="00C95605"/>
    <w:rsid w:val="00CA50C8"/>
    <w:rsid w:val="00CB0A5A"/>
    <w:rsid w:val="00CB3C1D"/>
    <w:rsid w:val="00CB7C0C"/>
    <w:rsid w:val="00CC27FB"/>
    <w:rsid w:val="00CC61F1"/>
    <w:rsid w:val="00CD223F"/>
    <w:rsid w:val="00CD4020"/>
    <w:rsid w:val="00CD51AC"/>
    <w:rsid w:val="00CD65BE"/>
    <w:rsid w:val="00CE140D"/>
    <w:rsid w:val="00CE7770"/>
    <w:rsid w:val="00CE77E3"/>
    <w:rsid w:val="00CE7866"/>
    <w:rsid w:val="00CE7941"/>
    <w:rsid w:val="00CF4B95"/>
    <w:rsid w:val="00D016BD"/>
    <w:rsid w:val="00D02420"/>
    <w:rsid w:val="00D14C11"/>
    <w:rsid w:val="00D1758E"/>
    <w:rsid w:val="00D23541"/>
    <w:rsid w:val="00D243FF"/>
    <w:rsid w:val="00D24602"/>
    <w:rsid w:val="00D3020E"/>
    <w:rsid w:val="00D31D9E"/>
    <w:rsid w:val="00D3458F"/>
    <w:rsid w:val="00D43A30"/>
    <w:rsid w:val="00D43B57"/>
    <w:rsid w:val="00D43FB9"/>
    <w:rsid w:val="00D5572B"/>
    <w:rsid w:val="00D62ED9"/>
    <w:rsid w:val="00D63954"/>
    <w:rsid w:val="00D67BDC"/>
    <w:rsid w:val="00D7698B"/>
    <w:rsid w:val="00D771CA"/>
    <w:rsid w:val="00D82C1B"/>
    <w:rsid w:val="00D84F1F"/>
    <w:rsid w:val="00D91073"/>
    <w:rsid w:val="00D915AD"/>
    <w:rsid w:val="00DA08F8"/>
    <w:rsid w:val="00DA3B20"/>
    <w:rsid w:val="00DA4A31"/>
    <w:rsid w:val="00DA4B2D"/>
    <w:rsid w:val="00DA58C4"/>
    <w:rsid w:val="00DA6D10"/>
    <w:rsid w:val="00DA7705"/>
    <w:rsid w:val="00DB3B69"/>
    <w:rsid w:val="00DB3DC2"/>
    <w:rsid w:val="00DB6362"/>
    <w:rsid w:val="00DC15AE"/>
    <w:rsid w:val="00DC32DB"/>
    <w:rsid w:val="00DC43F5"/>
    <w:rsid w:val="00DC68E2"/>
    <w:rsid w:val="00DD2E02"/>
    <w:rsid w:val="00DD7F78"/>
    <w:rsid w:val="00DE4362"/>
    <w:rsid w:val="00DE56B2"/>
    <w:rsid w:val="00DF0DF2"/>
    <w:rsid w:val="00DF22AE"/>
    <w:rsid w:val="00E04147"/>
    <w:rsid w:val="00E1345D"/>
    <w:rsid w:val="00E136CE"/>
    <w:rsid w:val="00E25AF1"/>
    <w:rsid w:val="00E309B9"/>
    <w:rsid w:val="00E321A8"/>
    <w:rsid w:val="00E32682"/>
    <w:rsid w:val="00E34DC5"/>
    <w:rsid w:val="00E464C2"/>
    <w:rsid w:val="00E46D7E"/>
    <w:rsid w:val="00E46EFD"/>
    <w:rsid w:val="00E4719A"/>
    <w:rsid w:val="00E47B27"/>
    <w:rsid w:val="00E50A6C"/>
    <w:rsid w:val="00E50D77"/>
    <w:rsid w:val="00E53019"/>
    <w:rsid w:val="00E600E9"/>
    <w:rsid w:val="00E6037F"/>
    <w:rsid w:val="00E709BA"/>
    <w:rsid w:val="00E76C7A"/>
    <w:rsid w:val="00E85A44"/>
    <w:rsid w:val="00E96581"/>
    <w:rsid w:val="00E97C20"/>
    <w:rsid w:val="00EA33B4"/>
    <w:rsid w:val="00EA3814"/>
    <w:rsid w:val="00EB2BE5"/>
    <w:rsid w:val="00EB4F2A"/>
    <w:rsid w:val="00EB59A4"/>
    <w:rsid w:val="00EB71CC"/>
    <w:rsid w:val="00EE0153"/>
    <w:rsid w:val="00EE03AB"/>
    <w:rsid w:val="00EE1894"/>
    <w:rsid w:val="00EE1ED2"/>
    <w:rsid w:val="00EE5AEA"/>
    <w:rsid w:val="00EF1FC7"/>
    <w:rsid w:val="00EF3D25"/>
    <w:rsid w:val="00EF6BF3"/>
    <w:rsid w:val="00F03806"/>
    <w:rsid w:val="00F0393C"/>
    <w:rsid w:val="00F30F87"/>
    <w:rsid w:val="00F32AC2"/>
    <w:rsid w:val="00F41AE4"/>
    <w:rsid w:val="00F41E35"/>
    <w:rsid w:val="00F44372"/>
    <w:rsid w:val="00F51977"/>
    <w:rsid w:val="00F53340"/>
    <w:rsid w:val="00F608A8"/>
    <w:rsid w:val="00F634B5"/>
    <w:rsid w:val="00F676DC"/>
    <w:rsid w:val="00F7201C"/>
    <w:rsid w:val="00F731B4"/>
    <w:rsid w:val="00F74D34"/>
    <w:rsid w:val="00F750C8"/>
    <w:rsid w:val="00F84748"/>
    <w:rsid w:val="00F84F5E"/>
    <w:rsid w:val="00F8500C"/>
    <w:rsid w:val="00F92CFF"/>
    <w:rsid w:val="00FA4356"/>
    <w:rsid w:val="00FB0997"/>
    <w:rsid w:val="00FB3AFE"/>
    <w:rsid w:val="00FC553B"/>
    <w:rsid w:val="00FC667A"/>
    <w:rsid w:val="00FD0D47"/>
    <w:rsid w:val="00FD4F74"/>
    <w:rsid w:val="00FD4FFF"/>
    <w:rsid w:val="00FD7706"/>
    <w:rsid w:val="00FE0453"/>
    <w:rsid w:val="00FE1455"/>
    <w:rsid w:val="00FE1CEA"/>
    <w:rsid w:val="00FE6FA4"/>
    <w:rsid w:val="00FF0417"/>
    <w:rsid w:val="00FF0656"/>
    <w:rsid w:val="00FF2453"/>
    <w:rsid w:val="00FF62E2"/>
    <w:rsid w:val="00FF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01"/>
    <o:shapelayout v:ext="edit">
      <o:idmap v:ext="edit" data="1"/>
    </o:shapelayout>
  </w:shapeDefaults>
  <w:doNotEmbedSmartTags/>
  <w:decimalSymbol w:val="."/>
  <w:listSeparator w:val=","/>
  <w14:docId w14:val="5217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qFormat/>
    <w:rsid w:val="00D7698B"/>
    <w:pPr>
      <w:keepNext/>
      <w:outlineLvl w:val="1"/>
    </w:pPr>
  </w:style>
  <w:style w:type="paragraph" w:styleId="Heading3">
    <w:name w:val="heading 3"/>
    <w:basedOn w:val="Normal"/>
    <w:next w:val="Normal"/>
    <w:link w:val="Heading3Char"/>
    <w:qFormat/>
    <w:rsid w:val="00D7698B"/>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655"/>
      </w:tabs>
      <w:ind w:right="271"/>
    </w:pPr>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655"/>
      </w:tabs>
      <w:ind w:right="271"/>
      <w:jc w:val="both"/>
    </w:pPr>
    <w:rPr>
      <w:sz w:val="20"/>
    </w:rPr>
  </w:style>
  <w:style w:type="character" w:styleId="Hyperlink">
    <w:name w:val="Hyperlink"/>
    <w:rPr>
      <w:color w:val="0000FF"/>
      <w:u w:val="single"/>
    </w:rPr>
  </w:style>
  <w:style w:type="paragraph" w:styleId="BodyText3">
    <w:name w:val="Body Text 3"/>
    <w:basedOn w:val="Normal"/>
    <w:pPr>
      <w:tabs>
        <w:tab w:val="left" w:pos="7655"/>
      </w:tabs>
      <w:ind w:right="271"/>
      <w:jc w:val="both"/>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FormTitle">
    <w:name w:val="Form Title"/>
    <w:pPr>
      <w:spacing w:before="420" w:after="140" w:line="280" w:lineRule="atLeast"/>
      <w:jc w:val="center"/>
    </w:pPr>
    <w:rPr>
      <w:rFonts w:ascii="Arial" w:hAnsi="Arial" w:cs="Arial"/>
      <w:b/>
      <w:caps/>
      <w:szCs w:val="22"/>
    </w:rPr>
  </w:style>
  <w:style w:type="character" w:styleId="PageNumber">
    <w:name w:val="page number"/>
    <w:basedOn w:val="DefaultParagraphFont"/>
  </w:style>
  <w:style w:type="paragraph" w:styleId="BodyTextIndent">
    <w:name w:val="Body Text Indent"/>
    <w:basedOn w:val="Normal"/>
    <w:pPr>
      <w:spacing w:after="120"/>
      <w:ind w:left="283"/>
    </w:pPr>
  </w:style>
  <w:style w:type="character" w:styleId="Strong">
    <w:name w:val="Strong"/>
    <w:qFormat/>
    <w:rPr>
      <w:b/>
      <w:bCs/>
    </w:rPr>
  </w:style>
  <w:style w:type="paragraph" w:styleId="ListParagraph">
    <w:name w:val="List Paragraph"/>
    <w:basedOn w:val="Normal"/>
    <w:uiPriority w:val="34"/>
    <w:qFormat/>
    <w:rsid w:val="00AB68B5"/>
    <w:pPr>
      <w:ind w:left="720"/>
      <w:contextualSpacing/>
    </w:pPr>
  </w:style>
  <w:style w:type="character" w:customStyle="1" w:styleId="BodyTextChar">
    <w:name w:val="Body Text Char"/>
    <w:basedOn w:val="DefaultParagraphFont"/>
    <w:link w:val="BodyText"/>
    <w:rsid w:val="009935AA"/>
    <w:rPr>
      <w:rFonts w:ascii="Times New Roman" w:hAnsi="Times New Roman"/>
    </w:rPr>
  </w:style>
  <w:style w:type="character" w:styleId="FollowedHyperlink">
    <w:name w:val="FollowedHyperlink"/>
    <w:basedOn w:val="DefaultParagraphFont"/>
    <w:semiHidden/>
    <w:unhideWhenUsed/>
    <w:rsid w:val="005C48F9"/>
    <w:rPr>
      <w:color w:val="800080" w:themeColor="followedHyperlink"/>
      <w:u w:val="single"/>
    </w:rPr>
  </w:style>
  <w:style w:type="character" w:customStyle="1" w:styleId="Heading2Char">
    <w:name w:val="Heading 2 Char"/>
    <w:basedOn w:val="DefaultParagraphFont"/>
    <w:link w:val="Heading2"/>
    <w:rsid w:val="00D7698B"/>
    <w:rPr>
      <w:rFonts w:ascii="Times New Roman" w:hAnsi="Times New Roman"/>
      <w:sz w:val="24"/>
    </w:rPr>
  </w:style>
  <w:style w:type="character" w:customStyle="1" w:styleId="Heading3Char">
    <w:name w:val="Heading 3 Char"/>
    <w:basedOn w:val="DefaultParagraphFont"/>
    <w:link w:val="Heading3"/>
    <w:rsid w:val="00D7698B"/>
    <w:rPr>
      <w:rFonts w:ascii="Times New Roman" w:hAnsi="Times New Roman"/>
      <w:b/>
    </w:rPr>
  </w:style>
  <w:style w:type="table" w:styleId="TableGrid">
    <w:name w:val="Table Grid"/>
    <w:basedOn w:val="TableNormal"/>
    <w:uiPriority w:val="59"/>
    <w:rsid w:val="00DA4B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mSchNo">
    <w:name w:val="CharAmSchNo"/>
    <w:basedOn w:val="DefaultParagraphFont"/>
    <w:uiPriority w:val="2"/>
    <w:semiHidden/>
    <w:qFormat/>
    <w:rsid w:val="00705897"/>
  </w:style>
  <w:style w:type="paragraph" w:customStyle="1" w:styleId="SH1">
    <w:name w:val="SH 1"/>
    <w:basedOn w:val="Normal"/>
    <w:autoRedefine/>
    <w:qFormat/>
    <w:rsid w:val="00705897"/>
    <w:pPr>
      <w:spacing w:before="200" w:line="280" w:lineRule="atLeast"/>
      <w:outlineLvl w:val="1"/>
    </w:pPr>
    <w:rPr>
      <w:rFonts w:eastAsia="Calibri"/>
      <w:b/>
      <w:sz w:val="32"/>
      <w:szCs w:val="32"/>
      <w:lang w:eastAsia="en-US"/>
    </w:rPr>
  </w:style>
  <w:style w:type="paragraph" w:customStyle="1" w:styleId="SHHeader">
    <w:name w:val="SH Header"/>
    <w:autoRedefine/>
    <w:uiPriority w:val="2"/>
    <w:qFormat/>
    <w:rsid w:val="00705897"/>
    <w:rPr>
      <w:rFonts w:ascii="Times New Roman" w:eastAsia="Calibri" w:hAnsi="Times New Roman"/>
      <w:b/>
      <w:color w:val="000000"/>
      <w:sz w:val="22"/>
      <w:szCs w:val="22"/>
      <w:lang w:eastAsia="en-US"/>
    </w:rPr>
  </w:style>
  <w:style w:type="paragraph" w:customStyle="1" w:styleId="ItemHead">
    <w:name w:val="ItemHead"/>
    <w:aliases w:val="ih"/>
    <w:basedOn w:val="Normal"/>
    <w:next w:val="Normal"/>
    <w:rsid w:val="00705897"/>
    <w:pPr>
      <w:keepNext/>
      <w:keepLines/>
      <w:spacing w:before="220"/>
      <w:ind w:left="709" w:hanging="709"/>
    </w:pPr>
    <w:rPr>
      <w:rFonts w:ascii="Arial" w:hAnsi="Arial"/>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1154">
      <w:bodyDiv w:val="1"/>
      <w:marLeft w:val="0"/>
      <w:marRight w:val="0"/>
      <w:marTop w:val="0"/>
      <w:marBottom w:val="0"/>
      <w:divBdr>
        <w:top w:val="none" w:sz="0" w:space="0" w:color="auto"/>
        <w:left w:val="none" w:sz="0" w:space="0" w:color="auto"/>
        <w:bottom w:val="none" w:sz="0" w:space="0" w:color="auto"/>
        <w:right w:val="none" w:sz="0" w:space="0" w:color="auto"/>
      </w:divBdr>
    </w:div>
    <w:div w:id="1680309071">
      <w:bodyDiv w:val="1"/>
      <w:marLeft w:val="0"/>
      <w:marRight w:val="0"/>
      <w:marTop w:val="0"/>
      <w:marBottom w:val="0"/>
      <w:divBdr>
        <w:top w:val="none" w:sz="0" w:space="0" w:color="auto"/>
        <w:left w:val="none" w:sz="0" w:space="0" w:color="auto"/>
        <w:bottom w:val="none" w:sz="0" w:space="0" w:color="auto"/>
        <w:right w:val="none" w:sz="0" w:space="0" w:color="auto"/>
      </w:divBdr>
    </w:div>
    <w:div w:id="19412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m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4207</Words>
  <Characters>25057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2020-02-18T06:03:00Z</dcterms:created>
  <dcterms:modified xsi:type="dcterms:W3CDTF">2020-03-05T22:20:00Z</dcterms:modified>
</cp:coreProperties>
</file>