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91F07" w:rsidP="006647B7">
      <w:pPr>
        <w:pStyle w:val="Plainheader"/>
      </w:pPr>
      <w:bookmarkStart w:id="0" w:name="SoP_Name_Title"/>
      <w:r>
        <w:t xml:space="preserve">MALIGNANT NEOPLASM OF THE </w:t>
      </w:r>
      <w:proofErr w:type="gramStart"/>
      <w:r>
        <w:t>BREAST</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149CB">
        <w:t>84</w:t>
      </w:r>
      <w:bookmarkEnd w:id="1"/>
      <w:r w:rsidRPr="00024911">
        <w:t xml:space="preserve"> of</w:t>
      </w:r>
      <w:r w:rsidR="00085567">
        <w:t xml:space="preserve"> </w:t>
      </w:r>
      <w:bookmarkStart w:id="2" w:name="year"/>
      <w:r w:rsidR="00D91F07">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9274D8"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25 August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5617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5617D">
        <w:rPr>
          <w:noProof/>
        </w:rPr>
        <w:t>1</w:t>
      </w:r>
      <w:r w:rsidR="00E5617D">
        <w:rPr>
          <w:rFonts w:asciiTheme="minorHAnsi" w:eastAsiaTheme="minorEastAsia" w:hAnsiTheme="minorHAnsi" w:cstheme="minorBidi"/>
          <w:noProof/>
          <w:kern w:val="0"/>
          <w:sz w:val="22"/>
          <w:szCs w:val="22"/>
        </w:rPr>
        <w:tab/>
      </w:r>
      <w:r w:rsidR="00E5617D">
        <w:rPr>
          <w:noProof/>
        </w:rPr>
        <w:t>Name</w:t>
      </w:r>
      <w:r w:rsidR="00E5617D">
        <w:rPr>
          <w:noProof/>
        </w:rPr>
        <w:tab/>
      </w:r>
      <w:r w:rsidR="00E5617D">
        <w:rPr>
          <w:noProof/>
        </w:rPr>
        <w:fldChar w:fldCharType="begin"/>
      </w:r>
      <w:r w:rsidR="00E5617D">
        <w:rPr>
          <w:noProof/>
        </w:rPr>
        <w:instrText xml:space="preserve"> PAGEREF _Toc129172508 \h </w:instrText>
      </w:r>
      <w:r w:rsidR="00E5617D">
        <w:rPr>
          <w:noProof/>
        </w:rPr>
      </w:r>
      <w:r w:rsidR="00E5617D">
        <w:rPr>
          <w:noProof/>
        </w:rPr>
        <w:fldChar w:fldCharType="separate"/>
      </w:r>
      <w:r w:rsidR="00D149CB">
        <w:rPr>
          <w:noProof/>
        </w:rPr>
        <w:t>3</w:t>
      </w:r>
      <w:r w:rsidR="00E5617D">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_Toc129172509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_Toc129172510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_Toc129172511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_Toc129172512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_Toc129172513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_Toc129172514 \h </w:instrText>
      </w:r>
      <w:r>
        <w:rPr>
          <w:noProof/>
        </w:rPr>
      </w:r>
      <w:r>
        <w:rPr>
          <w:noProof/>
        </w:rPr>
        <w:fldChar w:fldCharType="separate"/>
      </w:r>
      <w:r w:rsidR="00D149CB">
        <w:rPr>
          <w:noProof/>
        </w:rPr>
        <w:t>3</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_Toc129172515 \h </w:instrText>
      </w:r>
      <w:r>
        <w:rPr>
          <w:noProof/>
        </w:rPr>
      </w:r>
      <w:r>
        <w:rPr>
          <w:noProof/>
        </w:rPr>
        <w:fldChar w:fldCharType="separate"/>
      </w:r>
      <w:r w:rsidR="00D149CB">
        <w:rPr>
          <w:noProof/>
        </w:rPr>
        <w:t>4</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_Toc129172516 \h </w:instrText>
      </w:r>
      <w:r>
        <w:rPr>
          <w:noProof/>
        </w:rPr>
      </w:r>
      <w:r>
        <w:rPr>
          <w:noProof/>
        </w:rPr>
        <w:fldChar w:fldCharType="separate"/>
      </w:r>
      <w:r w:rsidR="00D149CB">
        <w:rPr>
          <w:noProof/>
        </w:rPr>
        <w:t>4</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_Toc129172517 \h </w:instrText>
      </w:r>
      <w:r>
        <w:rPr>
          <w:noProof/>
        </w:rPr>
      </w:r>
      <w:r>
        <w:rPr>
          <w:noProof/>
        </w:rPr>
        <w:fldChar w:fldCharType="separate"/>
      </w:r>
      <w:r w:rsidR="00D149CB">
        <w:rPr>
          <w:noProof/>
        </w:rPr>
        <w:t>7</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_Toc129172518 \h </w:instrText>
      </w:r>
      <w:r>
        <w:rPr>
          <w:noProof/>
        </w:rPr>
      </w:r>
      <w:r>
        <w:rPr>
          <w:noProof/>
        </w:rPr>
        <w:fldChar w:fldCharType="separate"/>
      </w:r>
      <w:r w:rsidR="00D149CB">
        <w:rPr>
          <w:noProof/>
        </w:rPr>
        <w:t>8</w:t>
      </w:r>
      <w:r>
        <w:rPr>
          <w:noProof/>
        </w:rPr>
        <w:fldChar w:fldCharType="end"/>
      </w:r>
    </w:p>
    <w:p w:rsidR="00E5617D" w:rsidRDefault="00E5617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_Toc129172519 \h </w:instrText>
      </w:r>
      <w:r>
        <w:rPr>
          <w:noProof/>
        </w:rPr>
      </w:r>
      <w:r>
        <w:rPr>
          <w:noProof/>
        </w:rPr>
        <w:fldChar w:fldCharType="separate"/>
      </w:r>
      <w:r w:rsidR="00D149CB">
        <w:rPr>
          <w:noProof/>
        </w:rPr>
        <w:t>9</w:t>
      </w:r>
      <w:r>
        <w:rPr>
          <w:noProof/>
        </w:rPr>
        <w:fldChar w:fldCharType="end"/>
      </w:r>
    </w:p>
    <w:p w:rsidR="00E5617D" w:rsidRDefault="00E5617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_Toc129172520 \h </w:instrText>
      </w:r>
      <w:r>
        <w:rPr>
          <w:noProof/>
        </w:rPr>
      </w:r>
      <w:r>
        <w:rPr>
          <w:noProof/>
        </w:rPr>
        <w:fldChar w:fldCharType="separate"/>
      </w:r>
      <w:r w:rsidR="00D149C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2917250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91F07">
        <w:rPr>
          <w:i/>
        </w:rPr>
        <w:t>malignant neoplasm of the breast</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149CB">
        <w:t>84</w:t>
      </w:r>
      <w:r w:rsidR="00085567">
        <w:t xml:space="preserve"> </w:t>
      </w:r>
      <w:r w:rsidR="00E55F66" w:rsidRPr="00F97A62">
        <w:t>of</w:t>
      </w:r>
      <w:r w:rsidR="00085567">
        <w:t xml:space="preserve"> </w:t>
      </w:r>
      <w:r w:rsidR="00D149CB">
        <w:t>2023</w:t>
      </w:r>
      <w:r w:rsidR="00E55F66" w:rsidRPr="00F97A62">
        <w:t>)</w:t>
      </w:r>
      <w:r w:rsidRPr="00F97A62">
        <w:t>.</w:t>
      </w:r>
    </w:p>
    <w:p w:rsidR="00F67B67" w:rsidRPr="00684C0E" w:rsidRDefault="00F67B67" w:rsidP="00253D7C">
      <w:pPr>
        <w:pStyle w:val="LV1"/>
      </w:pPr>
      <w:bookmarkStart w:id="8" w:name="_Toc129172509"/>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9274D8" w:rsidRPr="009274D8">
        <w:t>26 September 2023</w:t>
      </w:r>
      <w:r w:rsidR="00F67B67" w:rsidRPr="007527C1">
        <w:t>.</w:t>
      </w:r>
    </w:p>
    <w:p w:rsidR="00F67B67" w:rsidRPr="00684C0E" w:rsidRDefault="00F67B67" w:rsidP="00253D7C">
      <w:pPr>
        <w:pStyle w:val="LV1"/>
      </w:pPr>
      <w:bookmarkStart w:id="9" w:name="_Toc129172510"/>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9172511"/>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D149CB" w:rsidRPr="00D149CB">
        <w:t>malignant neoplasm of the breast</w:t>
      </w:r>
      <w:r w:rsidR="00D228C0">
        <w:t xml:space="preserve"> No. 96 of 2014</w:t>
      </w:r>
      <w:r w:rsidR="005962C4">
        <w:t xml:space="preserve"> </w:t>
      </w:r>
      <w:r w:rsidR="005962C4" w:rsidRPr="00786DAE">
        <w:t>(Federal Re</w:t>
      </w:r>
      <w:r w:rsidR="00D228C0">
        <w:t>gister of Legislation No. F2014L01383</w:t>
      </w:r>
      <w:r w:rsidR="005962C4" w:rsidRPr="00786DAE">
        <w:t xml:space="preserve">) </w:t>
      </w:r>
      <w:r w:rsidR="00460158">
        <w:t xml:space="preserve">made under subsections </w:t>
      </w:r>
      <w:proofErr w:type="gramStart"/>
      <w:r w:rsidR="00460158">
        <w:t>196B(</w:t>
      </w:r>
      <w:proofErr w:type="gramEnd"/>
      <w:r w:rsidR="00460158">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2917251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917251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917251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D149CB" w:rsidRPr="00D149CB">
        <w:t>malignant neoplasm of the breast</w:t>
      </w:r>
      <w:r w:rsidR="00D5620B" w:rsidRPr="002F77A1">
        <w:t xml:space="preserve"> </w:t>
      </w:r>
      <w:r w:rsidRPr="002F77A1">
        <w:t>and death</w:t>
      </w:r>
      <w:r w:rsidRPr="00D5620B">
        <w:t xml:space="preserve"> from</w:t>
      </w:r>
      <w:r w:rsidR="002F77A1">
        <w:t xml:space="preserve"> </w:t>
      </w:r>
      <w:r w:rsidR="00D149CB" w:rsidRPr="00D149CB">
        <w:t>malignant neoplasm of the breast</w:t>
      </w:r>
      <w:r w:rsidRPr="00D5620B">
        <w:t>.</w:t>
      </w:r>
      <w:bookmarkEnd w:id="18"/>
    </w:p>
    <w:p w:rsidR="00215860" w:rsidRPr="00C670B0" w:rsidRDefault="00215860" w:rsidP="00C670B0">
      <w:pPr>
        <w:pStyle w:val="LVtext"/>
      </w:pPr>
      <w:r w:rsidRPr="00C670B0">
        <w:t>Meaning of</w:t>
      </w:r>
      <w:r w:rsidR="00D60FC8" w:rsidRPr="00C670B0">
        <w:t xml:space="preserve"> </w:t>
      </w:r>
      <w:r w:rsidR="00D149CB" w:rsidRPr="00D149CB">
        <w:rPr>
          <w:b/>
        </w:rPr>
        <w:t>malignant neoplasm of the breast</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D149CB" w:rsidRPr="00D149CB">
        <w:t>malignant neoplasm of the breast</w:t>
      </w:r>
      <w:r w:rsidR="002716E4" w:rsidRPr="00237BAF">
        <w:t>:</w:t>
      </w:r>
      <w:bookmarkEnd w:id="19"/>
    </w:p>
    <w:bookmarkEnd w:id="20"/>
    <w:p w:rsidR="00E5617D" w:rsidRDefault="00E5617D" w:rsidP="004117EA">
      <w:pPr>
        <w:pStyle w:val="LV3"/>
        <w:numPr>
          <w:ilvl w:val="2"/>
          <w:numId w:val="19"/>
        </w:numPr>
      </w:pPr>
      <w:r>
        <w:t>means a primary malignant neoplasm arising from the epithelial cells of the breast of males and females; and</w:t>
      </w:r>
    </w:p>
    <w:p w:rsidR="00E5617D" w:rsidRDefault="00E5617D" w:rsidP="004117EA">
      <w:pPr>
        <w:pStyle w:val="LV3"/>
        <w:numPr>
          <w:ilvl w:val="2"/>
          <w:numId w:val="19"/>
        </w:numPr>
      </w:pPr>
      <w:r>
        <w:t>includes:</w:t>
      </w:r>
    </w:p>
    <w:p w:rsidR="00E5617D" w:rsidRDefault="00E5617D" w:rsidP="00E5617D">
      <w:pPr>
        <w:pStyle w:val="LV4"/>
      </w:pPr>
      <w:r>
        <w:t>carcinoma in situ; and</w:t>
      </w:r>
    </w:p>
    <w:p w:rsidR="00E5617D" w:rsidRDefault="00E5617D" w:rsidP="00E5617D">
      <w:pPr>
        <w:pStyle w:val="LV4"/>
      </w:pPr>
      <w:r>
        <w:t>Paget disease of the breast; and</w:t>
      </w:r>
    </w:p>
    <w:p w:rsidR="00E5617D" w:rsidRDefault="00E5617D" w:rsidP="004117EA">
      <w:pPr>
        <w:pStyle w:val="LV3"/>
        <w:numPr>
          <w:ilvl w:val="2"/>
          <w:numId w:val="19"/>
        </w:numPr>
      </w:pPr>
      <w:r>
        <w:t>excludes:</w:t>
      </w:r>
    </w:p>
    <w:p w:rsidR="00E5617D" w:rsidRDefault="00E5617D" w:rsidP="00E5617D">
      <w:pPr>
        <w:pStyle w:val="LV4"/>
      </w:pPr>
      <w:proofErr w:type="spellStart"/>
      <w:r>
        <w:t>haematolymphoid</w:t>
      </w:r>
      <w:proofErr w:type="spellEnd"/>
      <w:r>
        <w:t xml:space="preserve"> tumours including non-Hodgkin lymphoma and Hodgkin lymphoma;</w:t>
      </w:r>
    </w:p>
    <w:p w:rsidR="00E5617D" w:rsidRDefault="00E5617D" w:rsidP="00E5617D">
      <w:pPr>
        <w:pStyle w:val="LV4"/>
      </w:pPr>
      <w:r>
        <w:t>malignant melanoma; and</w:t>
      </w:r>
    </w:p>
    <w:p w:rsidR="00E5617D" w:rsidRDefault="00E5617D" w:rsidP="00E5617D">
      <w:pPr>
        <w:pStyle w:val="LV4"/>
      </w:pPr>
      <w:proofErr w:type="gramStart"/>
      <w:r>
        <w:t>mesenchymal</w:t>
      </w:r>
      <w:proofErr w:type="gramEnd"/>
      <w:r>
        <w:t xml:space="preserve"> tumours including soft tissue sarcoma.</w:t>
      </w:r>
    </w:p>
    <w:p w:rsidR="008F572A" w:rsidRPr="00237BAF" w:rsidRDefault="008F572A" w:rsidP="00253D7C">
      <w:pPr>
        <w:pStyle w:val="LV2"/>
      </w:pPr>
      <w:r w:rsidRPr="00237BAF">
        <w:t xml:space="preserve">While </w:t>
      </w:r>
      <w:r w:rsidR="00D149CB" w:rsidRPr="00D149CB">
        <w:t>malignant neoplasm of the breast</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5617D">
        <w:t>C50 or D05</w:t>
      </w:r>
      <w:r w:rsidR="00885EAB" w:rsidRPr="00EB2BC4">
        <w:t>,</w:t>
      </w:r>
      <w:r w:rsidRPr="00237BAF">
        <w:t xml:space="preserve"> in applying this Statement of Principles the </w:t>
      </w:r>
      <w:r w:rsidR="00FA33FB" w:rsidRPr="00D5620B">
        <w:t xml:space="preserve">meaning </w:t>
      </w:r>
      <w:r w:rsidRPr="00D5620B">
        <w:t xml:space="preserve">of </w:t>
      </w:r>
      <w:r w:rsidR="00D149CB" w:rsidRPr="00D149CB">
        <w:t>malignant neoplasm of the breast</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D149CB" w:rsidRPr="00D149CB">
        <w:rPr>
          <w:b/>
        </w:rPr>
        <w:t>malignant neoplasm of the breast</w:t>
      </w:r>
    </w:p>
    <w:p w:rsidR="008F572A" w:rsidRPr="00237BAF" w:rsidRDefault="008F572A" w:rsidP="00253D7C">
      <w:pPr>
        <w:pStyle w:val="LV2"/>
      </w:pPr>
      <w:r w:rsidRPr="00237BAF">
        <w:t xml:space="preserve">For the purposes of this Statement of </w:t>
      </w:r>
      <w:r w:rsidR="00D5620B">
        <w:t xml:space="preserve">Principles, </w:t>
      </w:r>
      <w:r w:rsidR="00D149CB" w:rsidRPr="00D149CB">
        <w:t>malignant neoplasm of the breast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149CB" w:rsidRPr="00D149CB">
        <w:t>malignant neoplasm of the breast</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917251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D149CB" w:rsidRPr="00D149CB">
        <w:t>malignant neoplasm of the breast</w:t>
      </w:r>
      <w:r>
        <w:t xml:space="preserve"> </w:t>
      </w:r>
      <w:r w:rsidRPr="00D5620B">
        <w:t>and death from</w:t>
      </w:r>
      <w:r>
        <w:t xml:space="preserve"> </w:t>
      </w:r>
      <w:r w:rsidR="00D149CB" w:rsidRPr="00D149CB">
        <w:t>malignant neoplasm of the breast</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9172516"/>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149CB" w:rsidRPr="00D149CB">
        <w:t>malignant neoplasm of the breast</w:t>
      </w:r>
      <w:r w:rsidR="007A3989">
        <w:t xml:space="preserve"> </w:t>
      </w:r>
      <w:r w:rsidR="007C7DEE" w:rsidRPr="00AA6D8B">
        <w:t xml:space="preserve">or death from </w:t>
      </w:r>
      <w:r w:rsidR="00D149CB" w:rsidRPr="00D149CB">
        <w:t>malignant neoplasm of the breast</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E5617D" w:rsidP="00E5617D">
      <w:pPr>
        <w:pStyle w:val="LV2"/>
      </w:pPr>
      <w:bookmarkStart w:id="27" w:name="_Ref402530260"/>
      <w:bookmarkStart w:id="28" w:name="_Ref409598844"/>
      <w:r w:rsidRPr="00E5617D">
        <w:t>having received a cumulative equivalent dose of at lea</w:t>
      </w:r>
      <w:r>
        <w:t xml:space="preserve">st 0.1 </w:t>
      </w:r>
      <w:proofErr w:type="spellStart"/>
      <w:r>
        <w:t>sievert</w:t>
      </w:r>
      <w:proofErr w:type="spellEnd"/>
      <w:r>
        <w:t xml:space="preserve"> </w:t>
      </w:r>
      <w:r w:rsidRPr="00E5617D">
        <w:t xml:space="preserve"> of ionising radiation to the breast</w:t>
      </w:r>
      <w:r>
        <w:t xml:space="preserve"> at least 5 years</w:t>
      </w:r>
      <w:r w:rsidRPr="00E5617D">
        <w:t xml:space="preserve"> before the clinical onset of malignant neoplasm of the breast;</w:t>
      </w:r>
    </w:p>
    <w:p w:rsidR="00253D7C" w:rsidRPr="00046E67" w:rsidRDefault="00253D7C" w:rsidP="00253D7C">
      <w:pPr>
        <w:pStyle w:val="Note2"/>
      </w:pPr>
      <w:r>
        <w:t>Note:</w:t>
      </w:r>
      <w:r w:rsidR="00E5617D">
        <w:t xml:space="preserve"> </w:t>
      </w:r>
      <w:r w:rsidR="00E5617D" w:rsidRPr="00E5617D">
        <w:rPr>
          <w:b/>
          <w:i/>
        </w:rPr>
        <w:t>cumulative equivalent dose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E5617D" w:rsidRDefault="00E5617D" w:rsidP="00E5617D">
      <w:pPr>
        <w:pStyle w:val="LV2"/>
      </w:pPr>
      <w:r>
        <w:t>taking menopausal hormone therapy fo</w:t>
      </w:r>
      <w:r w:rsidR="00143A53">
        <w:t xml:space="preserve">r at least 1 year </w:t>
      </w:r>
      <w:r>
        <w:t>before the clinical onset of malignant neoplasm of the breast, and if the use of menopausal hormone therapy has ceased before the clinical onset of malignant neoplasm of the breast, then that onset occurred within 5 years of cessation;</w:t>
      </w:r>
    </w:p>
    <w:p w:rsidR="00E5617D" w:rsidRDefault="00E5617D" w:rsidP="00143A53">
      <w:pPr>
        <w:pStyle w:val="NOTE"/>
      </w:pPr>
      <w:r>
        <w:t xml:space="preserve">Note: </w:t>
      </w:r>
      <w:r w:rsidRPr="00143A53">
        <w:rPr>
          <w:b/>
          <w:i/>
        </w:rPr>
        <w:t>menopausal hormone therapy</w:t>
      </w:r>
      <w:r>
        <w:t xml:space="preserve"> is defined in the Schedule 1 - Dictionary.</w:t>
      </w:r>
    </w:p>
    <w:p w:rsidR="00143A53" w:rsidRDefault="00143A53" w:rsidP="00143A53">
      <w:pPr>
        <w:pStyle w:val="LV2"/>
      </w:pPr>
      <w:r>
        <w:t xml:space="preserve">using a combined oral contraceptive pill containing both </w:t>
      </w:r>
      <w:proofErr w:type="spellStart"/>
      <w:r>
        <w:t>estrogen</w:t>
      </w:r>
      <w:proofErr w:type="spellEnd"/>
      <w:r>
        <w:t xml:space="preserve"> and a progestogen: </w:t>
      </w:r>
    </w:p>
    <w:p w:rsidR="00143A53" w:rsidRDefault="00143A53" w:rsidP="00143A53">
      <w:pPr>
        <w:pStyle w:val="LV3"/>
      </w:pPr>
      <w:r>
        <w:t xml:space="preserve">(a)   </w:t>
      </w:r>
      <w:proofErr w:type="gramStart"/>
      <w:r>
        <w:t>for</w:t>
      </w:r>
      <w:proofErr w:type="gramEnd"/>
      <w:r>
        <w:t xml:space="preserve"> a continuous period of between 2 and 5 years where:</w:t>
      </w:r>
    </w:p>
    <w:p w:rsidR="00143A53" w:rsidRDefault="00143A53" w:rsidP="00143A53">
      <w:pPr>
        <w:pStyle w:val="LV4"/>
      </w:pPr>
      <w:r>
        <w:t>usage commenced at least 5 years before the clinical onset of malignant neoplasm of the breast; and</w:t>
      </w:r>
    </w:p>
    <w:p w:rsidR="00143A53" w:rsidRDefault="00143A53" w:rsidP="00143A53">
      <w:pPr>
        <w:pStyle w:val="LV4"/>
      </w:pPr>
      <w:r>
        <w:t>if usage has ceased before the clinical onset of malignant neoplasm of the breast, then that onset occurred within 10 years of cessation; or</w:t>
      </w:r>
    </w:p>
    <w:p w:rsidR="00143A53" w:rsidRDefault="00143A53" w:rsidP="0026409D">
      <w:pPr>
        <w:pStyle w:val="LV3"/>
      </w:pPr>
      <w:r>
        <w:t xml:space="preserve">(b)   </w:t>
      </w:r>
      <w:proofErr w:type="gramStart"/>
      <w:r>
        <w:t>for</w:t>
      </w:r>
      <w:proofErr w:type="gramEnd"/>
      <w:r>
        <w:t xml:space="preserve"> a continuous period of at least 5 years where:</w:t>
      </w:r>
    </w:p>
    <w:p w:rsidR="00143A53" w:rsidRDefault="0026409D" w:rsidP="0026409D">
      <w:pPr>
        <w:pStyle w:val="LV4"/>
        <w:numPr>
          <w:ilvl w:val="0"/>
          <w:numId w:val="0"/>
        </w:numPr>
        <w:ind w:left="2694" w:hanging="567"/>
      </w:pPr>
      <w:r>
        <w:t>(</w:t>
      </w:r>
      <w:proofErr w:type="spellStart"/>
      <w:r>
        <w:t>i</w:t>
      </w:r>
      <w:proofErr w:type="spellEnd"/>
      <w:r>
        <w:t>)</w:t>
      </w:r>
      <w:r>
        <w:tab/>
      </w:r>
      <w:proofErr w:type="gramStart"/>
      <w:r w:rsidR="00143A53">
        <w:t>usage</w:t>
      </w:r>
      <w:proofErr w:type="gramEnd"/>
      <w:r w:rsidR="00143A53">
        <w:t xml:space="preserve"> commenced at least 5 years before the clinical onset of malignant neoplasm of the breast; and</w:t>
      </w:r>
    </w:p>
    <w:p w:rsidR="00143A53" w:rsidRDefault="0026409D" w:rsidP="0026409D">
      <w:pPr>
        <w:pStyle w:val="LV4"/>
        <w:numPr>
          <w:ilvl w:val="0"/>
          <w:numId w:val="0"/>
        </w:numPr>
        <w:ind w:left="2694" w:hanging="567"/>
      </w:pPr>
      <w:r>
        <w:t xml:space="preserve">(ii) </w:t>
      </w:r>
      <w:r>
        <w:tab/>
      </w:r>
      <w:proofErr w:type="gramStart"/>
      <w:r w:rsidR="00143A53">
        <w:t>if</w:t>
      </w:r>
      <w:proofErr w:type="gramEnd"/>
      <w:r w:rsidR="00143A53">
        <w:t xml:space="preserve"> usage has ceased before the clinical onset of malignant neoplasm of the breast, then that onset occurred within 15 years of cessation;</w:t>
      </w:r>
    </w:p>
    <w:p w:rsidR="00143A53" w:rsidRDefault="003269EA" w:rsidP="003269EA">
      <w:pPr>
        <w:pStyle w:val="LV2"/>
      </w:pPr>
      <w:r w:rsidRPr="003269EA">
        <w:t xml:space="preserve">taking </w:t>
      </w:r>
      <w:proofErr w:type="spellStart"/>
      <w:r w:rsidRPr="003269EA">
        <w:t>diethylstilbestrol</w:t>
      </w:r>
      <w:proofErr w:type="spellEnd"/>
      <w:r w:rsidRPr="003269EA">
        <w:t xml:space="preserve"> while pregnant before the clinical onset of malignant neoplasm of the breast;</w:t>
      </w:r>
    </w:p>
    <w:p w:rsidR="003269EA" w:rsidRDefault="003269EA" w:rsidP="003269EA">
      <w:pPr>
        <w:pStyle w:val="LV2"/>
      </w:pPr>
      <w:r w:rsidRPr="003269EA">
        <w:t xml:space="preserve">receiving </w:t>
      </w:r>
      <w:proofErr w:type="spellStart"/>
      <w:r w:rsidRPr="003269EA">
        <w:t>estrogen</w:t>
      </w:r>
      <w:proofErr w:type="spellEnd"/>
      <w:r w:rsidRPr="003269EA">
        <w:t xml:space="preserve"> therapy for prostate cancer for at least 15 months before the clinical onset of malignant neoplasm of the breast;</w:t>
      </w:r>
    </w:p>
    <w:p w:rsidR="003269EA" w:rsidRDefault="003269EA" w:rsidP="003269EA">
      <w:pPr>
        <w:pStyle w:val="LV2"/>
      </w:pPr>
      <w:r w:rsidRPr="003269EA">
        <w:t xml:space="preserve">for male to female transgender persons only, receiving transgender cross-sex hormone therapy containing </w:t>
      </w:r>
      <w:proofErr w:type="spellStart"/>
      <w:r w:rsidRPr="003269EA">
        <w:t>estrogen</w:t>
      </w:r>
      <w:proofErr w:type="spellEnd"/>
      <w:r w:rsidRPr="003269EA">
        <w:t xml:space="preserve"> for at least the 2 years before the clinical onset of malignant neoplasm of the breast;</w:t>
      </w:r>
    </w:p>
    <w:p w:rsidR="003269EA" w:rsidRDefault="003269EA" w:rsidP="003269EA">
      <w:pPr>
        <w:pStyle w:val="LV2"/>
      </w:pPr>
      <w:r>
        <w:t>for parous females only, inability to breast feed for a cumulative period of at least 3 months before the clinical onset of malignant neoplasm of the breast;</w:t>
      </w:r>
    </w:p>
    <w:p w:rsidR="003269EA" w:rsidRDefault="003269EA" w:rsidP="003269EA">
      <w:pPr>
        <w:pStyle w:val="NOTE"/>
      </w:pPr>
      <w:r>
        <w:t>Note 1: The period of breastfeeding could be cumulative over a number of pregnancies.</w:t>
      </w:r>
    </w:p>
    <w:p w:rsidR="003269EA" w:rsidRDefault="003269EA" w:rsidP="003269EA">
      <w:pPr>
        <w:pStyle w:val="NOTE"/>
      </w:pPr>
      <w:r>
        <w:t xml:space="preserve">Note 2: </w:t>
      </w:r>
      <w:r w:rsidRPr="003269EA">
        <w:rPr>
          <w:b/>
          <w:i/>
        </w:rPr>
        <w:t>parous</w:t>
      </w:r>
      <w:r>
        <w:t xml:space="preserve"> is defined in the Schedule 1 – Dictionary.</w:t>
      </w:r>
    </w:p>
    <w:p w:rsidR="003269EA" w:rsidRDefault="003269EA" w:rsidP="003269EA">
      <w:pPr>
        <w:pStyle w:val="LV2"/>
      </w:pPr>
      <w:r>
        <w:t>for females aged over 35 years only, being nulliparous at the time of the clinical onset of malignant neoplasm of the breast;</w:t>
      </w:r>
    </w:p>
    <w:p w:rsidR="003269EA" w:rsidRDefault="003269EA" w:rsidP="003269EA">
      <w:pPr>
        <w:pStyle w:val="NOTE"/>
      </w:pPr>
      <w:r>
        <w:t xml:space="preserve">Note: </w:t>
      </w:r>
      <w:r w:rsidRPr="003269EA">
        <w:rPr>
          <w:b/>
          <w:i/>
        </w:rPr>
        <w:t xml:space="preserve">nulliparous </w:t>
      </w:r>
      <w:r>
        <w:t>is defined in the Schedule 1 – Dictionary.</w:t>
      </w:r>
    </w:p>
    <w:p w:rsidR="003269EA" w:rsidRDefault="003269EA" w:rsidP="003269EA">
      <w:pPr>
        <w:pStyle w:val="LV2"/>
      </w:pPr>
      <w:r w:rsidRPr="003269EA">
        <w:t>being pregnant within the 25 years before the clinical onset of malignant neoplasm of the breast;</w:t>
      </w:r>
    </w:p>
    <w:p w:rsidR="003269EA" w:rsidRDefault="003269EA" w:rsidP="003269EA">
      <w:pPr>
        <w:pStyle w:val="LV2"/>
      </w:pPr>
      <w:r w:rsidRPr="003269EA">
        <w:t>having a first live birth after the age of 30 years or having a first full-term pregnancy after the age of 30 years, before the clinical onset of malignant neoplasm of the breast;</w:t>
      </w:r>
    </w:p>
    <w:p w:rsidR="003269EA" w:rsidRDefault="003269EA" w:rsidP="003269EA">
      <w:pPr>
        <w:pStyle w:val="LV2"/>
      </w:pPr>
      <w:r w:rsidRPr="003269EA">
        <w:t>having smoked tobacco products:</w:t>
      </w:r>
    </w:p>
    <w:p w:rsidR="003269EA" w:rsidRDefault="003269EA" w:rsidP="003269EA">
      <w:pPr>
        <w:pStyle w:val="LV3"/>
      </w:pPr>
      <w:r>
        <w:t>(a)</w:t>
      </w:r>
      <w:r>
        <w:tab/>
      </w:r>
      <w:proofErr w:type="gramStart"/>
      <w:r>
        <w:t>in</w:t>
      </w:r>
      <w:proofErr w:type="gramEnd"/>
      <w:r>
        <w:t xml:space="preserve"> an amount of at least 10 pack-years before the clinical onset of malignant neoplasm</w:t>
      </w:r>
      <w:r w:rsidR="000D0F6F">
        <w:t xml:space="preserve"> </w:t>
      </w:r>
      <w:r>
        <w:t>of the breast; and</w:t>
      </w:r>
    </w:p>
    <w:p w:rsidR="003269EA" w:rsidRDefault="003269EA" w:rsidP="003269EA">
      <w:pPr>
        <w:pStyle w:val="LV3"/>
      </w:pPr>
      <w:r>
        <w:t>(b)</w:t>
      </w:r>
      <w:r>
        <w:tab/>
      </w:r>
      <w:proofErr w:type="gramStart"/>
      <w:r>
        <w:t>commencing</w:t>
      </w:r>
      <w:proofErr w:type="gramEnd"/>
      <w:r>
        <w:t xml:space="preserve"> at least 5 years before the clinical onset of malignant neoplasm of the breast; and</w:t>
      </w:r>
    </w:p>
    <w:p w:rsidR="00576AEB" w:rsidRDefault="00576AEB" w:rsidP="00576AEB">
      <w:pPr>
        <w:pStyle w:val="LV2"/>
        <w:numPr>
          <w:ilvl w:val="0"/>
          <w:numId w:val="0"/>
        </w:numPr>
        <w:ind w:left="1418"/>
      </w:pPr>
      <w:proofErr w:type="gramStart"/>
      <w:r>
        <w:t>if</w:t>
      </w:r>
      <w:proofErr w:type="gramEnd"/>
      <w:r>
        <w:t xml:space="preserve"> smoking has ceased before the clinical onset of malignant neoplasm of the breast then that onset occurred within 30 years of cessation</w:t>
      </w:r>
      <w:r w:rsidR="00AC7E50">
        <w:t>;</w:t>
      </w:r>
    </w:p>
    <w:p w:rsidR="00576AEB" w:rsidRDefault="00576AEB" w:rsidP="00576AEB">
      <w:pPr>
        <w:pStyle w:val="NOTE"/>
      </w:pPr>
      <w:r w:rsidRPr="00576AEB">
        <w:t xml:space="preserve">Note: </w:t>
      </w:r>
      <w:r w:rsidRPr="00576AEB">
        <w:rPr>
          <w:b/>
          <w:i/>
        </w:rPr>
        <w:t>one pack-year</w:t>
      </w:r>
      <w:r w:rsidRPr="00576AEB">
        <w:t xml:space="preserve"> is defined in the Schedule 1 - Dictionary.</w:t>
      </w:r>
    </w:p>
    <w:p w:rsidR="00576AEB" w:rsidRDefault="00576AEB" w:rsidP="00576AEB">
      <w:pPr>
        <w:pStyle w:val="LV2"/>
      </w:pPr>
      <w:r>
        <w:t xml:space="preserve">having been exposed to second-hand smoke: </w:t>
      </w:r>
    </w:p>
    <w:p w:rsidR="00576AEB" w:rsidRDefault="00576AEB" w:rsidP="0030239E">
      <w:pPr>
        <w:pStyle w:val="LV3"/>
        <w:numPr>
          <w:ilvl w:val="2"/>
          <w:numId w:val="19"/>
        </w:numPr>
      </w:pPr>
      <w:r>
        <w:t xml:space="preserve">for at least 10,000 hours before </w:t>
      </w:r>
      <w:r w:rsidR="0030239E">
        <w:t xml:space="preserve">the clinical onset of malignant </w:t>
      </w:r>
      <w:r>
        <w:t xml:space="preserve">neoplasm of the breast; and </w:t>
      </w:r>
    </w:p>
    <w:p w:rsidR="00576AEB" w:rsidRDefault="00576AEB" w:rsidP="0030239E">
      <w:pPr>
        <w:pStyle w:val="LV3"/>
        <w:numPr>
          <w:ilvl w:val="2"/>
          <w:numId w:val="19"/>
        </w:numPr>
      </w:pPr>
      <w:r>
        <w:t xml:space="preserve">commencing at least 5 years before the clinical onset of malignant neoplasm of the breast; and </w:t>
      </w:r>
    </w:p>
    <w:p w:rsidR="00576AEB" w:rsidRDefault="00576AEB" w:rsidP="0030239E">
      <w:pPr>
        <w:pStyle w:val="LV2"/>
        <w:numPr>
          <w:ilvl w:val="0"/>
          <w:numId w:val="0"/>
        </w:numPr>
        <w:ind w:left="1418"/>
      </w:pPr>
      <w:proofErr w:type="gramStart"/>
      <w:r>
        <w:t>if</w:t>
      </w:r>
      <w:proofErr w:type="gramEnd"/>
      <w:r>
        <w:t xml:space="preserve"> exposure to second-hand smoke has ceased before the clinical onset of malignant neoplasm of the breast, then that onset occurred within 30 years of cessation; </w:t>
      </w:r>
    </w:p>
    <w:p w:rsidR="00576AEB" w:rsidRDefault="00576AEB" w:rsidP="0030239E">
      <w:pPr>
        <w:pStyle w:val="NOTE"/>
      </w:pPr>
      <w:r>
        <w:t>Note</w:t>
      </w:r>
      <w:r w:rsidRPr="0030239E">
        <w:rPr>
          <w:b/>
          <w:i/>
        </w:rPr>
        <w:t>: having been exposed to second-hand smoke</w:t>
      </w:r>
      <w:r>
        <w:t xml:space="preserve"> is defined in the Schedule 1 – Dictionary.</w:t>
      </w:r>
    </w:p>
    <w:p w:rsidR="00480DDB" w:rsidRDefault="00480DDB" w:rsidP="00480DDB">
      <w:pPr>
        <w:pStyle w:val="LV2"/>
      </w:pPr>
      <w:r>
        <w:t xml:space="preserve">for females only, consuming alcohol: </w:t>
      </w:r>
    </w:p>
    <w:p w:rsidR="00480DDB" w:rsidRDefault="00480DDB" w:rsidP="00480DDB">
      <w:pPr>
        <w:pStyle w:val="LV3"/>
        <w:numPr>
          <w:ilvl w:val="2"/>
          <w:numId w:val="19"/>
        </w:numPr>
      </w:pPr>
      <w:r w:rsidRPr="00480DDB">
        <w:t>in an amount of at least 40 kilograms before the clinical onset of malignant neoplasm of the breast; and</w:t>
      </w:r>
    </w:p>
    <w:p w:rsidR="00480DDB" w:rsidRPr="00480DDB" w:rsidRDefault="00480DDB" w:rsidP="00480DDB">
      <w:pPr>
        <w:pStyle w:val="ListParagraph"/>
        <w:numPr>
          <w:ilvl w:val="2"/>
          <w:numId w:val="19"/>
        </w:numPr>
        <w:rPr>
          <w:rFonts w:eastAsia="Times New Roman"/>
          <w:sz w:val="24"/>
          <w:szCs w:val="24"/>
          <w:lang w:eastAsia="en-AU"/>
        </w:rPr>
      </w:pPr>
      <w:r w:rsidRPr="00480DDB">
        <w:rPr>
          <w:rFonts w:eastAsia="Times New Roman"/>
          <w:sz w:val="24"/>
          <w:szCs w:val="24"/>
          <w:lang w:eastAsia="en-AU"/>
        </w:rPr>
        <w:t xml:space="preserve">at least 5 years before the clinical onset of malignant neoplasm of the breast; and </w:t>
      </w:r>
    </w:p>
    <w:p w:rsidR="00480DDB" w:rsidRDefault="00480DDB" w:rsidP="00480DDB">
      <w:pPr>
        <w:pStyle w:val="LV2"/>
        <w:numPr>
          <w:ilvl w:val="0"/>
          <w:numId w:val="0"/>
        </w:numPr>
        <w:ind w:left="1418"/>
      </w:pPr>
      <w:proofErr w:type="gramStart"/>
      <w:r>
        <w:t>if</w:t>
      </w:r>
      <w:proofErr w:type="gramEnd"/>
      <w:r>
        <w:t xml:space="preserve"> consumption of alcohol has ceased before the clinical onset of  malignant neoplasm of the breast, then that onset occurred within 40 years of cessation; </w:t>
      </w:r>
    </w:p>
    <w:p w:rsidR="00480DDB" w:rsidRDefault="00480DDB" w:rsidP="00480DDB">
      <w:pPr>
        <w:pStyle w:val="NOTE"/>
      </w:pPr>
      <w:r w:rsidRPr="00480DDB">
        <w:t>Note: Alcohol consumption is calculated utilising the Australian Standard of 10 grams of alcohol per standard alcoholic drink.</w:t>
      </w:r>
    </w:p>
    <w:p w:rsidR="00480DDB" w:rsidRDefault="00480DDB" w:rsidP="00480DDB">
      <w:pPr>
        <w:pStyle w:val="LV2"/>
      </w:pPr>
      <w:r w:rsidRPr="00480DDB">
        <w:t>inability to undertake any physical activity greater tha</w:t>
      </w:r>
      <w:r>
        <w:t xml:space="preserve">n 3 METs for at least 5 </w:t>
      </w:r>
      <w:r w:rsidRPr="00480DDB">
        <w:t xml:space="preserve"> consecutive years within the 30 years before the clinical onset of malignant neoplasm of the breast;</w:t>
      </w:r>
    </w:p>
    <w:p w:rsidR="00480DDB" w:rsidRDefault="00480DDB" w:rsidP="00480DDB">
      <w:pPr>
        <w:pStyle w:val="NOTE"/>
      </w:pPr>
      <w:r w:rsidRPr="00480DDB">
        <w:t xml:space="preserve">Note: </w:t>
      </w:r>
      <w:r w:rsidRPr="00480DDB">
        <w:rPr>
          <w:b/>
          <w:i/>
        </w:rPr>
        <w:t>MET</w:t>
      </w:r>
      <w:r w:rsidRPr="00480DDB">
        <w:t xml:space="preserve"> is defined in the Schedule 1 – Dictionary.</w:t>
      </w:r>
    </w:p>
    <w:p w:rsidR="00480DDB" w:rsidRDefault="00480DDB" w:rsidP="00480DDB">
      <w:pPr>
        <w:pStyle w:val="LV2"/>
      </w:pPr>
      <w:r>
        <w:t xml:space="preserve">for males and postmenopausal females only, </w:t>
      </w:r>
      <w:r w:rsidRPr="00480DDB">
        <w:t>being obese for a period of at least 5 years within the 20 years before the clinical onset of malignant neoplasm of the breast;</w:t>
      </w:r>
    </w:p>
    <w:p w:rsidR="00480DDB" w:rsidRDefault="00480DDB" w:rsidP="00480DDB">
      <w:pPr>
        <w:pStyle w:val="NOTE"/>
      </w:pPr>
      <w:r>
        <w:t xml:space="preserve">Note: </w:t>
      </w:r>
      <w:r w:rsidRPr="00480DDB">
        <w:rPr>
          <w:b/>
          <w:i/>
        </w:rPr>
        <w:t>being obese</w:t>
      </w:r>
      <w:r>
        <w:t xml:space="preserve"> is defined in the Schedule 1 - Dictionary.</w:t>
      </w:r>
    </w:p>
    <w:p w:rsidR="00C81F9A" w:rsidRPr="00C81F9A" w:rsidRDefault="00C81F9A" w:rsidP="00C81F9A">
      <w:pPr>
        <w:pStyle w:val="LV2"/>
      </w:pPr>
      <w:r w:rsidRPr="00C81F9A">
        <w:t>for males and postmenopausal females only, having diabetes mellitus before the clinical onset of malignant neoplasm of the breast;</w:t>
      </w:r>
    </w:p>
    <w:p w:rsidR="00C81F9A" w:rsidRDefault="00C81F9A" w:rsidP="00C81F9A">
      <w:pPr>
        <w:pStyle w:val="LV2"/>
      </w:pPr>
      <w:r>
        <w:t xml:space="preserve">for death from malignant neoplasm of the breast only, for females aged 50 to 69 years, being prevented from accessing mammographic screening for malignant neoplasm of the breast in accordance with contemporary medical standards at the time, within the 10 years before the clinical onset of malignant neoplasm of the breast, and where: </w:t>
      </w:r>
    </w:p>
    <w:p w:rsidR="00C81F9A" w:rsidRDefault="00C81F9A" w:rsidP="00C81F9A">
      <w:pPr>
        <w:pStyle w:val="LV3"/>
        <w:numPr>
          <w:ilvl w:val="2"/>
          <w:numId w:val="19"/>
        </w:numPr>
      </w:pPr>
      <w:r>
        <w:t xml:space="preserve">if mammographic screening has been resumed in the interim, there has been no normal test result; and </w:t>
      </w:r>
    </w:p>
    <w:p w:rsidR="00C81F9A" w:rsidRDefault="00C81F9A" w:rsidP="00C81F9A">
      <w:pPr>
        <w:pStyle w:val="LV3"/>
        <w:numPr>
          <w:ilvl w:val="2"/>
          <w:numId w:val="19"/>
        </w:numPr>
      </w:pPr>
      <w:r>
        <w:t>the opportunity for subsequent appropriate mammographic screening has not been declined;</w:t>
      </w:r>
    </w:p>
    <w:p w:rsidR="00576AEB" w:rsidRDefault="0054500D" w:rsidP="0054500D">
      <w:pPr>
        <w:pStyle w:val="LV2"/>
      </w:pPr>
      <w:r w:rsidRPr="0054500D">
        <w:t xml:space="preserve">taking digoxin, digitalis or </w:t>
      </w:r>
      <w:proofErr w:type="spellStart"/>
      <w:r w:rsidRPr="0054500D">
        <w:t>digitoxin</w:t>
      </w:r>
      <w:proofErr w:type="spellEnd"/>
      <w:r w:rsidRPr="0054500D">
        <w:t xml:space="preserve"> for a continuous period of at least 1 year before the clinical onset of malignant neoplasm of the breast, and if taking digoxin, digitalis or </w:t>
      </w:r>
      <w:proofErr w:type="spellStart"/>
      <w:r w:rsidRPr="0054500D">
        <w:t>digitoxin</w:t>
      </w:r>
      <w:proofErr w:type="spellEnd"/>
      <w:r w:rsidRPr="0054500D">
        <w:t xml:space="preserve"> has ceased before the clinical onset of malignant neoplasm of the breast, then that onset occurred within 5 years of cessation;</w:t>
      </w:r>
    </w:p>
    <w:p w:rsidR="0054500D" w:rsidRDefault="0054500D" w:rsidP="0054500D">
      <w:pPr>
        <w:pStyle w:val="LV2"/>
      </w:pPr>
      <w:r>
        <w:t xml:space="preserve">inhaling ethylene oxide vapour: </w:t>
      </w:r>
    </w:p>
    <w:p w:rsidR="0054500D" w:rsidRDefault="0054500D" w:rsidP="0054500D">
      <w:pPr>
        <w:pStyle w:val="LV3"/>
        <w:numPr>
          <w:ilvl w:val="2"/>
          <w:numId w:val="19"/>
        </w:numPr>
      </w:pPr>
      <w:r>
        <w:t xml:space="preserve">at an ambient 8-hour time-weighted average concentration of at least 1.5 parts per million for a cumulative total of at least 2,500 hours within a continuous period of 10 years before the clinical onset of malignant neoplasm of the breast; or </w:t>
      </w:r>
    </w:p>
    <w:p w:rsidR="0054500D" w:rsidRDefault="0054500D" w:rsidP="0054500D">
      <w:pPr>
        <w:pStyle w:val="LV3"/>
        <w:numPr>
          <w:ilvl w:val="2"/>
          <w:numId w:val="19"/>
        </w:numPr>
      </w:pPr>
      <w:r>
        <w:t xml:space="preserve">in an amount greater than 10 ppm-years of cumulative exposure before the clinical onset of malignant neoplasm of the breast; and </w:t>
      </w:r>
    </w:p>
    <w:p w:rsidR="0054500D" w:rsidRDefault="0054500D" w:rsidP="0054500D">
      <w:pPr>
        <w:pStyle w:val="LV2"/>
        <w:numPr>
          <w:ilvl w:val="0"/>
          <w:numId w:val="0"/>
        </w:numPr>
        <w:ind w:left="1418"/>
      </w:pPr>
      <w:proofErr w:type="gramStart"/>
      <w:r>
        <w:t>where</w:t>
      </w:r>
      <w:proofErr w:type="gramEnd"/>
      <w:r>
        <w:t xml:space="preserve"> the first exposure occurred at least 5 years before the clinical onset of malignant neoplasm of the breast;</w:t>
      </w:r>
    </w:p>
    <w:p w:rsidR="0054500D" w:rsidRPr="0054500D" w:rsidRDefault="0054500D" w:rsidP="0054500D">
      <w:pPr>
        <w:pStyle w:val="NOTE"/>
      </w:pPr>
      <w:r w:rsidRPr="0054500D">
        <w:t xml:space="preserve">Note 1: Inhalation of ethylene oxide vapour can occur during the sterilisation of surgical instruments or protective clothing in hospitals. </w:t>
      </w:r>
    </w:p>
    <w:p w:rsidR="0054500D" w:rsidRPr="0054500D" w:rsidRDefault="0054500D" w:rsidP="0054500D">
      <w:pPr>
        <w:pStyle w:val="NOTE"/>
        <w:rPr>
          <w:lang w:val="en-US"/>
        </w:rPr>
      </w:pPr>
      <w:r w:rsidRPr="0054500D">
        <w:t xml:space="preserve">Note 2: </w:t>
      </w:r>
      <w:r w:rsidRPr="0054500D">
        <w:rPr>
          <w:b/>
          <w:i/>
        </w:rPr>
        <w:t>8-hour time-weighted average</w:t>
      </w:r>
      <w:r w:rsidRPr="0054500D">
        <w:t xml:space="preserve"> and </w:t>
      </w:r>
      <w:r w:rsidRPr="0054500D">
        <w:rPr>
          <w:b/>
          <w:i/>
        </w:rPr>
        <w:t>ppm-years</w:t>
      </w:r>
      <w:r w:rsidRPr="0054500D">
        <w:t xml:space="preserve"> are defined in the Schedule 1 - Dictionary.</w:t>
      </w:r>
    </w:p>
    <w:p w:rsidR="0054500D" w:rsidRDefault="0054500D" w:rsidP="0054500D">
      <w:pPr>
        <w:pStyle w:val="LV2"/>
      </w:pPr>
      <w:r>
        <w:t xml:space="preserve">undertaking night shift work: </w:t>
      </w:r>
    </w:p>
    <w:p w:rsidR="0054500D" w:rsidRDefault="0054500D" w:rsidP="0054500D">
      <w:pPr>
        <w:pStyle w:val="LV3"/>
        <w:numPr>
          <w:ilvl w:val="2"/>
          <w:numId w:val="19"/>
        </w:numPr>
      </w:pPr>
      <w:r>
        <w:t>on at least 3 nights per week for a minimum of 10 hours per shift; and</w:t>
      </w:r>
    </w:p>
    <w:p w:rsidR="0054500D" w:rsidRDefault="0054500D" w:rsidP="0054500D">
      <w:pPr>
        <w:pStyle w:val="LV3"/>
        <w:numPr>
          <w:ilvl w:val="2"/>
          <w:numId w:val="19"/>
        </w:numPr>
      </w:pPr>
      <w:r>
        <w:t>for a continuous period of at least 5 years before the clinical onset of malignant neoplasm of the breast; and</w:t>
      </w:r>
    </w:p>
    <w:p w:rsidR="0054500D" w:rsidRDefault="0054500D" w:rsidP="00573447">
      <w:pPr>
        <w:pStyle w:val="LV2"/>
        <w:numPr>
          <w:ilvl w:val="0"/>
          <w:numId w:val="0"/>
        </w:numPr>
        <w:ind w:left="1418"/>
      </w:pPr>
      <w:proofErr w:type="gramStart"/>
      <w:r>
        <w:t>if</w:t>
      </w:r>
      <w:proofErr w:type="gramEnd"/>
      <w:r>
        <w:t xml:space="preserve"> night shift work has ceased before the clinical onset of malignant neoplasm of the breast, then that onset occurred within 3 years of cessation;</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D149CB" w:rsidRPr="00D149CB">
        <w:t>malignant neoplasm of the breast</w:t>
      </w:r>
      <w:r w:rsidR="00AC7E50">
        <w:t xml:space="preserve"> before the clinical worsening of</w:t>
      </w:r>
      <w:bookmarkEnd w:id="28"/>
      <w:r w:rsidR="00AC7E50">
        <w:t xml:space="preserve"> malignant neoplasm of the breast.</w:t>
      </w:r>
    </w:p>
    <w:p w:rsidR="000C21A3" w:rsidRPr="00684C0E" w:rsidRDefault="00D32F71" w:rsidP="00253D7C">
      <w:pPr>
        <w:pStyle w:val="LV1"/>
      </w:pPr>
      <w:bookmarkStart w:id="29" w:name="_Toc129172517"/>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54500D">
        <w:t>subsection</w:t>
      </w:r>
      <w:r w:rsidR="00FF1D47">
        <w:t xml:space="preserve"> </w:t>
      </w:r>
      <w:r w:rsidR="00DA3996">
        <w:t>9</w:t>
      </w:r>
      <w:r w:rsidR="00573447">
        <w:t>(21</w:t>
      </w:r>
      <w:r w:rsidR="00FF1D47">
        <w:t xml:space="preserve">) </w:t>
      </w:r>
      <w:r w:rsidRPr="00187DE1">
        <w:t xml:space="preserve">applies only to material contribution to, or aggravation of, </w:t>
      </w:r>
      <w:r w:rsidR="00D149CB" w:rsidRPr="00D149CB">
        <w:t>malignant neoplasm of the breast</w:t>
      </w:r>
      <w:r w:rsidR="007A3989">
        <w:t xml:space="preserve"> </w:t>
      </w:r>
      <w:r w:rsidRPr="00187DE1">
        <w:t>where the person</w:t>
      </w:r>
      <w:r w:rsidR="00950C80">
        <w:t>'</w:t>
      </w:r>
      <w:r w:rsidRPr="00187DE1">
        <w:t xml:space="preserve">s </w:t>
      </w:r>
      <w:r w:rsidR="00D149CB" w:rsidRPr="00D149CB">
        <w:t>malignant neoplasm of the breast</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917251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917251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9172520"/>
      <w:r w:rsidRPr="00D97BB3">
        <w:t>Definitions</w:t>
      </w:r>
      <w:bookmarkEnd w:id="35"/>
      <w:bookmarkEnd w:id="36"/>
    </w:p>
    <w:p w:rsidR="00702C42" w:rsidRPr="00516768" w:rsidRDefault="00702C42" w:rsidP="00253D7C">
      <w:pPr>
        <w:pStyle w:val="SH2"/>
      </w:pPr>
      <w:r w:rsidRPr="00516768">
        <w:t>In this instrument:</w:t>
      </w:r>
    </w:p>
    <w:p w:rsidR="0054500D" w:rsidRDefault="0054500D" w:rsidP="0054500D">
      <w:pPr>
        <w:pStyle w:val="SH3"/>
      </w:pPr>
      <w:bookmarkStart w:id="37" w:name="_Ref402530810"/>
      <w:r w:rsidRPr="0054500D">
        <w:rPr>
          <w:b/>
          <w:i/>
        </w:rPr>
        <w:t>8-hour time-weighted average</w:t>
      </w:r>
      <w:r>
        <w:t xml:space="preserve"> means the averaging of different exposure levels to ethylene oxide during an average exposure period equivalent to eight hours. </w:t>
      </w:r>
    </w:p>
    <w:p w:rsidR="00480DDB" w:rsidRDefault="00480DDB" w:rsidP="00480DDB">
      <w:pPr>
        <w:pStyle w:val="SH3"/>
      </w:pPr>
      <w:r w:rsidRPr="00926832">
        <w:rPr>
          <w:b/>
          <w:i/>
        </w:rPr>
        <w:t>being obese</w:t>
      </w:r>
      <w:r>
        <w:t xml:space="preserve"> means:</w:t>
      </w:r>
    </w:p>
    <w:p w:rsidR="00480DDB" w:rsidRDefault="00480DDB" w:rsidP="00480DDB">
      <w:pPr>
        <w:pStyle w:val="SH3"/>
      </w:pPr>
      <w:r>
        <w:t>(a)</w:t>
      </w:r>
      <w:r>
        <w:tab/>
        <w:t xml:space="preserve"> having a Body Mass Index (BMI) of 30 or greater; or </w:t>
      </w:r>
    </w:p>
    <w:p w:rsidR="00480DDB" w:rsidRDefault="00480DDB" w:rsidP="00480DDB">
      <w:pPr>
        <w:pStyle w:val="SH3"/>
      </w:pPr>
      <w:r>
        <w:t xml:space="preserve">(b) for males, having a waist circumference exceeding 102 centimetres; or </w:t>
      </w:r>
    </w:p>
    <w:p w:rsidR="00480DDB" w:rsidRDefault="00480DDB" w:rsidP="00480DDB">
      <w:pPr>
        <w:pStyle w:val="SH3"/>
      </w:pPr>
      <w:r>
        <w:t xml:space="preserve">(c) </w:t>
      </w:r>
      <w:proofErr w:type="gramStart"/>
      <w:r>
        <w:t>for</w:t>
      </w:r>
      <w:proofErr w:type="gramEnd"/>
      <w:r>
        <w:t xml:space="preserve"> females, having a waist circumference exceeding 88 centimetres.</w:t>
      </w:r>
    </w:p>
    <w:p w:rsidR="00480DDB" w:rsidRDefault="00480DDB" w:rsidP="00926832">
      <w:pPr>
        <w:pStyle w:val="ScheduleNote"/>
      </w:pPr>
      <w:r>
        <w:t xml:space="preserve">Note: </w:t>
      </w:r>
      <w:r w:rsidRPr="00926832">
        <w:rPr>
          <w:b/>
          <w:i/>
        </w:rPr>
        <w:t xml:space="preserve">BMI </w:t>
      </w:r>
      <w:r w:rsidR="00AC7E50">
        <w:t>is</w:t>
      </w:r>
      <w:r>
        <w:t xml:space="preserve"> defined in the Schedule 1 - Dictionary.</w:t>
      </w:r>
    </w:p>
    <w:p w:rsidR="00A2583E" w:rsidRDefault="00A2583E" w:rsidP="00A2583E">
      <w:pPr>
        <w:pStyle w:val="SH3"/>
      </w:pPr>
      <w:r w:rsidRPr="00A2583E">
        <w:rPr>
          <w:b/>
          <w:i/>
        </w:rPr>
        <w:t>BMI</w:t>
      </w:r>
      <w:r>
        <w:t xml:space="preserve"> means W/H</w:t>
      </w:r>
      <w:r w:rsidRPr="00573447">
        <w:rPr>
          <w:vertAlign w:val="superscript"/>
        </w:rPr>
        <w:t>2</w:t>
      </w:r>
      <w:r>
        <w:t xml:space="preserve"> where:</w:t>
      </w:r>
    </w:p>
    <w:p w:rsidR="00A2583E" w:rsidRDefault="00A2583E" w:rsidP="00A2583E">
      <w:pPr>
        <w:pStyle w:val="SH3"/>
      </w:pPr>
      <w:r>
        <w:t xml:space="preserve">(a) W is the person's weight in kilograms; and </w:t>
      </w:r>
    </w:p>
    <w:p w:rsidR="00A2583E" w:rsidRDefault="00A2583E" w:rsidP="00A2583E">
      <w:pPr>
        <w:pStyle w:val="SH3"/>
      </w:pPr>
      <w:r>
        <w:t xml:space="preserve">(b) H is the person's height in metres. </w:t>
      </w:r>
    </w:p>
    <w:p w:rsidR="00E5617D" w:rsidRDefault="007B52F6" w:rsidP="00E5617D">
      <w:pPr>
        <w:pStyle w:val="SH3"/>
      </w:pPr>
      <w:r w:rsidRPr="00E5617D">
        <w:rPr>
          <w:b/>
          <w:i/>
        </w:rPr>
        <w:tab/>
      </w:r>
      <w:r w:rsidR="00E5617D" w:rsidRPr="00E5617D">
        <w:rPr>
          <w:b/>
          <w:i/>
        </w:rPr>
        <w:t xml:space="preserve">cumulative equivalent dose </w:t>
      </w:r>
      <w:r w:rsidR="00E5617D">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00E5617D" w:rsidRPr="00573447">
        <w:rPr>
          <w:i/>
        </w:rPr>
        <w:t>Guide to calculation of 'cumulative equivalent dose' for the purpose of applying ionising radiation factors contained in Statements of Principles determined under Part XIA of the Veterans' Entitlements Act 1986 (</w:t>
      </w:r>
      <w:proofErr w:type="spellStart"/>
      <w:r w:rsidR="00E5617D" w:rsidRPr="00573447">
        <w:rPr>
          <w:i/>
        </w:rPr>
        <w:t>Cth</w:t>
      </w:r>
      <w:proofErr w:type="spellEnd"/>
      <w:r w:rsidR="00E5617D" w:rsidRPr="00573447">
        <w:rPr>
          <w:i/>
        </w:rPr>
        <w:t>)</w:t>
      </w:r>
      <w:r w:rsidR="00E5617D">
        <w:t xml:space="preserve">, Australian Radiation Protection and Nuclear Safety Agency, as in force on 2 August 2017. </w:t>
      </w:r>
    </w:p>
    <w:p w:rsidR="00E5617D" w:rsidRDefault="00E5617D" w:rsidP="00E5617D">
      <w:pPr>
        <w:pStyle w:val="ScheduleNote"/>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E5617D" w:rsidRDefault="00E5617D" w:rsidP="00E5617D">
      <w:pPr>
        <w:pStyle w:val="ScheduleNote"/>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30239E" w:rsidRPr="0030239E" w:rsidRDefault="0030239E" w:rsidP="0030239E">
      <w:pPr>
        <w:pStyle w:val="SH3"/>
      </w:pPr>
      <w:proofErr w:type="gramStart"/>
      <w:r w:rsidRPr="0030239E">
        <w:rPr>
          <w:b/>
          <w:i/>
        </w:rPr>
        <w:t>having</w:t>
      </w:r>
      <w:proofErr w:type="gramEnd"/>
      <w:r w:rsidRPr="0030239E">
        <w:rPr>
          <w:b/>
          <w:i/>
        </w:rPr>
        <w:t xml:space="preserve"> been exposed to second-hand smoke</w:t>
      </w:r>
      <w:r w:rsidRPr="0030239E">
        <w:t xml:space="preserve"> means having been in an enclosed space and inhaling smoke from burning tobacco products or smoke that has been exhaled by another person who is smoking.</w:t>
      </w:r>
    </w:p>
    <w:p w:rsidR="00ED5EA0" w:rsidRPr="00513D05" w:rsidRDefault="00D149CB" w:rsidP="00ED5EA0">
      <w:pPr>
        <w:pStyle w:val="SH3"/>
      </w:pPr>
      <w:proofErr w:type="gramStart"/>
      <w:r w:rsidRPr="00D149CB">
        <w:rPr>
          <w:b/>
          <w:i/>
        </w:rPr>
        <w:t>malignant</w:t>
      </w:r>
      <w:proofErr w:type="gramEnd"/>
      <w:r w:rsidRPr="00D149CB">
        <w:rPr>
          <w:b/>
          <w:i/>
        </w:rPr>
        <w:t xml:space="preserve"> neoplasm of the breast</w:t>
      </w:r>
      <w:r w:rsidR="00ED5EA0" w:rsidRPr="00513D05">
        <w:t>—see subsection</w:t>
      </w:r>
      <w:r w:rsidR="00ED5EA0">
        <w:t xml:space="preserve"> 7(2).</w:t>
      </w:r>
    </w:p>
    <w:p w:rsidR="00143A53" w:rsidRPr="00143A53" w:rsidRDefault="00143A53" w:rsidP="00143A53">
      <w:pPr>
        <w:pStyle w:val="SH3"/>
      </w:pPr>
      <w:proofErr w:type="gramStart"/>
      <w:r w:rsidRPr="00143A53">
        <w:rPr>
          <w:b/>
          <w:i/>
        </w:rPr>
        <w:t>menopausal</w:t>
      </w:r>
      <w:proofErr w:type="gramEnd"/>
      <w:r w:rsidRPr="00143A53">
        <w:rPr>
          <w:b/>
          <w:i/>
        </w:rPr>
        <w:t xml:space="preserve"> hormone therapy</w:t>
      </w:r>
      <w:r w:rsidRPr="00143A53">
        <w:t xml:space="preserve"> means administration of </w:t>
      </w:r>
      <w:proofErr w:type="spellStart"/>
      <w:r w:rsidRPr="00143A53">
        <w:t>estrogen</w:t>
      </w:r>
      <w:proofErr w:type="spellEnd"/>
      <w:r w:rsidRPr="00143A53">
        <w:t xml:space="preserve"> preparations, often in combination with a progestogen, to offset a hormone deficiency following surgically induced or naturally occurring menopause.</w:t>
      </w:r>
    </w:p>
    <w:p w:rsidR="00480DDB" w:rsidRPr="00480DDB" w:rsidRDefault="00480DDB" w:rsidP="00480DDB">
      <w:pPr>
        <w:pStyle w:val="SH3"/>
      </w:pPr>
      <w:r w:rsidRPr="00480DDB">
        <w:rPr>
          <w:b/>
          <w:i/>
        </w:rPr>
        <w:t xml:space="preserve">MET </w:t>
      </w:r>
      <w:r w:rsidRPr="00480DDB">
        <w:t>means a unit of measurement of the level of physical exertion. 1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3269EA" w:rsidRPr="003269EA" w:rsidRDefault="003269EA" w:rsidP="003269EA">
      <w:pPr>
        <w:pStyle w:val="SH3"/>
      </w:pPr>
      <w:bookmarkStart w:id="38" w:name="_Ref402529607"/>
      <w:bookmarkEnd w:id="37"/>
      <w:proofErr w:type="gramStart"/>
      <w:r w:rsidRPr="003269EA">
        <w:rPr>
          <w:b/>
          <w:i/>
        </w:rPr>
        <w:t>nulliparous</w:t>
      </w:r>
      <w:proofErr w:type="gramEnd"/>
      <w:r w:rsidRPr="003269EA">
        <w:t xml:space="preserve"> means having never given birth to a viable infant.</w:t>
      </w:r>
    </w:p>
    <w:p w:rsidR="00576AEB" w:rsidRDefault="00576AEB" w:rsidP="00576AEB">
      <w:pPr>
        <w:pStyle w:val="SH3"/>
      </w:pPr>
      <w:proofErr w:type="gramStart"/>
      <w:r w:rsidRPr="00576AEB">
        <w:rPr>
          <w:b/>
          <w:i/>
        </w:rPr>
        <w:t>one</w:t>
      </w:r>
      <w:proofErr w:type="gramEnd"/>
      <w:r w:rsidRPr="00576AEB">
        <w:rPr>
          <w:b/>
          <w:i/>
        </w:rPr>
        <w:t xml:space="preserve"> pack-year</w:t>
      </w:r>
      <w:r>
        <w:t xml:space="preserve"> means the amount of tobacco consumed in smoking 20 cigarettes per day for a period of 1 year, or an equivalent amount of tobacco products.</w:t>
      </w:r>
    </w:p>
    <w:p w:rsidR="00576AEB" w:rsidRDefault="00576AEB" w:rsidP="00576AEB">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576AEB" w:rsidRPr="00576AEB" w:rsidRDefault="00576AEB" w:rsidP="00576AEB">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3269EA" w:rsidRPr="003269EA" w:rsidRDefault="003269EA" w:rsidP="003269EA">
      <w:pPr>
        <w:pStyle w:val="SH3"/>
      </w:pPr>
      <w:proofErr w:type="gramStart"/>
      <w:r w:rsidRPr="003269EA">
        <w:rPr>
          <w:b/>
          <w:i/>
        </w:rPr>
        <w:t>parous</w:t>
      </w:r>
      <w:proofErr w:type="gramEnd"/>
      <w:r w:rsidRPr="003269EA">
        <w:rPr>
          <w:b/>
          <w:i/>
        </w:rPr>
        <w:t xml:space="preserve"> </w:t>
      </w:r>
      <w:r w:rsidRPr="003269EA">
        <w:t>means having given birth to a viable infant.</w:t>
      </w:r>
    </w:p>
    <w:p w:rsidR="0054500D" w:rsidRPr="0054500D" w:rsidRDefault="0054500D" w:rsidP="0054500D">
      <w:pPr>
        <w:pStyle w:val="SH3"/>
      </w:pPr>
      <w:proofErr w:type="gramStart"/>
      <w:r w:rsidRPr="0054500D">
        <w:rPr>
          <w:b/>
          <w:i/>
        </w:rPr>
        <w:t>ppm-years</w:t>
      </w:r>
      <w:proofErr w:type="gramEnd"/>
      <w:r w:rsidRPr="0054500D">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AC7E50">
        <w:t xml:space="preserve"> are</w:t>
      </w:r>
      <w:r w:rsidRPr="00A36B1A">
        <w:t xml:space="preserve">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149CB" w:rsidP="004A2007">
          <w:pPr>
            <w:spacing w:line="0" w:lineRule="atLeast"/>
            <w:jc w:val="center"/>
            <w:rPr>
              <w:i/>
              <w:sz w:val="18"/>
              <w:szCs w:val="18"/>
            </w:rPr>
          </w:pPr>
          <w:r w:rsidRPr="00D149CB">
            <w:rPr>
              <w:i/>
              <w:sz w:val="18"/>
              <w:szCs w:val="18"/>
            </w:rPr>
            <w:t>Malignant Neoplasm Of The Breast</w:t>
          </w:r>
          <w:r w:rsidR="004A2007">
            <w:rPr>
              <w:i/>
              <w:sz w:val="18"/>
              <w:szCs w:val="18"/>
            </w:rPr>
            <w:t xml:space="preserve"> (Reasonable Hypothesis) </w:t>
          </w:r>
          <w:r w:rsidR="004A2007" w:rsidRPr="007C5CE0">
            <w:rPr>
              <w:i/>
              <w:sz w:val="18"/>
            </w:rPr>
            <w:t xml:space="preserve">(No. </w:t>
          </w:r>
          <w:r w:rsidRPr="00D149CB">
            <w:rPr>
              <w:i/>
              <w:sz w:val="18"/>
              <w:szCs w:val="18"/>
            </w:rPr>
            <w:t>84</w:t>
          </w:r>
          <w:r w:rsidR="004A2007" w:rsidRPr="007C5CE0">
            <w:rPr>
              <w:i/>
              <w:sz w:val="18"/>
              <w:szCs w:val="18"/>
            </w:rPr>
            <w:t xml:space="preserve"> of </w:t>
          </w:r>
          <w:r w:rsidRPr="00D149CB">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13528">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13528">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149CB" w:rsidP="004A2007">
          <w:pPr>
            <w:spacing w:line="0" w:lineRule="atLeast"/>
            <w:jc w:val="center"/>
            <w:rPr>
              <w:i/>
              <w:sz w:val="18"/>
              <w:szCs w:val="18"/>
            </w:rPr>
          </w:pPr>
          <w:r w:rsidRPr="00D149CB">
            <w:rPr>
              <w:i/>
              <w:sz w:val="18"/>
              <w:szCs w:val="18"/>
            </w:rPr>
            <w:t>Malignant Neoplasm Of The Breast</w:t>
          </w:r>
          <w:r w:rsidR="004A2007">
            <w:rPr>
              <w:i/>
              <w:sz w:val="18"/>
              <w:szCs w:val="18"/>
            </w:rPr>
            <w:t xml:space="preserve"> (Reasonable Hypothesis) </w:t>
          </w:r>
          <w:r w:rsidR="004A2007" w:rsidRPr="007C5CE0">
            <w:rPr>
              <w:i/>
              <w:sz w:val="18"/>
            </w:rPr>
            <w:t xml:space="preserve">(No. </w:t>
          </w:r>
          <w:r w:rsidRPr="00D149CB">
            <w:rPr>
              <w:i/>
              <w:sz w:val="18"/>
              <w:szCs w:val="18"/>
            </w:rPr>
            <w:t>84</w:t>
          </w:r>
          <w:r w:rsidR="004A2007" w:rsidRPr="007C5CE0">
            <w:rPr>
              <w:i/>
              <w:sz w:val="18"/>
              <w:szCs w:val="18"/>
            </w:rPr>
            <w:t xml:space="preserve"> of </w:t>
          </w:r>
          <w:r w:rsidRPr="00D149CB">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1352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13528">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A36E7B6"/>
    <w:lvl w:ilvl="0">
      <w:start w:val="1"/>
      <w:numFmt w:val="decimal"/>
      <w:pStyle w:val="LV1"/>
      <w:lvlText w:val="%1"/>
      <w:lvlJc w:val="left"/>
      <w:pPr>
        <w:ind w:left="907" w:hanging="567"/>
      </w:pPr>
      <w:rPr>
        <w:rFonts w:hint="default"/>
      </w:rPr>
    </w:lvl>
    <w:lvl w:ilvl="1">
      <w:start w:val="1"/>
      <w:numFmt w:val="decimal"/>
      <w:pStyle w:val="LV2"/>
      <w:lvlText w:val="(%2)"/>
      <w:lvlJc w:val="left"/>
      <w:pPr>
        <w:ind w:left="1418"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0F6F"/>
    <w:rsid w:val="000D4D03"/>
    <w:rsid w:val="000E2261"/>
    <w:rsid w:val="000E4183"/>
    <w:rsid w:val="000E5943"/>
    <w:rsid w:val="000F21C1"/>
    <w:rsid w:val="000F76FA"/>
    <w:rsid w:val="00101F89"/>
    <w:rsid w:val="001058EA"/>
    <w:rsid w:val="0010745C"/>
    <w:rsid w:val="00132CEB"/>
    <w:rsid w:val="00137D25"/>
    <w:rsid w:val="00137FE9"/>
    <w:rsid w:val="00142B62"/>
    <w:rsid w:val="00143A53"/>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3528"/>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409D"/>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E52A4"/>
    <w:rsid w:val="002F5948"/>
    <w:rsid w:val="002F77A1"/>
    <w:rsid w:val="00301C54"/>
    <w:rsid w:val="0030239E"/>
    <w:rsid w:val="00304166"/>
    <w:rsid w:val="00304F8B"/>
    <w:rsid w:val="0032243F"/>
    <w:rsid w:val="003269EA"/>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87391"/>
    <w:rsid w:val="003A189F"/>
    <w:rsid w:val="003A2FFE"/>
    <w:rsid w:val="003A5C26"/>
    <w:rsid w:val="003B3E42"/>
    <w:rsid w:val="003C4C02"/>
    <w:rsid w:val="003C6231"/>
    <w:rsid w:val="003D0BFE"/>
    <w:rsid w:val="003D380A"/>
    <w:rsid w:val="003D5700"/>
    <w:rsid w:val="003E341B"/>
    <w:rsid w:val="003F39C0"/>
    <w:rsid w:val="003F4535"/>
    <w:rsid w:val="004116CD"/>
    <w:rsid w:val="004117EA"/>
    <w:rsid w:val="0041386E"/>
    <w:rsid w:val="004144EC"/>
    <w:rsid w:val="00417EB9"/>
    <w:rsid w:val="00420A33"/>
    <w:rsid w:val="0042300E"/>
    <w:rsid w:val="00424CA9"/>
    <w:rsid w:val="00431E9B"/>
    <w:rsid w:val="00436129"/>
    <w:rsid w:val="004379E3"/>
    <w:rsid w:val="0044015E"/>
    <w:rsid w:val="0044291A"/>
    <w:rsid w:val="00444ABD"/>
    <w:rsid w:val="00456CE5"/>
    <w:rsid w:val="00460158"/>
    <w:rsid w:val="00467661"/>
    <w:rsid w:val="004705B7"/>
    <w:rsid w:val="00472DBE"/>
    <w:rsid w:val="00474A19"/>
    <w:rsid w:val="00480DDB"/>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00D"/>
    <w:rsid w:val="00545116"/>
    <w:rsid w:val="00553578"/>
    <w:rsid w:val="005574D1"/>
    <w:rsid w:val="00571FBB"/>
    <w:rsid w:val="00573447"/>
    <w:rsid w:val="00575A90"/>
    <w:rsid w:val="00576AEB"/>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0E34"/>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832"/>
    <w:rsid w:val="009274D8"/>
    <w:rsid w:val="00932377"/>
    <w:rsid w:val="00940238"/>
    <w:rsid w:val="00941893"/>
    <w:rsid w:val="00947D5A"/>
    <w:rsid w:val="00950C80"/>
    <w:rsid w:val="009532A5"/>
    <w:rsid w:val="00956922"/>
    <w:rsid w:val="009612CF"/>
    <w:rsid w:val="009724F4"/>
    <w:rsid w:val="00973808"/>
    <w:rsid w:val="00982242"/>
    <w:rsid w:val="00984EE9"/>
    <w:rsid w:val="009868E9"/>
    <w:rsid w:val="0099621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2583E"/>
    <w:rsid w:val="00A36B1A"/>
    <w:rsid w:val="00A515BC"/>
    <w:rsid w:val="00A56C3D"/>
    <w:rsid w:val="00A6070D"/>
    <w:rsid w:val="00A64912"/>
    <w:rsid w:val="00A64BA1"/>
    <w:rsid w:val="00A70A74"/>
    <w:rsid w:val="00A77E0D"/>
    <w:rsid w:val="00A931D7"/>
    <w:rsid w:val="00AA64D6"/>
    <w:rsid w:val="00AA6D8B"/>
    <w:rsid w:val="00AC5296"/>
    <w:rsid w:val="00AC7E50"/>
    <w:rsid w:val="00AD2DC7"/>
    <w:rsid w:val="00AD5641"/>
    <w:rsid w:val="00AD7889"/>
    <w:rsid w:val="00AD7AC2"/>
    <w:rsid w:val="00AD7DCC"/>
    <w:rsid w:val="00AE67D2"/>
    <w:rsid w:val="00AF021B"/>
    <w:rsid w:val="00AF06CF"/>
    <w:rsid w:val="00AF62C3"/>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1F9A"/>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49CB"/>
    <w:rsid w:val="00D150E7"/>
    <w:rsid w:val="00D228C0"/>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1F07"/>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5617D"/>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D5EA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pPr>
  </w:style>
  <w:style w:type="paragraph" w:customStyle="1" w:styleId="LV3">
    <w:name w:val="LV 3"/>
    <w:basedOn w:val="PlainIndent"/>
    <w:autoRedefine/>
    <w:qFormat/>
    <w:rsid w:val="004117EA"/>
    <w:pPr>
      <w:ind w:left="1985" w:hanging="567"/>
      <w:contextualSpacing/>
    </w:pPr>
  </w:style>
  <w:style w:type="paragraph" w:customStyle="1" w:styleId="LV4">
    <w:name w:val="LV 4"/>
    <w:basedOn w:val="PlainIndent"/>
    <w:autoRedefine/>
    <w:qFormat/>
    <w:rsid w:val="00143A53"/>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48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2420</Words>
  <Characters>13798</Characters>
  <Application>Microsoft Office Word</Application>
  <DocSecurity>0</DocSecurity>
  <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2023-07-25T04:37:00Z</dcterms:created>
  <dcterms:modified xsi:type="dcterms:W3CDTF">2023-08-29T04:08:00Z</dcterms:modified>
  <cp:category/>
  <cp:contentStatus/>
  <dc:language/>
  <cp:version/>
</cp:coreProperties>
</file>