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A21B6F" w:rsidP="000D4972">
      <w:pPr>
        <w:pStyle w:val="Plainheader"/>
      </w:pPr>
      <w:bookmarkStart w:id="0" w:name="SoP_Name_Title"/>
      <w:r>
        <w:t>HASHIMOTO THYROIDITIS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11957">
        <w:t>2</w:t>
      </w:r>
      <w:r w:rsidRPr="00024911">
        <w:t xml:space="preserve"> of</w:t>
      </w:r>
      <w:r w:rsidR="00085567">
        <w:t xml:space="preserve"> </w:t>
      </w:r>
      <w:bookmarkStart w:id="1" w:name="year"/>
      <w:r w:rsidR="00A21B6F">
        <w:t>2022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A11957">
        <w:t>24 December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A21B6F">
              <w:t>Terence Campbell</w:t>
            </w:r>
            <w:r w:rsidRPr="007527C1">
              <w:t xml:space="preserve"> A</w:t>
            </w:r>
            <w:r w:rsidR="00A21B6F">
              <w:t>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2" w:name="_GoBack"/>
      <w:bookmarkEnd w:id="2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7A174F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7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7A174F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A21B6F">
      <w:pPr>
        <w:pStyle w:val="LV1"/>
      </w:pPr>
      <w:bookmarkStart w:id="4" w:name="_Toc522787300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21B6F">
        <w:rPr>
          <w:i/>
        </w:rPr>
        <w:t>Hashimoto thyroiditis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11957">
        <w:t>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21B6F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A21B6F">
      <w:pPr>
        <w:pStyle w:val="LV1"/>
      </w:pPr>
      <w:bookmarkStart w:id="7" w:name="_Toc522787301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A11957">
        <w:t xml:space="preserve"> 31 January 2022</w:t>
      </w:r>
      <w:r w:rsidR="00F67B67" w:rsidRPr="007527C1">
        <w:t>.</w:t>
      </w:r>
    </w:p>
    <w:p w:rsidR="00F67B67" w:rsidRPr="00684C0E" w:rsidRDefault="00F67B67" w:rsidP="00A21B6F">
      <w:pPr>
        <w:pStyle w:val="LV1"/>
      </w:pPr>
      <w:bookmarkStart w:id="8" w:name="_Toc522787302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A21B6F">
      <w:pPr>
        <w:pStyle w:val="LV1"/>
      </w:pPr>
      <w:bookmarkStart w:id="9" w:name="_Toc522787303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21B6F">
        <w:t>H</w:t>
      </w:r>
      <w:r w:rsidR="00A21B6F" w:rsidRPr="00A21B6F">
        <w:t>ashimoto</w:t>
      </w:r>
      <w:r w:rsidR="00A21B6F">
        <w:t>'s</w:t>
      </w:r>
      <w:r w:rsidR="00A21B6F" w:rsidRPr="00A21B6F">
        <w:t xml:space="preserve"> thyroiditis</w:t>
      </w:r>
      <w:r w:rsidRPr="00DA3996">
        <w:t xml:space="preserve"> No. </w:t>
      </w:r>
      <w:r w:rsidR="00A21B6F">
        <w:t xml:space="preserve">32 of 2013 </w:t>
      </w:r>
      <w:r w:rsidRPr="00786DAE">
        <w:t>(Federal Register of Legislation No. F</w:t>
      </w:r>
      <w:r w:rsidR="00A21B6F">
        <w:t>2013L00731</w:t>
      </w:r>
      <w:r w:rsidRPr="00786DAE">
        <w:t xml:space="preserve">) </w:t>
      </w:r>
      <w:r w:rsidRPr="00DA3996">
        <w:t xml:space="preserve">made under subsections </w:t>
      </w:r>
      <w:proofErr w:type="gramStart"/>
      <w:r w:rsidRPr="00DA3996">
        <w:t>196B(</w:t>
      </w:r>
      <w:proofErr w:type="gramEnd"/>
      <w:r>
        <w:t>3</w:t>
      </w:r>
      <w:r w:rsidRPr="00DA3996">
        <w:t>) and (8)</w:t>
      </w:r>
      <w:r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A21B6F">
      <w:pPr>
        <w:pStyle w:val="LV1"/>
      </w:pPr>
      <w:bookmarkStart w:id="10" w:name="_Toc522787304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A21B6F">
      <w:pPr>
        <w:pStyle w:val="LV1"/>
      </w:pPr>
      <w:bookmarkStart w:id="11" w:name="_Ref410129949"/>
      <w:bookmarkStart w:id="12" w:name="_Toc522787305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A21B6F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21B6F" w:rsidRPr="00A21B6F">
        <w:t>Hashimoto thyroiditis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21B6F" w:rsidRPr="00A21B6F">
        <w:t>Hashimoto thyroiditis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21B6F" w:rsidRPr="00A21B6F">
        <w:rPr>
          <w:b/>
        </w:rPr>
        <w:t>Hashimoto thyroiditis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A21B6F" w:rsidRPr="00A21B6F">
        <w:t>Hashimoto thyroiditis</w:t>
      </w:r>
      <w:r w:rsidRPr="00237BAF">
        <w:t>:</w:t>
      </w:r>
      <w:bookmarkEnd w:id="18"/>
    </w:p>
    <w:bookmarkEnd w:id="19"/>
    <w:p w:rsidR="00A21B6F" w:rsidRPr="00682936" w:rsidRDefault="00A21B6F" w:rsidP="00A21B6F">
      <w:pPr>
        <w:pStyle w:val="LV3"/>
      </w:pPr>
      <w:r>
        <w:t xml:space="preserve">means </w:t>
      </w:r>
      <w:r w:rsidRPr="008E76DC">
        <w:t>a</w:t>
      </w:r>
      <w:r>
        <w:t xml:space="preserve"> </w:t>
      </w:r>
      <w:r w:rsidRPr="00682936">
        <w:t>chronic, inflammatory, autoimmune disease of the thyroid gland characterised by varying degrees of lymphocytic infiltration and fibrosis of the thyroid gland, and typically presenting with a high titre of circulating antibodies against thyroid peroxidase (TPO) or thyroglobulin (</w:t>
      </w:r>
      <w:proofErr w:type="spellStart"/>
      <w:r w:rsidRPr="00682936">
        <w:t>Tg</w:t>
      </w:r>
      <w:proofErr w:type="spellEnd"/>
      <w:r w:rsidRPr="00682936">
        <w:t>); and</w:t>
      </w:r>
    </w:p>
    <w:p w:rsidR="00A21B6F" w:rsidRDefault="00A21B6F" w:rsidP="00A21B6F">
      <w:pPr>
        <w:pStyle w:val="LV3"/>
      </w:pPr>
      <w:r w:rsidRPr="008E76DC">
        <w:t>includes</w:t>
      </w:r>
      <w:r>
        <w:t>:</w:t>
      </w:r>
    </w:p>
    <w:p w:rsidR="00A21B6F" w:rsidRDefault="00A21B6F" w:rsidP="00A21B6F">
      <w:pPr>
        <w:pStyle w:val="LV4"/>
      </w:pPr>
      <w:r>
        <w:t>goitrous thyroiditis;</w:t>
      </w:r>
    </w:p>
    <w:p w:rsidR="00A21B6F" w:rsidRDefault="00A21B6F" w:rsidP="00A21B6F">
      <w:pPr>
        <w:pStyle w:val="LV4"/>
      </w:pPr>
      <w:r>
        <w:t xml:space="preserve">atrophic thyroiditis; and </w:t>
      </w:r>
    </w:p>
    <w:p w:rsidR="00A21B6F" w:rsidRDefault="00A21B6F" w:rsidP="00A21B6F">
      <w:pPr>
        <w:pStyle w:val="LV4"/>
      </w:pPr>
      <w:r>
        <w:t>chronic autoimmune thyroiditis with transient thyrotoxicosis (Hashitoxicosis); and</w:t>
      </w:r>
    </w:p>
    <w:p w:rsidR="00A21B6F" w:rsidRDefault="00A21B6F" w:rsidP="00A21B6F">
      <w:pPr>
        <w:pStyle w:val="LV3"/>
      </w:pPr>
      <w:r w:rsidRPr="008E76DC">
        <w:lastRenderedPageBreak/>
        <w:t>excludes</w:t>
      </w:r>
      <w:r>
        <w:t>:</w:t>
      </w:r>
    </w:p>
    <w:p w:rsidR="00A21B6F" w:rsidRDefault="00A21B6F" w:rsidP="00A21B6F">
      <w:pPr>
        <w:pStyle w:val="LV4"/>
      </w:pPr>
      <w:proofErr w:type="spellStart"/>
      <w:r>
        <w:t>Graves</w:t>
      </w:r>
      <w:proofErr w:type="spellEnd"/>
      <w:r>
        <w:t xml:space="preserve"> disease;</w:t>
      </w:r>
    </w:p>
    <w:p w:rsidR="00A21B6F" w:rsidRDefault="00A21B6F" w:rsidP="00A21B6F">
      <w:pPr>
        <w:pStyle w:val="LV4"/>
      </w:pPr>
      <w:r>
        <w:t xml:space="preserve">non-autoimmune chronic thyroiditis; </w:t>
      </w:r>
    </w:p>
    <w:p w:rsidR="00A21B6F" w:rsidRDefault="00A21B6F" w:rsidP="00A21B6F">
      <w:pPr>
        <w:pStyle w:val="LV4"/>
      </w:pPr>
      <w:r>
        <w:t>postpartum thyroiditis;</w:t>
      </w:r>
    </w:p>
    <w:p w:rsidR="00A21B6F" w:rsidRDefault="00A21B6F" w:rsidP="00A21B6F">
      <w:pPr>
        <w:pStyle w:val="LV4"/>
      </w:pPr>
      <w:r>
        <w:t>secondary hypothyroidism; and</w:t>
      </w:r>
    </w:p>
    <w:p w:rsidR="00A21B6F" w:rsidRDefault="00A21B6F" w:rsidP="00A21B6F">
      <w:pPr>
        <w:pStyle w:val="LV4"/>
      </w:pPr>
      <w:proofErr w:type="gramStart"/>
      <w:r>
        <w:t>subacute</w:t>
      </w:r>
      <w:proofErr w:type="gramEnd"/>
      <w:r>
        <w:t xml:space="preserve"> thyroiditis.</w:t>
      </w:r>
    </w:p>
    <w:p w:rsidR="00A21B6F" w:rsidRDefault="00A21B6F" w:rsidP="00A21B6F">
      <w:pPr>
        <w:pStyle w:val="Note2"/>
        <w:ind w:left="2008" w:hanging="590"/>
      </w:pPr>
      <w:r>
        <w:t xml:space="preserve">Note 1: Presenting features typically include a goitre and hypothyroidism, although some patients may be hyperthyroid during the course of the disease. </w:t>
      </w:r>
    </w:p>
    <w:p w:rsidR="00A21B6F" w:rsidRDefault="00A21B6F" w:rsidP="00A21B6F">
      <w:pPr>
        <w:pStyle w:val="Note2"/>
        <w:ind w:left="2008" w:hanging="590"/>
      </w:pPr>
      <w:r>
        <w:t>Note 2: Hashimoto thyroiditis is also known as chronic autoimmune thyroiditis or chronic lymphocytic thyroiditis.</w:t>
      </w:r>
    </w:p>
    <w:p w:rsidR="00A21B6F" w:rsidRDefault="00A21B6F" w:rsidP="00A21B6F">
      <w:pPr>
        <w:pStyle w:val="Note2"/>
      </w:pPr>
      <w:r>
        <w:t xml:space="preserve">Note 3: Hashimoto thyroiditis may present as myxoedema coma. </w:t>
      </w:r>
    </w:p>
    <w:p w:rsidR="00A21B6F" w:rsidRDefault="00A21B6F" w:rsidP="00A21B6F">
      <w:pPr>
        <w:pStyle w:val="Note2"/>
      </w:pPr>
      <w:r>
        <w:t xml:space="preserve">Note 4: </w:t>
      </w:r>
      <w:r w:rsidRPr="00682936">
        <w:rPr>
          <w:b/>
          <w:i/>
        </w:rPr>
        <w:t>myxoedema coma</w:t>
      </w:r>
      <w:r>
        <w:t xml:space="preserve"> is defined in the Schedule 1 </w:t>
      </w:r>
      <w:r w:rsidR="001C3527">
        <w:t>-</w:t>
      </w:r>
      <w:r>
        <w:t xml:space="preserve"> Dictionary.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A21B6F" w:rsidRPr="00A21B6F">
        <w:t>Hashimoto thyroiditis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A21B6F" w:rsidRPr="00EB2BC4">
        <w:t>code</w:t>
      </w:r>
      <w:r w:rsidR="00A21B6F">
        <w:t>s</w:t>
      </w:r>
      <w:r w:rsidR="00A21B6F" w:rsidRPr="00EB2BC4">
        <w:t xml:space="preserve"> </w:t>
      </w:r>
      <w:r w:rsidR="00FD48A7">
        <w:t>E03.4, E03.5 or E06.3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A21B6F" w:rsidRPr="00A21B6F">
        <w:t>Hashimoto thyroiditis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21B6F" w:rsidRPr="00A21B6F">
        <w:rPr>
          <w:b/>
        </w:rPr>
        <w:t>Hashimoto thyroiditis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21B6F" w:rsidRPr="00A21B6F">
        <w:t>Hashimoto thyroiditis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A21B6F" w:rsidRPr="00A21B6F">
        <w:t>Hashimoto thyroiditis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C3527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A21B6F">
      <w:pPr>
        <w:pStyle w:val="LV1"/>
      </w:pPr>
      <w:bookmarkStart w:id="20" w:name="_Toc522787307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21B6F" w:rsidRPr="00A21B6F">
        <w:t>Hashimoto thyroiditis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21B6F" w:rsidRPr="00A21B6F">
        <w:t>Hashimoto thyroiditis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C3527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A21B6F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2278730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21B6F" w:rsidRPr="00A21B6F">
        <w:t>Hashimoto thyroiditis</w:t>
      </w:r>
      <w:r w:rsidR="007A3989">
        <w:t xml:space="preserve"> </w:t>
      </w:r>
      <w:r w:rsidR="007C7DEE" w:rsidRPr="00AA6D8B">
        <w:t xml:space="preserve">or death from </w:t>
      </w:r>
      <w:r w:rsidR="00A21B6F" w:rsidRPr="00A21B6F">
        <w:t>Hashimoto thyroiditis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A21B6F" w:rsidRPr="001D5C31" w:rsidRDefault="00A21B6F" w:rsidP="00A21B6F">
      <w:pPr>
        <w:pStyle w:val="LV2"/>
      </w:pPr>
      <w:bookmarkStart w:id="26" w:name="_Ref402530260"/>
      <w:bookmarkStart w:id="27" w:name="_Ref409598844"/>
      <w:r w:rsidRPr="001D5C31">
        <w:t>having iodine excess within the 3 months before the clinical onset of Hashimoto thyroiditis;</w:t>
      </w:r>
    </w:p>
    <w:p w:rsidR="00A21B6F" w:rsidRPr="001D5C31" w:rsidRDefault="00A21B6F" w:rsidP="00A21B6F">
      <w:pPr>
        <w:pStyle w:val="Note2"/>
        <w:ind w:left="2008" w:hanging="590"/>
      </w:pPr>
      <w:r w:rsidRPr="001D5C31">
        <w:lastRenderedPageBreak/>
        <w:t>Note 1: Iodine excess may be due to consuming foods, dietary supplements or medications with a high content of iodine.</w:t>
      </w:r>
    </w:p>
    <w:p w:rsidR="00A21B6F" w:rsidRPr="001D5C31" w:rsidRDefault="00A21B6F" w:rsidP="00A21B6F">
      <w:pPr>
        <w:pStyle w:val="Note2"/>
      </w:pPr>
      <w:r w:rsidRPr="001D5C31">
        <w:t>Note</w:t>
      </w:r>
      <w:r w:rsidR="00414ED0">
        <w:t xml:space="preserve"> </w:t>
      </w:r>
      <w:r w:rsidRPr="001D5C31">
        <w:t xml:space="preserve">2: </w:t>
      </w:r>
      <w:r w:rsidRPr="001D5C31">
        <w:rPr>
          <w:b/>
          <w:i/>
        </w:rPr>
        <w:t>iodine excess</w:t>
      </w:r>
      <w:r w:rsidRPr="001D5C31">
        <w:t xml:space="preserve"> is defined in the Schedule 1 </w:t>
      </w:r>
      <w:r w:rsidR="001C3527" w:rsidRPr="001D5C31">
        <w:t>-</w:t>
      </w:r>
      <w:r w:rsidRPr="001D5C31">
        <w:t xml:space="preserve"> Dictionary.</w:t>
      </w:r>
    </w:p>
    <w:p w:rsidR="00A21B6F" w:rsidRPr="001D5C31" w:rsidRDefault="00A21B6F" w:rsidP="00A21B6F">
      <w:pPr>
        <w:pStyle w:val="LV2"/>
      </w:pPr>
      <w:r w:rsidRPr="001D5C31">
        <w:t xml:space="preserve">taking a drug from the Specified List 1 of drugs within the 1 year before the clinical onset of Hashimoto thyroiditis; </w:t>
      </w:r>
    </w:p>
    <w:p w:rsidR="00A21B6F" w:rsidRPr="001D5C31" w:rsidRDefault="00A21B6F" w:rsidP="00A21B6F">
      <w:pPr>
        <w:pStyle w:val="Note2"/>
      </w:pPr>
      <w:r w:rsidRPr="001D5C31">
        <w:t xml:space="preserve">Note: </w:t>
      </w:r>
      <w:r w:rsidRPr="001D5C31">
        <w:rPr>
          <w:b/>
          <w:i/>
        </w:rPr>
        <w:t>Specified List 1 of drugs</w:t>
      </w:r>
      <w:r w:rsidRPr="001D5C31">
        <w:t xml:space="preserve"> is defined in the Schedule 1 </w:t>
      </w:r>
      <w:r w:rsidR="001C3527" w:rsidRPr="001D5C31">
        <w:t>-</w:t>
      </w:r>
      <w:r w:rsidRPr="001D5C31">
        <w:t xml:space="preserve"> Dictionary.</w:t>
      </w:r>
    </w:p>
    <w:p w:rsidR="00A21B6F" w:rsidRPr="001D5C31" w:rsidRDefault="00A21B6F" w:rsidP="00A21B6F">
      <w:pPr>
        <w:pStyle w:val="LV2"/>
      </w:pPr>
      <w:r w:rsidRPr="001D5C31">
        <w:t>undergoing a course of therapeutic radiation for cancer, where the thyroid gland was in the field of radiation, within the 10 years before the clinical onset of Hashimoto thyroiditis;</w:t>
      </w:r>
    </w:p>
    <w:p w:rsidR="00A21B6F" w:rsidRPr="001D5C31" w:rsidRDefault="00A21B6F" w:rsidP="00A21B6F">
      <w:pPr>
        <w:pStyle w:val="LV2"/>
      </w:pPr>
      <w:r w:rsidRPr="001D5C31">
        <w:t>having received iodine-131 (radioactive iodine) treatment within the 10</w:t>
      </w:r>
      <w:r w:rsidR="00510D31">
        <w:t> </w:t>
      </w:r>
      <w:r w:rsidRPr="001D5C31">
        <w:t>years before the clinical onset of Hashimoto thyroiditis;</w:t>
      </w:r>
    </w:p>
    <w:p w:rsidR="00A21B6F" w:rsidRPr="001D5C31" w:rsidRDefault="00A21B6F" w:rsidP="00A21B6F">
      <w:pPr>
        <w:pStyle w:val="LV2"/>
      </w:pPr>
      <w:r w:rsidRPr="001D5C31">
        <w:t>being obese for at least 5 years before the clinical onset of Hashimoto thyroiditis;</w:t>
      </w:r>
    </w:p>
    <w:p w:rsidR="00A21B6F" w:rsidRPr="001D5C31" w:rsidRDefault="00A21B6F" w:rsidP="00A21B6F">
      <w:pPr>
        <w:pStyle w:val="Note2"/>
      </w:pPr>
      <w:r w:rsidRPr="001D5C31">
        <w:t xml:space="preserve">Note: </w:t>
      </w:r>
      <w:r w:rsidRPr="001D5C31">
        <w:rPr>
          <w:b/>
          <w:i/>
        </w:rPr>
        <w:t>being obese</w:t>
      </w:r>
      <w:r w:rsidRPr="001D5C31">
        <w:t xml:space="preserve"> is defined in the Schedule 1 - Dictionary.</w:t>
      </w:r>
    </w:p>
    <w:p w:rsidR="00A21B6F" w:rsidRPr="001D5C31" w:rsidRDefault="00A21B6F" w:rsidP="00A21B6F">
      <w:pPr>
        <w:pStyle w:val="LV2"/>
      </w:pPr>
      <w:r w:rsidRPr="001D5C31">
        <w:t>having postpartum thyroiditis within the 10 years before the clinical onset of Hashimoto thyroiditis;</w:t>
      </w:r>
    </w:p>
    <w:p w:rsidR="00BE4DD7" w:rsidRPr="001D5C31" w:rsidRDefault="00BE4DD7" w:rsidP="00BE4DD7">
      <w:pPr>
        <w:pStyle w:val="LV2"/>
      </w:pPr>
      <w:r w:rsidRPr="001D5C31">
        <w:t xml:space="preserve">for Hashimoto thyroiditis first presenting as myxoedema coma only, having an acute precipitating event within the 48 hours before the clinical onset of Hashimoto thyroiditis; </w:t>
      </w:r>
    </w:p>
    <w:p w:rsidR="00BE4DD7" w:rsidRPr="001D5C31" w:rsidRDefault="00BE4DD7" w:rsidP="00BE4DD7">
      <w:pPr>
        <w:pStyle w:val="Note2"/>
        <w:ind w:left="1872" w:hanging="454"/>
      </w:pPr>
      <w:r w:rsidRPr="001D5C31">
        <w:t xml:space="preserve">Note: </w:t>
      </w:r>
      <w:r w:rsidRPr="001D5C31">
        <w:rPr>
          <w:b/>
          <w:i/>
        </w:rPr>
        <w:t xml:space="preserve">acute precipitating event </w:t>
      </w:r>
      <w:r w:rsidRPr="001D5C31">
        <w:t xml:space="preserve">and </w:t>
      </w:r>
      <w:r w:rsidRPr="001D5C31">
        <w:rPr>
          <w:b/>
          <w:i/>
        </w:rPr>
        <w:t>myxoedema coma</w:t>
      </w:r>
      <w:r w:rsidRPr="001D5C31">
        <w:t xml:space="preserve"> are defined in the Schedule</w:t>
      </w:r>
      <w:r w:rsidR="00510D31">
        <w:t> </w:t>
      </w:r>
      <w:r w:rsidRPr="001D5C31">
        <w:t>1</w:t>
      </w:r>
      <w:r w:rsidR="00510D31">
        <w:t> </w:t>
      </w:r>
      <w:r w:rsidRPr="001D5C31">
        <w:t>-</w:t>
      </w:r>
      <w:r w:rsidR="00510D31">
        <w:t> </w:t>
      </w:r>
      <w:r w:rsidRPr="001D5C31">
        <w:t>Dictionary.</w:t>
      </w:r>
    </w:p>
    <w:p w:rsidR="00A21B6F" w:rsidRPr="001D5C31" w:rsidRDefault="00A21B6F" w:rsidP="00A21B6F">
      <w:pPr>
        <w:pStyle w:val="LV2"/>
      </w:pPr>
      <w:r w:rsidRPr="001D5C31">
        <w:t>having iodine excess within the 3 months before the clinical worsening of Hashimoto thyroiditis;</w:t>
      </w:r>
    </w:p>
    <w:p w:rsidR="00A21B6F" w:rsidRPr="001D5C31" w:rsidRDefault="00A21B6F" w:rsidP="00A21B6F">
      <w:pPr>
        <w:pStyle w:val="Note2"/>
        <w:ind w:left="2008" w:hanging="590"/>
      </w:pPr>
      <w:r w:rsidRPr="001D5C31">
        <w:t>Note 1: Iodine excess may be due to consuming foods, dietary supplements or medications with a high content of iodine.</w:t>
      </w:r>
    </w:p>
    <w:p w:rsidR="00A21B6F" w:rsidRPr="001D5C31" w:rsidRDefault="00A21B6F" w:rsidP="00A21B6F">
      <w:pPr>
        <w:pStyle w:val="Note2"/>
      </w:pPr>
      <w:r w:rsidRPr="001D5C31">
        <w:t>Note</w:t>
      </w:r>
      <w:r w:rsidR="00414ED0">
        <w:t xml:space="preserve"> </w:t>
      </w:r>
      <w:r w:rsidRPr="001D5C31">
        <w:t xml:space="preserve">2: </w:t>
      </w:r>
      <w:r w:rsidRPr="001D5C31">
        <w:rPr>
          <w:b/>
          <w:i/>
        </w:rPr>
        <w:t>iodine excess</w:t>
      </w:r>
      <w:r w:rsidRPr="001D5C31">
        <w:t xml:space="preserve"> is defined in the Schedule 1 </w:t>
      </w:r>
      <w:r w:rsidR="001C3527" w:rsidRPr="001D5C31">
        <w:t>-</w:t>
      </w:r>
      <w:r w:rsidRPr="001D5C31">
        <w:t xml:space="preserve"> Dictionary.</w:t>
      </w:r>
    </w:p>
    <w:p w:rsidR="00A21B6F" w:rsidRPr="001D5C31" w:rsidRDefault="00A21B6F" w:rsidP="00A21B6F">
      <w:pPr>
        <w:pStyle w:val="LV2"/>
      </w:pPr>
      <w:r w:rsidRPr="001D5C31">
        <w:t xml:space="preserve">taking a drug from the Specified List 2 of drugs for a continuous period of at least 2 weeks, within the 1 year before the clinical worsening of Hashimoto thyroiditis; </w:t>
      </w:r>
    </w:p>
    <w:p w:rsidR="00A21B6F" w:rsidRPr="001D5C31" w:rsidRDefault="00A21B6F" w:rsidP="00A21B6F">
      <w:pPr>
        <w:pStyle w:val="Note2"/>
      </w:pPr>
      <w:r w:rsidRPr="001D5C31">
        <w:t xml:space="preserve">Note: </w:t>
      </w:r>
      <w:r w:rsidRPr="001D5C31">
        <w:rPr>
          <w:b/>
          <w:i/>
        </w:rPr>
        <w:t>Specified List 2 of drugs</w:t>
      </w:r>
      <w:r w:rsidRPr="001D5C31">
        <w:t xml:space="preserve"> is defined in the Schedule 1 </w:t>
      </w:r>
      <w:r w:rsidR="001C3527" w:rsidRPr="001D5C31">
        <w:t>-</w:t>
      </w:r>
      <w:r w:rsidRPr="001D5C31">
        <w:t xml:space="preserve"> Dictionary.</w:t>
      </w:r>
    </w:p>
    <w:p w:rsidR="00A21B6F" w:rsidRPr="001D5C31" w:rsidRDefault="00A21B6F" w:rsidP="00A21B6F">
      <w:pPr>
        <w:pStyle w:val="LV2"/>
      </w:pPr>
      <w:r w:rsidRPr="001D5C31">
        <w:t>undergoing a course of therapeutic radiation for cancer, where the thyroid gland was in the field of radiation, within the 10 years before the clinical worsening of Hashimoto thyroiditis;</w:t>
      </w:r>
    </w:p>
    <w:p w:rsidR="00A21B6F" w:rsidRPr="001D5C31" w:rsidRDefault="00A21B6F" w:rsidP="00A21B6F">
      <w:pPr>
        <w:pStyle w:val="LV2"/>
      </w:pPr>
      <w:r w:rsidRPr="001D5C31">
        <w:t>having received iodine-131 (radioactive iodine) treatment within the 10</w:t>
      </w:r>
      <w:r w:rsidR="00510D31">
        <w:t> </w:t>
      </w:r>
      <w:r w:rsidRPr="001D5C31">
        <w:t>years before the clinical worsening of Hashimoto thyroiditis;</w:t>
      </w:r>
    </w:p>
    <w:p w:rsidR="00A21B6F" w:rsidRPr="001D5C31" w:rsidRDefault="00A21B6F" w:rsidP="00A21B6F">
      <w:pPr>
        <w:pStyle w:val="LV2"/>
      </w:pPr>
      <w:r w:rsidRPr="001D5C31">
        <w:t>being obese for at least 5 years before the clinical worsening of Hashimoto thyroiditis;</w:t>
      </w:r>
    </w:p>
    <w:p w:rsidR="00A21B6F" w:rsidRPr="001D5C31" w:rsidRDefault="00A21B6F" w:rsidP="00A21B6F">
      <w:pPr>
        <w:pStyle w:val="Note2"/>
      </w:pPr>
      <w:r w:rsidRPr="001D5C31">
        <w:t xml:space="preserve">Note: </w:t>
      </w:r>
      <w:r w:rsidRPr="001D5C31">
        <w:rPr>
          <w:b/>
          <w:i/>
        </w:rPr>
        <w:t>being obese</w:t>
      </w:r>
      <w:r w:rsidRPr="001D5C31">
        <w:t xml:space="preserve"> is defined in the Schedule 1 - Dictionary.</w:t>
      </w:r>
    </w:p>
    <w:p w:rsidR="00A21B6F" w:rsidRPr="001D5C31" w:rsidRDefault="00A21B6F" w:rsidP="00A21B6F">
      <w:pPr>
        <w:pStyle w:val="LV2"/>
      </w:pPr>
      <w:r w:rsidRPr="001D5C31">
        <w:lastRenderedPageBreak/>
        <w:t>having postpartum thyroiditis within the 10 years before the clinical worsening of Hashimoto thyroiditis;</w:t>
      </w:r>
    </w:p>
    <w:p w:rsidR="00A21B6F" w:rsidRPr="001D5C31" w:rsidRDefault="00A21B6F" w:rsidP="00A21B6F">
      <w:pPr>
        <w:pStyle w:val="LV2"/>
      </w:pPr>
      <w:r w:rsidRPr="001D5C31">
        <w:t xml:space="preserve">being pregnant or within the 12 months postpartum at the time of the clinical worsening of Hashimoto thyroiditis; </w:t>
      </w:r>
    </w:p>
    <w:p w:rsidR="00BE4DD7" w:rsidRPr="001D5C31" w:rsidRDefault="00BE4DD7" w:rsidP="00BE4DD7">
      <w:pPr>
        <w:pStyle w:val="LV2"/>
      </w:pPr>
      <w:r w:rsidRPr="001D5C31">
        <w:t xml:space="preserve">for myxoedema coma only, having an acute precipitating event within the 48 hours before that clinical worsening of Hashimoto thyroiditis; </w:t>
      </w:r>
    </w:p>
    <w:p w:rsidR="00BE4DD7" w:rsidRPr="001D5C31" w:rsidRDefault="00BE4DD7" w:rsidP="00BE4DD7">
      <w:pPr>
        <w:pStyle w:val="Note2"/>
        <w:ind w:left="1872" w:hanging="454"/>
      </w:pPr>
      <w:r w:rsidRPr="001D5C31">
        <w:t xml:space="preserve">Note: </w:t>
      </w:r>
      <w:r w:rsidRPr="001D5C31">
        <w:rPr>
          <w:b/>
          <w:i/>
        </w:rPr>
        <w:t xml:space="preserve">acute precipitating event </w:t>
      </w:r>
      <w:r w:rsidRPr="001D5C31">
        <w:t xml:space="preserve">and </w:t>
      </w:r>
      <w:r w:rsidRPr="001D5C31">
        <w:rPr>
          <w:b/>
          <w:i/>
        </w:rPr>
        <w:t>myxoedema coma</w:t>
      </w:r>
      <w:r w:rsidRPr="001D5C31">
        <w:t xml:space="preserve"> are defined in the Schedule</w:t>
      </w:r>
      <w:r w:rsidR="00510D31">
        <w:t> </w:t>
      </w:r>
      <w:r w:rsidRPr="001D5C31">
        <w:t>1</w:t>
      </w:r>
      <w:r w:rsidR="00510D31">
        <w:t> </w:t>
      </w:r>
      <w:r w:rsidRPr="001D5C31">
        <w:t>-</w:t>
      </w:r>
      <w:r w:rsidR="00510D31">
        <w:t> </w:t>
      </w:r>
      <w:r w:rsidRPr="001D5C31">
        <w:t>Dictionary.</w:t>
      </w:r>
    </w:p>
    <w:p w:rsidR="007C7DEE" w:rsidRPr="001D5C31" w:rsidRDefault="007C7DEE" w:rsidP="00DF65CF">
      <w:pPr>
        <w:pStyle w:val="LV2"/>
      </w:pPr>
      <w:proofErr w:type="gramStart"/>
      <w:r w:rsidRPr="001D5C31">
        <w:t>inability</w:t>
      </w:r>
      <w:proofErr w:type="gramEnd"/>
      <w:r w:rsidRPr="001D5C31">
        <w:t xml:space="preserve"> to obtain appropriate clinical management for</w:t>
      </w:r>
      <w:bookmarkEnd w:id="26"/>
      <w:r w:rsidR="007A3989" w:rsidRPr="001D5C31">
        <w:t xml:space="preserve"> </w:t>
      </w:r>
      <w:r w:rsidR="00A21B6F" w:rsidRPr="001D5C31">
        <w:t>Hashimoto thyroiditis</w:t>
      </w:r>
      <w:r w:rsidR="00D5620B" w:rsidRPr="001D5C31">
        <w:t>.</w:t>
      </w:r>
      <w:bookmarkEnd w:id="27"/>
    </w:p>
    <w:p w:rsidR="000C21A3" w:rsidRPr="001D5C31" w:rsidRDefault="00D32F71" w:rsidP="00A21B6F">
      <w:pPr>
        <w:pStyle w:val="LV1"/>
      </w:pPr>
      <w:bookmarkStart w:id="28" w:name="_Toc522787309"/>
      <w:bookmarkStart w:id="29" w:name="_Ref402530057"/>
      <w:r w:rsidRPr="001D5C31">
        <w:t>Relationship to s</w:t>
      </w:r>
      <w:r w:rsidR="000C21A3" w:rsidRPr="001D5C31">
        <w:t>ervice</w:t>
      </w:r>
      <w:bookmarkEnd w:id="28"/>
    </w:p>
    <w:p w:rsidR="00F03C06" w:rsidRPr="001D5C31" w:rsidRDefault="00F03C06" w:rsidP="00DF65CF">
      <w:pPr>
        <w:pStyle w:val="LV2"/>
      </w:pPr>
      <w:r w:rsidRPr="001D5C31">
        <w:t xml:space="preserve">The existence </w:t>
      </w:r>
      <w:r w:rsidR="00D32F71" w:rsidRPr="001D5C31">
        <w:t xml:space="preserve">in a person </w:t>
      </w:r>
      <w:r w:rsidRPr="001D5C31">
        <w:t xml:space="preserve">of any factor referred to in </w:t>
      </w:r>
      <w:r w:rsidR="00FF1D47" w:rsidRPr="001D5C31">
        <w:t xml:space="preserve">section </w:t>
      </w:r>
      <w:r w:rsidR="007959B9" w:rsidRPr="001D5C31">
        <w:t>9</w:t>
      </w:r>
      <w:r w:rsidRPr="001D5C31">
        <w:t>, must be related to the relevant service rendered by the person.</w:t>
      </w:r>
    </w:p>
    <w:bookmarkEnd w:id="29"/>
    <w:p w:rsidR="00CF2367" w:rsidRPr="001D5C31" w:rsidRDefault="00F03C06" w:rsidP="00DF65CF">
      <w:pPr>
        <w:pStyle w:val="LV2"/>
      </w:pPr>
      <w:r w:rsidRPr="001D5C31">
        <w:t>The factor</w:t>
      </w:r>
      <w:r w:rsidR="00FF1D47" w:rsidRPr="001D5C31">
        <w:t>s</w:t>
      </w:r>
      <w:r w:rsidRPr="001D5C31">
        <w:t xml:space="preserve"> set out in </w:t>
      </w:r>
      <w:r w:rsidR="009056AF" w:rsidRPr="001D5C31">
        <w:t>subsections</w:t>
      </w:r>
      <w:r w:rsidR="00FF1D47" w:rsidRPr="001D5C31">
        <w:t xml:space="preserve"> </w:t>
      </w:r>
      <w:r w:rsidR="007959B9" w:rsidRPr="001D5C31">
        <w:t>9</w:t>
      </w:r>
      <w:r w:rsidR="00FF1D47" w:rsidRPr="001D5C31">
        <w:t>(</w:t>
      </w:r>
      <w:r w:rsidR="00A21B6F" w:rsidRPr="001D5C31">
        <w:t>8) to 9(16</w:t>
      </w:r>
      <w:r w:rsidR="00FF1D47" w:rsidRPr="001D5C31">
        <w:t>)</w:t>
      </w:r>
      <w:r w:rsidR="00181048" w:rsidRPr="001D5C31">
        <w:t xml:space="preserve"> </w:t>
      </w:r>
      <w:r w:rsidRPr="001D5C31">
        <w:t>appl</w:t>
      </w:r>
      <w:r w:rsidR="00FF1D47" w:rsidRPr="001D5C31">
        <w:t>y</w:t>
      </w:r>
      <w:r w:rsidRPr="001D5C31">
        <w:t xml:space="preserve"> only to material contribution to, or aggravation of, </w:t>
      </w:r>
      <w:r w:rsidR="00A21B6F" w:rsidRPr="001D5C31">
        <w:t>Hashimoto thyroiditis</w:t>
      </w:r>
      <w:r w:rsidR="007A3989" w:rsidRPr="001D5C31">
        <w:t xml:space="preserve"> </w:t>
      </w:r>
      <w:r w:rsidRPr="001D5C31">
        <w:t>where the person</w:t>
      </w:r>
      <w:r w:rsidR="008721B5" w:rsidRPr="001D5C31">
        <w:t>'</w:t>
      </w:r>
      <w:r w:rsidRPr="001D5C31">
        <w:t xml:space="preserve">s </w:t>
      </w:r>
      <w:r w:rsidR="00A21B6F" w:rsidRPr="001D5C31">
        <w:t>Hashimoto thyroiditis</w:t>
      </w:r>
      <w:r w:rsidR="007A3989" w:rsidRPr="001D5C31">
        <w:t xml:space="preserve"> </w:t>
      </w:r>
      <w:r w:rsidRPr="001D5C31">
        <w:t>was suffered or contracted before or during (but did not arise out of) the person</w:t>
      </w:r>
      <w:r w:rsidR="008721B5" w:rsidRPr="001D5C31">
        <w:t>'</w:t>
      </w:r>
      <w:r w:rsidRPr="001D5C31">
        <w:t xml:space="preserve">s relevant service. </w:t>
      </w:r>
    </w:p>
    <w:p w:rsidR="00774897" w:rsidRPr="001D5C31" w:rsidRDefault="00774897" w:rsidP="00A21B6F">
      <w:pPr>
        <w:pStyle w:val="LV1"/>
      </w:pPr>
      <w:bookmarkStart w:id="30" w:name="_Toc522787310"/>
      <w:r w:rsidRPr="001D5C31">
        <w:t>Factors referring to an injury or disea</w:t>
      </w:r>
      <w:r w:rsidR="008B2204" w:rsidRPr="001D5C31">
        <w:t>se covered by another Statement</w:t>
      </w:r>
      <w:r w:rsidRPr="001D5C31">
        <w:t xml:space="preserve"> of Principles</w:t>
      </w:r>
      <w:bookmarkEnd w:id="30"/>
    </w:p>
    <w:p w:rsidR="00F03C06" w:rsidRPr="001D5C31" w:rsidRDefault="00F03C06" w:rsidP="00DF65CF">
      <w:pPr>
        <w:pStyle w:val="PlainIndent"/>
      </w:pPr>
      <w:r w:rsidRPr="001D5C31">
        <w:t>In this Statement of Principles:</w:t>
      </w:r>
    </w:p>
    <w:p w:rsidR="00F03C06" w:rsidRPr="001D5C31" w:rsidRDefault="00F03C06" w:rsidP="00DF65CF">
      <w:pPr>
        <w:pStyle w:val="LV2"/>
      </w:pPr>
      <w:r w:rsidRPr="001D5C31">
        <w:t>if a f</w:t>
      </w:r>
      <w:r w:rsidR="003802D6" w:rsidRPr="001D5C31">
        <w:t xml:space="preserve">actor referred to in </w:t>
      </w:r>
      <w:r w:rsidR="00741718" w:rsidRPr="001D5C31">
        <w:t>section</w:t>
      </w:r>
      <w:r w:rsidR="00A06E7A" w:rsidRPr="001D5C31">
        <w:t xml:space="preserve"> </w:t>
      </w:r>
      <w:r w:rsidR="007959B9" w:rsidRPr="001D5C31">
        <w:t>9</w:t>
      </w:r>
      <w:r w:rsidRPr="001D5C31">
        <w:t xml:space="preserve"> applies in relation to a person; and </w:t>
      </w:r>
    </w:p>
    <w:p w:rsidR="00733269" w:rsidRPr="001D5C31" w:rsidRDefault="00F03C06" w:rsidP="00DF65CF">
      <w:pPr>
        <w:pStyle w:val="LV2"/>
      </w:pPr>
      <w:r w:rsidRPr="001D5C31">
        <w:t xml:space="preserve">that factor </w:t>
      </w:r>
      <w:r w:rsidR="001648F7" w:rsidRPr="001D5C31">
        <w:t xml:space="preserve">refers to an injury or disease </w:t>
      </w:r>
      <w:r w:rsidRPr="001D5C31">
        <w:t>in respect of which a Statement of Principles has been determined under subsection 196B(3) of the VEA</w:t>
      </w:r>
      <w:r w:rsidR="00B24368" w:rsidRPr="001D5C31">
        <w:t>;</w:t>
      </w:r>
    </w:p>
    <w:p w:rsidR="00F03C06" w:rsidRPr="001D5C31" w:rsidRDefault="00733269" w:rsidP="00DF65CF">
      <w:pPr>
        <w:pStyle w:val="PlainIndent"/>
      </w:pPr>
      <w:proofErr w:type="gramStart"/>
      <w:r w:rsidRPr="001D5C31">
        <w:t>then</w:t>
      </w:r>
      <w:proofErr w:type="gramEnd"/>
      <w:r w:rsidRPr="001D5C31">
        <w:t xml:space="preserve"> </w:t>
      </w:r>
      <w:r w:rsidR="00F03C06" w:rsidRPr="001D5C31">
        <w:t>the factors in that Statement of Principles apply in accordance with the terms of that Statement of Principles as in force from time to time.</w:t>
      </w:r>
    </w:p>
    <w:p w:rsidR="00782F4E" w:rsidRPr="001D5C31" w:rsidRDefault="00782F4E" w:rsidP="00DF65CF">
      <w:pPr>
        <w:pStyle w:val="PlainIndent"/>
      </w:pPr>
    </w:p>
    <w:p w:rsidR="00081B7C" w:rsidRPr="001D5C31" w:rsidRDefault="00081B7C" w:rsidP="00DF65CF">
      <w:pPr>
        <w:pStyle w:val="PlainIndent"/>
        <w:sectPr w:rsidR="00081B7C" w:rsidRPr="001D5C31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1D5C31" w:rsidRDefault="00F03C06" w:rsidP="00DF65CF">
      <w:pPr>
        <w:pStyle w:val="PlainIndent"/>
      </w:pPr>
    </w:p>
    <w:p w:rsidR="00CF2367" w:rsidRPr="001D5C31" w:rsidRDefault="00CF2367" w:rsidP="002A3436">
      <w:pPr>
        <w:pStyle w:val="SHHeader"/>
      </w:pPr>
      <w:bookmarkStart w:id="31" w:name="opcAmSched"/>
      <w:bookmarkStart w:id="32" w:name="opcCurrentFind"/>
      <w:bookmarkStart w:id="33" w:name="_Toc522787311"/>
      <w:r w:rsidRPr="001D5C31">
        <w:rPr>
          <w:rStyle w:val="CharAmSchNo"/>
        </w:rPr>
        <w:t>Schedule</w:t>
      </w:r>
      <w:r w:rsidR="00FA33FB" w:rsidRPr="001D5C31">
        <w:rPr>
          <w:rStyle w:val="CharAmSchNo"/>
        </w:rPr>
        <w:t> </w:t>
      </w:r>
      <w:r w:rsidRPr="001D5C31">
        <w:rPr>
          <w:rStyle w:val="CharAmSchNo"/>
        </w:rPr>
        <w:t>1</w:t>
      </w:r>
      <w:r w:rsidR="00CB1DCB" w:rsidRPr="001D5C31">
        <w:rPr>
          <w:rStyle w:val="CharAmSchNo"/>
        </w:rPr>
        <w:t xml:space="preserve"> </w:t>
      </w:r>
      <w:r w:rsidR="002650E6" w:rsidRPr="001D5C31">
        <w:t>-</w:t>
      </w:r>
      <w:r w:rsidR="00CB1DCB" w:rsidRPr="001D5C31">
        <w:t xml:space="preserve"> </w:t>
      </w:r>
      <w:r w:rsidR="00702C42" w:rsidRPr="001D5C31">
        <w:rPr>
          <w:rStyle w:val="CharAmSchText"/>
        </w:rPr>
        <w:t>Dictionary</w:t>
      </w:r>
      <w:bookmarkEnd w:id="31"/>
      <w:bookmarkEnd w:id="32"/>
      <w:bookmarkEnd w:id="33"/>
      <w:r w:rsidRPr="001D5C31">
        <w:rPr>
          <w:rStyle w:val="CharAmPartNo"/>
        </w:rPr>
        <w:t xml:space="preserve"> </w:t>
      </w:r>
      <w:r w:rsidRPr="001D5C31">
        <w:rPr>
          <w:rStyle w:val="CharAmPartText"/>
        </w:rPr>
        <w:t xml:space="preserve"> </w:t>
      </w:r>
    </w:p>
    <w:p w:rsidR="00702C42" w:rsidRPr="001D5C31" w:rsidRDefault="00702C42" w:rsidP="003F39C0">
      <w:pPr>
        <w:pStyle w:val="NOTEScheduleonly"/>
      </w:pPr>
      <w:r w:rsidRPr="001D5C31">
        <w:t>Note:</w:t>
      </w:r>
      <w:r w:rsidRPr="001D5C31">
        <w:tab/>
      </w:r>
      <w:r w:rsidR="006F2D64" w:rsidRPr="001D5C31">
        <w:t xml:space="preserve"> </w:t>
      </w:r>
      <w:r w:rsidRPr="001D5C31">
        <w:t>See</w:t>
      </w:r>
      <w:r w:rsidR="00101F89" w:rsidRPr="001D5C31">
        <w:t xml:space="preserve"> Section</w:t>
      </w:r>
      <w:r w:rsidR="009056AF" w:rsidRPr="001D5C31">
        <w:t xml:space="preserve"> </w:t>
      </w:r>
      <w:r w:rsidR="007959B9" w:rsidRPr="001D5C31">
        <w:t>6</w:t>
      </w:r>
    </w:p>
    <w:p w:rsidR="00BD3334" w:rsidRPr="001D5C31" w:rsidRDefault="00702C42" w:rsidP="00516768">
      <w:pPr>
        <w:pStyle w:val="SH1"/>
      </w:pPr>
      <w:bookmarkStart w:id="34" w:name="_Toc405472918"/>
      <w:bookmarkStart w:id="35" w:name="_Toc522787312"/>
      <w:r w:rsidRPr="001D5C31">
        <w:t>Definitions</w:t>
      </w:r>
      <w:bookmarkEnd w:id="34"/>
      <w:bookmarkEnd w:id="35"/>
    </w:p>
    <w:p w:rsidR="00702C42" w:rsidRPr="001D5C31" w:rsidRDefault="00702C42" w:rsidP="00DF65CF">
      <w:pPr>
        <w:pStyle w:val="SH2"/>
      </w:pPr>
      <w:r w:rsidRPr="001D5C31">
        <w:t>In this instrument:</w:t>
      </w:r>
    </w:p>
    <w:p w:rsidR="00A21B6F" w:rsidRPr="001D5C31" w:rsidRDefault="00A21B6F" w:rsidP="00A21B6F">
      <w:pPr>
        <w:pStyle w:val="SH3"/>
        <w:ind w:left="851"/>
      </w:pPr>
      <w:bookmarkStart w:id="36" w:name="_Ref402530810"/>
      <w:proofErr w:type="gramStart"/>
      <w:r w:rsidRPr="001D5C31">
        <w:rPr>
          <w:b/>
          <w:i/>
        </w:rPr>
        <w:t>acute</w:t>
      </w:r>
      <w:proofErr w:type="gramEnd"/>
      <w:r w:rsidRPr="001D5C31">
        <w:rPr>
          <w:b/>
          <w:i/>
        </w:rPr>
        <w:t xml:space="preserve"> precipitating event</w:t>
      </w:r>
      <w:r w:rsidRPr="001D5C31">
        <w:t xml:space="preserve"> means a physical stimulus or event that causes a sudden, intense physical response.</w:t>
      </w:r>
    </w:p>
    <w:p w:rsidR="00A21B6F" w:rsidRPr="001D5C31" w:rsidRDefault="00A21B6F" w:rsidP="00ED760A">
      <w:pPr>
        <w:pStyle w:val="ScheduleNote"/>
        <w:spacing w:after="120"/>
      </w:pPr>
      <w:r w:rsidRPr="001D5C31">
        <w:t>Note: Examples of an acute precipitating event include: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abrupt cessation of thyroxine therapy;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 xml:space="preserve">acute illness including cerebrovascular accident, gastrointestinal bleed, myocardial infarction and pulmonary embolism; 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acute iodine load including iodine-containing drugs;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drugs including sedatives, opioids, antipsychotics, selective serotonin reuptake inhibitors, phenytoin, beta blockers, diuretics and chemotherapeutic agents;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hypothermia;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infection including pneumonia, urinary tract infections and septicaemia;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physical trauma including burns; and</w:t>
      </w:r>
    </w:p>
    <w:p w:rsidR="00A21B6F" w:rsidRPr="001D5C31" w:rsidRDefault="00A21B6F" w:rsidP="00D7780E">
      <w:pPr>
        <w:pStyle w:val="ListParagraph"/>
        <w:numPr>
          <w:ilvl w:val="0"/>
          <w:numId w:val="24"/>
        </w:numPr>
        <w:ind w:left="1650" w:hanging="357"/>
        <w:rPr>
          <w:sz w:val="18"/>
          <w:szCs w:val="18"/>
        </w:rPr>
      </w:pPr>
      <w:proofErr w:type="gramStart"/>
      <w:r w:rsidRPr="001D5C31">
        <w:rPr>
          <w:sz w:val="18"/>
          <w:szCs w:val="18"/>
        </w:rPr>
        <w:t>surgery</w:t>
      </w:r>
      <w:proofErr w:type="gramEnd"/>
      <w:r w:rsidRPr="001D5C31">
        <w:rPr>
          <w:sz w:val="18"/>
          <w:szCs w:val="18"/>
        </w:rPr>
        <w:t>.</w:t>
      </w:r>
    </w:p>
    <w:p w:rsidR="00A21B6F" w:rsidRPr="001D5C31" w:rsidRDefault="00A21B6F" w:rsidP="00A21B6F">
      <w:pPr>
        <w:pStyle w:val="SH3"/>
        <w:ind w:left="851"/>
      </w:pPr>
      <w:proofErr w:type="gramStart"/>
      <w:r w:rsidRPr="001D5C31">
        <w:rPr>
          <w:b/>
          <w:i/>
        </w:rPr>
        <w:t>being</w:t>
      </w:r>
      <w:proofErr w:type="gramEnd"/>
      <w:r w:rsidRPr="001D5C31">
        <w:rPr>
          <w:b/>
          <w:i/>
        </w:rPr>
        <w:t xml:space="preserve"> obese</w:t>
      </w:r>
      <w:r w:rsidRPr="001D5C31">
        <w:t xml:space="preserve"> means having a Body Mass Index (BMI) of 30 or greater.</w:t>
      </w:r>
    </w:p>
    <w:p w:rsidR="00A21B6F" w:rsidRPr="001D5C31" w:rsidRDefault="00A21B6F" w:rsidP="00A21B6F">
      <w:pPr>
        <w:pStyle w:val="ScheduleNote"/>
      </w:pPr>
      <w:r w:rsidRPr="001D5C31">
        <w:t xml:space="preserve">Note: </w:t>
      </w:r>
      <w:r w:rsidRPr="001D5C31">
        <w:rPr>
          <w:b/>
          <w:i/>
        </w:rPr>
        <w:t>BMI</w:t>
      </w:r>
      <w:r w:rsidRPr="001D5C31">
        <w:t xml:space="preserve"> is also defined in the Schedule 1 - Dictionary.</w:t>
      </w:r>
    </w:p>
    <w:p w:rsidR="00A21B6F" w:rsidRPr="001D5C31" w:rsidRDefault="00A21B6F" w:rsidP="00A21B6F">
      <w:pPr>
        <w:pStyle w:val="ScheduleNote"/>
        <w:rPr>
          <w:sz w:val="24"/>
          <w:szCs w:val="24"/>
          <w:lang w:val="en-US"/>
        </w:rPr>
      </w:pPr>
      <w:r w:rsidRPr="001D5C31">
        <w:rPr>
          <w:b/>
          <w:i/>
          <w:sz w:val="24"/>
          <w:szCs w:val="24"/>
          <w:lang w:val="en-US"/>
        </w:rPr>
        <w:t>BMI</w:t>
      </w:r>
      <w:r w:rsidRPr="001D5C31">
        <w:rPr>
          <w:sz w:val="24"/>
          <w:szCs w:val="24"/>
          <w:lang w:val="en-US"/>
        </w:rPr>
        <w:t xml:space="preserve"> means W/H</w:t>
      </w:r>
      <w:r w:rsidRPr="001D5C31">
        <w:rPr>
          <w:sz w:val="24"/>
          <w:szCs w:val="24"/>
          <w:vertAlign w:val="superscript"/>
          <w:lang w:val="en-US"/>
        </w:rPr>
        <w:t>2</w:t>
      </w:r>
      <w:r w:rsidRPr="001D5C31">
        <w:rPr>
          <w:sz w:val="24"/>
          <w:szCs w:val="24"/>
          <w:lang w:val="en-US"/>
        </w:rPr>
        <w:t xml:space="preserve"> where:</w:t>
      </w:r>
    </w:p>
    <w:p w:rsidR="00A21B6F" w:rsidRPr="001D5C31" w:rsidRDefault="00A21B6F" w:rsidP="00A21B6F">
      <w:pPr>
        <w:pStyle w:val="SH4"/>
      </w:pPr>
      <w:r w:rsidRPr="001D5C31">
        <w:t xml:space="preserve">W is the person's weight in kilograms; and </w:t>
      </w:r>
    </w:p>
    <w:p w:rsidR="00A21B6F" w:rsidRPr="001D5C31" w:rsidRDefault="00A21B6F" w:rsidP="00A21B6F">
      <w:pPr>
        <w:pStyle w:val="SH4"/>
      </w:pPr>
      <w:r w:rsidRPr="001D5C31">
        <w:t>H is the person's height in metres.</w:t>
      </w:r>
    </w:p>
    <w:p w:rsidR="00A21B6F" w:rsidRPr="001D5C31" w:rsidRDefault="00BE4DD7" w:rsidP="00A21B6F">
      <w:pPr>
        <w:pStyle w:val="SH3"/>
        <w:ind w:left="851"/>
      </w:pPr>
      <w:r w:rsidRPr="001D5C31">
        <w:rPr>
          <w:b/>
          <w:i/>
        </w:rPr>
        <w:t>H</w:t>
      </w:r>
      <w:r w:rsidR="00A21B6F" w:rsidRPr="001D5C31">
        <w:rPr>
          <w:b/>
          <w:i/>
        </w:rPr>
        <w:t>ashimoto thyroiditis</w:t>
      </w:r>
      <w:r w:rsidR="00A21B6F" w:rsidRPr="001D5C31">
        <w:t>—see subsection 7(2).</w:t>
      </w:r>
    </w:p>
    <w:p w:rsidR="00A21B6F" w:rsidRPr="001D5C31" w:rsidRDefault="00A21B6F" w:rsidP="00A21B6F">
      <w:pPr>
        <w:pStyle w:val="SH3"/>
        <w:ind w:left="851"/>
      </w:pPr>
      <w:r w:rsidRPr="001D5C31">
        <w:tab/>
      </w:r>
      <w:r w:rsidRPr="001D5C31">
        <w:rPr>
          <w:b/>
          <w:i/>
        </w:rPr>
        <w:t>iodine excess</w:t>
      </w:r>
      <w:r w:rsidRPr="001D5C31">
        <w:t xml:space="preserve"> means:</w:t>
      </w:r>
    </w:p>
    <w:p w:rsidR="00A21B6F" w:rsidRPr="001D5C31" w:rsidRDefault="00A21B6F" w:rsidP="00A21B6F">
      <w:pPr>
        <w:pStyle w:val="SH4"/>
      </w:pPr>
      <w:r w:rsidRPr="001D5C31">
        <w:t xml:space="preserve">an average intake of more than 1,100 micrograms of iodine per day for adults, or more than 900 micrograms per day for those aged 18 years and under, for a continuous period of at least 3 months; or </w:t>
      </w:r>
    </w:p>
    <w:p w:rsidR="00A21B6F" w:rsidRPr="001D5C31" w:rsidRDefault="00A21B6F" w:rsidP="00A21B6F">
      <w:pPr>
        <w:pStyle w:val="SH4"/>
      </w:pPr>
      <w:r w:rsidRPr="001D5C31">
        <w:tab/>
      </w:r>
      <w:proofErr w:type="gramStart"/>
      <w:r w:rsidRPr="001D5C31">
        <w:t>having</w:t>
      </w:r>
      <w:proofErr w:type="gramEnd"/>
      <w:r w:rsidRPr="001D5C31">
        <w:t xml:space="preserve"> a urinary iodine concentration of greater than 300 micrograms per litre, or greater than 500 micrograms per litre for pregnant women.</w:t>
      </w:r>
    </w:p>
    <w:p w:rsidR="00885EAB" w:rsidRPr="001D5C31" w:rsidRDefault="00885EAB" w:rsidP="00984EE9">
      <w:pPr>
        <w:pStyle w:val="SH3"/>
        <w:ind w:left="851" w:hanging="851"/>
      </w:pPr>
      <w:r w:rsidRPr="001D5C31">
        <w:rPr>
          <w:b/>
          <w:i/>
        </w:rPr>
        <w:t>MRCA</w:t>
      </w:r>
      <w:r w:rsidRPr="001D5C31">
        <w:rPr>
          <w:b/>
        </w:rPr>
        <w:t xml:space="preserve"> </w:t>
      </w:r>
      <w:r w:rsidRPr="001D5C31">
        <w:t>me</w:t>
      </w:r>
      <w:r w:rsidRPr="001D5C31">
        <w:rPr>
          <w:rStyle w:val="SH3nospaceChar"/>
        </w:rPr>
        <w:t>a</w:t>
      </w:r>
      <w:r w:rsidRPr="001D5C31">
        <w:t xml:space="preserve">ns the </w:t>
      </w:r>
      <w:r w:rsidRPr="001D5C31">
        <w:rPr>
          <w:i/>
        </w:rPr>
        <w:t>Military Rehabilitation and Compensation Act 2004</w:t>
      </w:r>
      <w:r w:rsidRPr="001D5C31">
        <w:t>.</w:t>
      </w:r>
    </w:p>
    <w:bookmarkEnd w:id="36"/>
    <w:p w:rsidR="00A21B6F" w:rsidRPr="001D5C31" w:rsidRDefault="00A21B6F" w:rsidP="00A21B6F">
      <w:pPr>
        <w:pStyle w:val="SH3"/>
        <w:ind w:left="851"/>
      </w:pPr>
      <w:proofErr w:type="gramStart"/>
      <w:r w:rsidRPr="001D5C31">
        <w:rPr>
          <w:b/>
          <w:i/>
        </w:rPr>
        <w:t>myxoedema</w:t>
      </w:r>
      <w:proofErr w:type="gramEnd"/>
      <w:r w:rsidRPr="001D5C31">
        <w:rPr>
          <w:b/>
          <w:i/>
        </w:rPr>
        <w:t xml:space="preserve"> coma</w:t>
      </w:r>
      <w:r w:rsidRPr="001D5C31">
        <w:t xml:space="preserve"> means a constellation of severe and life-threatening symptoms of rapid onset in a patient with biochemical evidence of decreased thyroxine level.  Characteristic symptoms and signs are decreased mental status and hypothermia, and hypotension, bradycardia, hyponatremia, hypoglycaemia and hypoventilation are typically present.</w:t>
      </w:r>
    </w:p>
    <w:p w:rsidR="00A21B6F" w:rsidRPr="001D5C31" w:rsidRDefault="00A21B6F" w:rsidP="00A21B6F">
      <w:pPr>
        <w:pStyle w:val="ScheduleNote"/>
      </w:pPr>
      <w:r w:rsidRPr="001D5C31">
        <w:t>Note 1: Myxoedema coma is also known as decompensated hypothyroidism.</w:t>
      </w:r>
    </w:p>
    <w:p w:rsidR="00A21B6F" w:rsidRPr="00CC67EB" w:rsidRDefault="00A21B6F" w:rsidP="00A21B6F">
      <w:pPr>
        <w:pStyle w:val="ScheduleNote"/>
        <w:ind w:left="1441" w:hanging="590"/>
      </w:pPr>
      <w:r w:rsidRPr="001D5C31">
        <w:t>Note 2: Myxoedema coma may be the first presentation of undiagnosed Hashimoto thyroiditis, or may complicate existing Ha</w:t>
      </w:r>
      <w:r>
        <w:t>shimoto thyroiditis.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lastRenderedPageBreak/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A21B6F" w:rsidRDefault="00A21B6F" w:rsidP="00A21B6F">
      <w:pPr>
        <w:pStyle w:val="SH3"/>
        <w:ind w:left="851"/>
      </w:pPr>
      <w:r w:rsidRPr="006C25C8">
        <w:rPr>
          <w:b/>
          <w:i/>
        </w:rPr>
        <w:t>Specified List 1 of drugs</w:t>
      </w:r>
      <w:r w:rsidRPr="006C25C8">
        <w:t xml:space="preserve"> means:</w:t>
      </w:r>
    </w:p>
    <w:p w:rsidR="00A21B6F" w:rsidRDefault="00A21B6F" w:rsidP="00A21B6F">
      <w:pPr>
        <w:pStyle w:val="SH4"/>
      </w:pPr>
      <w:r>
        <w:t xml:space="preserve">interferon alpha; </w:t>
      </w:r>
    </w:p>
    <w:p w:rsidR="00A21B6F" w:rsidRDefault="00A21B6F" w:rsidP="00A21B6F">
      <w:pPr>
        <w:pStyle w:val="SH4"/>
      </w:pPr>
      <w:r>
        <w:t>interleukin-2; or</w:t>
      </w:r>
    </w:p>
    <w:p w:rsidR="00A21B6F" w:rsidRDefault="00A21B6F" w:rsidP="00A21B6F">
      <w:pPr>
        <w:pStyle w:val="SH4"/>
      </w:pPr>
      <w:proofErr w:type="gramStart"/>
      <w:r>
        <w:t>sunitinib</w:t>
      </w:r>
      <w:proofErr w:type="gramEnd"/>
      <w:r>
        <w:t>.</w:t>
      </w:r>
    </w:p>
    <w:p w:rsidR="00A21B6F" w:rsidRDefault="00A21B6F" w:rsidP="00A21B6F">
      <w:pPr>
        <w:pStyle w:val="SH3"/>
        <w:ind w:left="851"/>
      </w:pPr>
      <w:r w:rsidRPr="006C25C8">
        <w:rPr>
          <w:b/>
          <w:i/>
        </w:rPr>
        <w:t>Specified List 2 of drugs</w:t>
      </w:r>
      <w:r w:rsidRPr="006C25C8">
        <w:t xml:space="preserve"> means:</w:t>
      </w:r>
    </w:p>
    <w:p w:rsidR="00A21B6F" w:rsidRDefault="00A21B6F" w:rsidP="00A21B6F">
      <w:pPr>
        <w:pStyle w:val="SH4"/>
      </w:pPr>
      <w:r>
        <w:t>amiodarone;</w:t>
      </w:r>
    </w:p>
    <w:p w:rsidR="00A21B6F" w:rsidRDefault="00A21B6F" w:rsidP="00A21B6F">
      <w:pPr>
        <w:pStyle w:val="SH4"/>
      </w:pPr>
      <w:r>
        <w:t xml:space="preserve">interferon alpha; </w:t>
      </w:r>
    </w:p>
    <w:p w:rsidR="00A21B6F" w:rsidRDefault="00A21B6F" w:rsidP="00A21B6F">
      <w:pPr>
        <w:pStyle w:val="SH4"/>
      </w:pPr>
      <w:r>
        <w:t>interleukin-2;</w:t>
      </w:r>
    </w:p>
    <w:p w:rsidR="00A21B6F" w:rsidRDefault="00A21B6F" w:rsidP="00A21B6F">
      <w:pPr>
        <w:pStyle w:val="SH4"/>
      </w:pPr>
      <w:r>
        <w:t>lithium; or</w:t>
      </w:r>
    </w:p>
    <w:p w:rsidR="00A21B6F" w:rsidRDefault="00A21B6F" w:rsidP="00A21B6F">
      <w:pPr>
        <w:pStyle w:val="SH4"/>
      </w:pPr>
      <w:proofErr w:type="gramStart"/>
      <w:r>
        <w:t>sunitinib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21B6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21B6F">
            <w:rPr>
              <w:bCs/>
              <w:i/>
              <w:sz w:val="18"/>
              <w:szCs w:val="18"/>
              <w:lang w:val="en-US"/>
            </w:rPr>
            <w:t>Hashimoto Thyroiditis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11957">
            <w:rPr>
              <w:i/>
              <w:sz w:val="18"/>
              <w:szCs w:val="18"/>
            </w:rPr>
            <w:t>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21B6F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63DB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663DB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21B6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21B6F">
            <w:rPr>
              <w:bCs/>
              <w:i/>
              <w:sz w:val="18"/>
              <w:szCs w:val="18"/>
              <w:lang w:val="en-US"/>
            </w:rPr>
            <w:t>Hashimoto Thyroiditis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A11957">
            <w:rPr>
              <w:i/>
              <w:sz w:val="18"/>
              <w:szCs w:val="18"/>
            </w:rPr>
            <w:t>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21B6F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63D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663DB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5A41EB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1E025C2"/>
    <w:multiLevelType w:val="hybridMultilevel"/>
    <w:tmpl w:val="6B1201B4"/>
    <w:lvl w:ilvl="0" w:tplc="EC90F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7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34E47"/>
    <w:rsid w:val="000437C1"/>
    <w:rsid w:val="00046E67"/>
    <w:rsid w:val="00051B75"/>
    <w:rsid w:val="0005365D"/>
    <w:rsid w:val="00054930"/>
    <w:rsid w:val="00057282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3998"/>
    <w:rsid w:val="001058EA"/>
    <w:rsid w:val="0010745C"/>
    <w:rsid w:val="00123642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3527"/>
    <w:rsid w:val="001C61C5"/>
    <w:rsid w:val="001C69C4"/>
    <w:rsid w:val="001C77EE"/>
    <w:rsid w:val="001D0896"/>
    <w:rsid w:val="001D2262"/>
    <w:rsid w:val="001D37EF"/>
    <w:rsid w:val="001D407A"/>
    <w:rsid w:val="001D5C31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63DB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4ED0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0D31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062D7"/>
    <w:rsid w:val="00615B89"/>
    <w:rsid w:val="00616FF5"/>
    <w:rsid w:val="00617C4E"/>
    <w:rsid w:val="00620076"/>
    <w:rsid w:val="006314DD"/>
    <w:rsid w:val="0065266F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174F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922D0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A76EC"/>
    <w:rsid w:val="009B5A4E"/>
    <w:rsid w:val="009C2B65"/>
    <w:rsid w:val="009C404D"/>
    <w:rsid w:val="009D6BB0"/>
    <w:rsid w:val="009E5CFC"/>
    <w:rsid w:val="00A02B28"/>
    <w:rsid w:val="00A06E7A"/>
    <w:rsid w:val="00A079CB"/>
    <w:rsid w:val="00A11957"/>
    <w:rsid w:val="00A11C0D"/>
    <w:rsid w:val="00A12128"/>
    <w:rsid w:val="00A137F8"/>
    <w:rsid w:val="00A20CA1"/>
    <w:rsid w:val="00A20FDB"/>
    <w:rsid w:val="00A21B6F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4DD7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7780E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760A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48A7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A21B6F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9757</Characters>
  <Application>Microsoft Office Word</Application>
  <DocSecurity>0</DocSecurity>
  <PresentationFormat/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2021-12-23T00:37:00Z</dcterms:modified>
  <cp:category/>
  <cp:contentStatus/>
  <dc:language/>
  <cp:version/>
</cp:coreProperties>
</file>