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64E31">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AD2126" w:rsidP="006647B7">
      <w:pPr>
        <w:pStyle w:val="Plainheader"/>
      </w:pPr>
      <w:bookmarkStart w:id="0" w:name="SoP_Name_Title"/>
      <w:r>
        <w:t xml:space="preserve">PORTAL VEIN </w:t>
      </w:r>
      <w:proofErr w:type="gramStart"/>
      <w:r>
        <w:t>THROMBOSIS</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7B0B80">
        <w:t>107</w:t>
      </w:r>
      <w:bookmarkEnd w:id="1"/>
      <w:r w:rsidRPr="00024911">
        <w:t xml:space="preserve"> of</w:t>
      </w:r>
      <w:r w:rsidR="00085567">
        <w:t xml:space="preserve"> </w:t>
      </w:r>
      <w:bookmarkStart w:id="2" w:name="year"/>
      <w:r w:rsidR="00AD2126">
        <w:t>2022</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2F6582">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Pr="00764E31" w:rsidRDefault="00F67B67" w:rsidP="00764E31">
      <w:pPr>
        <w:pStyle w:val="Plain"/>
        <w:spacing w:before="0"/>
        <w:ind w:left="0"/>
        <w:rPr>
          <w:b w:val="0"/>
        </w:rPr>
      </w:pPr>
      <w:r w:rsidRPr="00764E31">
        <w:rPr>
          <w:b w:val="0"/>
        </w:rPr>
        <w:t>Dated</w:t>
      </w:r>
      <w:r w:rsidR="007615E2" w:rsidRPr="00764E31">
        <w:rPr>
          <w:b w:val="0"/>
        </w:rPr>
        <w:tab/>
      </w:r>
      <w:r w:rsidR="007615E2" w:rsidRPr="00764E31">
        <w:rPr>
          <w:b w:val="0"/>
        </w:rPr>
        <w:tab/>
      </w:r>
      <w:r w:rsidR="007615E2" w:rsidRPr="00764E31">
        <w:rPr>
          <w:b w:val="0"/>
        </w:rPr>
        <w:tab/>
      </w:r>
      <w:r w:rsidR="007615E2" w:rsidRPr="00764E31">
        <w:rPr>
          <w:b w:val="0"/>
        </w:rPr>
        <w:tab/>
      </w:r>
      <w:r w:rsidR="007B0B80">
        <w:rPr>
          <w:b w:val="0"/>
        </w:rPr>
        <w:t xml:space="preserve">   </w:t>
      </w:r>
      <w:r w:rsidR="00D94497">
        <w:rPr>
          <w:b w:val="0"/>
        </w:rPr>
        <w:t>21</w:t>
      </w:r>
      <w:r w:rsidR="007B0B80">
        <w:rPr>
          <w:b w:val="0"/>
        </w:rPr>
        <w:t xml:space="preserve"> October 2022.</w:t>
      </w:r>
    </w:p>
    <w:p w:rsidR="00D93DA9" w:rsidRPr="00764E31" w:rsidRDefault="00D93DA9" w:rsidP="00764E31">
      <w:pPr>
        <w:pStyle w:val="Plain"/>
        <w:spacing w:before="0"/>
        <w:ind w:left="0"/>
        <w:rPr>
          <w:b w:val="0"/>
        </w:rPr>
      </w:pPr>
    </w:p>
    <w:p w:rsidR="00D93DA9" w:rsidRPr="00764E31" w:rsidRDefault="00D93DA9" w:rsidP="00764E31">
      <w:pPr>
        <w:pStyle w:val="Plain"/>
        <w:spacing w:before="0"/>
        <w:ind w:left="0"/>
        <w:rPr>
          <w:b w:val="0"/>
        </w:rPr>
      </w:pPr>
    </w:p>
    <w:p w:rsidR="00D93DA9" w:rsidRPr="00764E31" w:rsidRDefault="00D93DA9" w:rsidP="00764E31">
      <w:pPr>
        <w:pStyle w:val="Plain"/>
        <w:spacing w:before="0"/>
        <w:ind w:left="0"/>
        <w:rPr>
          <w:b w:val="0"/>
        </w:rPr>
      </w:pPr>
    </w:p>
    <w:p w:rsidR="00D93DA9" w:rsidRPr="00764E31" w:rsidRDefault="00D93DA9" w:rsidP="00764E31">
      <w:pPr>
        <w:pStyle w:val="Plain"/>
        <w:spacing w:before="0"/>
        <w:ind w:left="0"/>
        <w:rPr>
          <w:b w:val="0"/>
        </w:rPr>
      </w:pPr>
    </w:p>
    <w:p w:rsidR="00D93DA9" w:rsidRPr="00764E31" w:rsidRDefault="00D93DA9" w:rsidP="00764E31">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657233" w:rsidRPr="00764E31" w:rsidTr="0034373D">
        <w:tc>
          <w:tcPr>
            <w:tcW w:w="4116" w:type="dxa"/>
          </w:tcPr>
          <w:p w:rsidR="00657233" w:rsidRPr="00764E31" w:rsidRDefault="00657233" w:rsidP="00764E31">
            <w:pPr>
              <w:pStyle w:val="Plain"/>
              <w:spacing w:before="0"/>
              <w:ind w:left="0"/>
              <w:rPr>
                <w:b w:val="0"/>
              </w:rPr>
            </w:pPr>
            <w:r w:rsidRPr="00764E31">
              <w:rPr>
                <w:b w:val="0"/>
              </w:rPr>
              <w:t>The Common Seal of the</w:t>
            </w:r>
            <w:r w:rsidRPr="00764E31">
              <w:rPr>
                <w:b w:val="0"/>
              </w:rPr>
              <w:br/>
              <w:t>Repatriation Medical Authority</w:t>
            </w:r>
            <w:r w:rsidRPr="00764E31">
              <w:rPr>
                <w:b w:val="0"/>
              </w:rPr>
              <w:br/>
              <w:t>was affixed to this instrument</w:t>
            </w:r>
            <w:r w:rsidRPr="00764E31">
              <w:rPr>
                <w:b w:val="0"/>
              </w:rPr>
              <w:br/>
              <w:t>at the direction of:</w:t>
            </w:r>
          </w:p>
          <w:p w:rsidR="00657233" w:rsidRPr="00764E31" w:rsidRDefault="00657233" w:rsidP="00764E31">
            <w:pPr>
              <w:pStyle w:val="Plain"/>
              <w:spacing w:before="0"/>
              <w:ind w:left="0"/>
              <w:rPr>
                <w:b w:val="0"/>
              </w:rPr>
            </w:pPr>
          </w:p>
        </w:tc>
      </w:tr>
      <w:tr w:rsidR="00657233" w:rsidRPr="00764E31" w:rsidTr="0034373D">
        <w:tc>
          <w:tcPr>
            <w:tcW w:w="4116" w:type="dxa"/>
          </w:tcPr>
          <w:p w:rsidR="00657233" w:rsidRPr="00764E31" w:rsidRDefault="00657233" w:rsidP="00764E31">
            <w:pPr>
              <w:pStyle w:val="Plain"/>
              <w:spacing w:before="0"/>
              <w:ind w:left="0"/>
              <w:rPr>
                <w:b w:val="0"/>
              </w:rPr>
            </w:pPr>
          </w:p>
          <w:p w:rsidR="00657233" w:rsidRPr="00764E31" w:rsidRDefault="00657233" w:rsidP="00764E31">
            <w:pPr>
              <w:pStyle w:val="Plain"/>
              <w:spacing w:before="0"/>
              <w:ind w:left="0"/>
              <w:rPr>
                <w:b w:val="0"/>
              </w:rPr>
            </w:pPr>
          </w:p>
          <w:p w:rsidR="00657233" w:rsidRPr="00764E31" w:rsidRDefault="00657233" w:rsidP="00764E31">
            <w:pPr>
              <w:pStyle w:val="Plain"/>
              <w:spacing w:before="0"/>
              <w:ind w:left="0"/>
              <w:rPr>
                <w:b w:val="0"/>
              </w:rPr>
            </w:pPr>
            <w:r w:rsidRPr="00764E31">
              <w:rPr>
                <w:b w:val="0"/>
              </w:rPr>
              <w:t xml:space="preserve">Professor </w:t>
            </w:r>
            <w:r w:rsidR="00B42928">
              <w:rPr>
                <w:b w:val="0"/>
              </w:rPr>
              <w:t>Terence Campbell AM</w:t>
            </w:r>
          </w:p>
          <w:p w:rsidR="00657233" w:rsidRPr="00764E31" w:rsidRDefault="00657233" w:rsidP="00764E31">
            <w:pPr>
              <w:pStyle w:val="Plain"/>
              <w:spacing w:before="0"/>
              <w:ind w:left="0"/>
              <w:rPr>
                <w:b w:val="0"/>
              </w:rPr>
            </w:pPr>
            <w:r w:rsidRPr="00764E31">
              <w:rPr>
                <w:b w:val="0"/>
              </w:rPr>
              <w:t>Chairperson</w:t>
            </w:r>
          </w:p>
          <w:p w:rsidR="00657233" w:rsidRPr="00764E31" w:rsidRDefault="00657233" w:rsidP="00764E31"/>
        </w:tc>
      </w:tr>
    </w:tbl>
    <w:p w:rsidR="00657233" w:rsidRPr="00FA33FB" w:rsidRDefault="00657233" w:rsidP="00657233"/>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7B0B80"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7B0B80">
        <w:rPr>
          <w:noProof/>
        </w:rPr>
        <w:t>1</w:t>
      </w:r>
      <w:r w:rsidR="007B0B80">
        <w:rPr>
          <w:rFonts w:asciiTheme="minorHAnsi" w:eastAsiaTheme="minorEastAsia" w:hAnsiTheme="minorHAnsi" w:cstheme="minorBidi"/>
          <w:noProof/>
          <w:kern w:val="0"/>
          <w:sz w:val="22"/>
          <w:szCs w:val="22"/>
        </w:rPr>
        <w:tab/>
      </w:r>
      <w:r w:rsidR="007B0B80">
        <w:rPr>
          <w:noProof/>
        </w:rPr>
        <w:t>Name</w:t>
      </w:r>
      <w:r w:rsidR="007B0B80">
        <w:rPr>
          <w:noProof/>
        </w:rPr>
        <w:tab/>
      </w:r>
      <w:r w:rsidR="007B0B80">
        <w:rPr>
          <w:noProof/>
        </w:rPr>
        <w:fldChar w:fldCharType="begin"/>
      </w:r>
      <w:r w:rsidR="007B0B80">
        <w:rPr>
          <w:noProof/>
        </w:rPr>
        <w:instrText xml:space="preserve"> PAGEREF _Toc114656495 \h </w:instrText>
      </w:r>
      <w:r w:rsidR="007B0B80">
        <w:rPr>
          <w:noProof/>
        </w:rPr>
      </w:r>
      <w:r w:rsidR="007B0B80">
        <w:rPr>
          <w:noProof/>
        </w:rPr>
        <w:fldChar w:fldCharType="separate"/>
      </w:r>
      <w:r w:rsidR="00D94497">
        <w:rPr>
          <w:noProof/>
        </w:rPr>
        <w:t>3</w:t>
      </w:r>
      <w:r w:rsidR="007B0B80">
        <w:rPr>
          <w:noProof/>
        </w:rPr>
        <w:fldChar w:fldCharType="end"/>
      </w:r>
    </w:p>
    <w:p w:rsidR="007B0B80" w:rsidRDefault="007B0B80">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_Toc114656496 \h </w:instrText>
      </w:r>
      <w:r>
        <w:rPr>
          <w:noProof/>
        </w:rPr>
      </w:r>
      <w:r>
        <w:rPr>
          <w:noProof/>
        </w:rPr>
        <w:fldChar w:fldCharType="separate"/>
      </w:r>
      <w:r w:rsidR="00D94497">
        <w:rPr>
          <w:noProof/>
        </w:rPr>
        <w:t>3</w:t>
      </w:r>
      <w:r>
        <w:rPr>
          <w:noProof/>
        </w:rPr>
        <w:fldChar w:fldCharType="end"/>
      </w:r>
    </w:p>
    <w:p w:rsidR="007B0B80" w:rsidRDefault="007B0B80">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_Toc114656497 \h </w:instrText>
      </w:r>
      <w:r>
        <w:rPr>
          <w:noProof/>
        </w:rPr>
      </w:r>
      <w:r>
        <w:rPr>
          <w:noProof/>
        </w:rPr>
        <w:fldChar w:fldCharType="separate"/>
      </w:r>
      <w:r w:rsidR="00D94497">
        <w:rPr>
          <w:noProof/>
        </w:rPr>
        <w:t>3</w:t>
      </w:r>
      <w:r>
        <w:rPr>
          <w:noProof/>
        </w:rPr>
        <w:fldChar w:fldCharType="end"/>
      </w:r>
    </w:p>
    <w:p w:rsidR="007B0B80" w:rsidRDefault="007B0B80">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_Toc114656498 \h </w:instrText>
      </w:r>
      <w:r>
        <w:rPr>
          <w:noProof/>
        </w:rPr>
      </w:r>
      <w:r>
        <w:rPr>
          <w:noProof/>
        </w:rPr>
        <w:fldChar w:fldCharType="separate"/>
      </w:r>
      <w:r w:rsidR="00D94497">
        <w:rPr>
          <w:noProof/>
        </w:rPr>
        <w:t>3</w:t>
      </w:r>
      <w:r>
        <w:rPr>
          <w:noProof/>
        </w:rPr>
        <w:fldChar w:fldCharType="end"/>
      </w:r>
    </w:p>
    <w:p w:rsidR="007B0B80" w:rsidRDefault="007B0B80">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_Toc114656499 \h </w:instrText>
      </w:r>
      <w:r>
        <w:rPr>
          <w:noProof/>
        </w:rPr>
      </w:r>
      <w:r>
        <w:rPr>
          <w:noProof/>
        </w:rPr>
        <w:fldChar w:fldCharType="separate"/>
      </w:r>
      <w:r w:rsidR="00D94497">
        <w:rPr>
          <w:noProof/>
        </w:rPr>
        <w:t>3</w:t>
      </w:r>
      <w:r>
        <w:rPr>
          <w:noProof/>
        </w:rPr>
        <w:fldChar w:fldCharType="end"/>
      </w:r>
    </w:p>
    <w:p w:rsidR="007B0B80" w:rsidRDefault="007B0B80">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_Toc114656500 \h </w:instrText>
      </w:r>
      <w:r>
        <w:rPr>
          <w:noProof/>
        </w:rPr>
      </w:r>
      <w:r>
        <w:rPr>
          <w:noProof/>
        </w:rPr>
        <w:fldChar w:fldCharType="separate"/>
      </w:r>
      <w:r w:rsidR="00D94497">
        <w:rPr>
          <w:noProof/>
        </w:rPr>
        <w:t>3</w:t>
      </w:r>
      <w:r>
        <w:rPr>
          <w:noProof/>
        </w:rPr>
        <w:fldChar w:fldCharType="end"/>
      </w:r>
    </w:p>
    <w:p w:rsidR="007B0B80" w:rsidRDefault="007B0B80">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_Toc114656501 \h </w:instrText>
      </w:r>
      <w:r>
        <w:rPr>
          <w:noProof/>
        </w:rPr>
      </w:r>
      <w:r>
        <w:rPr>
          <w:noProof/>
        </w:rPr>
        <w:fldChar w:fldCharType="separate"/>
      </w:r>
      <w:r w:rsidR="00D94497">
        <w:rPr>
          <w:noProof/>
        </w:rPr>
        <w:t>4</w:t>
      </w:r>
      <w:r>
        <w:rPr>
          <w:noProof/>
        </w:rPr>
        <w:fldChar w:fldCharType="end"/>
      </w:r>
    </w:p>
    <w:p w:rsidR="007B0B80" w:rsidRDefault="007B0B80">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_Toc114656502 \h </w:instrText>
      </w:r>
      <w:r>
        <w:rPr>
          <w:noProof/>
        </w:rPr>
      </w:r>
      <w:r>
        <w:rPr>
          <w:noProof/>
        </w:rPr>
        <w:fldChar w:fldCharType="separate"/>
      </w:r>
      <w:r w:rsidR="00D94497">
        <w:rPr>
          <w:noProof/>
        </w:rPr>
        <w:t>4</w:t>
      </w:r>
      <w:r>
        <w:rPr>
          <w:noProof/>
        </w:rPr>
        <w:fldChar w:fldCharType="end"/>
      </w:r>
    </w:p>
    <w:p w:rsidR="007B0B80" w:rsidRDefault="007B0B80">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_Toc114656503 \h </w:instrText>
      </w:r>
      <w:r>
        <w:rPr>
          <w:noProof/>
        </w:rPr>
      </w:r>
      <w:r>
        <w:rPr>
          <w:noProof/>
        </w:rPr>
        <w:fldChar w:fldCharType="separate"/>
      </w:r>
      <w:r w:rsidR="00D94497">
        <w:rPr>
          <w:noProof/>
        </w:rPr>
        <w:t>6</w:t>
      </w:r>
      <w:r>
        <w:rPr>
          <w:noProof/>
        </w:rPr>
        <w:fldChar w:fldCharType="end"/>
      </w:r>
    </w:p>
    <w:p w:rsidR="007B0B80" w:rsidRDefault="007B0B80">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_Toc114656504 \h </w:instrText>
      </w:r>
      <w:r>
        <w:rPr>
          <w:noProof/>
        </w:rPr>
      </w:r>
      <w:r>
        <w:rPr>
          <w:noProof/>
        </w:rPr>
        <w:fldChar w:fldCharType="separate"/>
      </w:r>
      <w:r w:rsidR="00D94497">
        <w:rPr>
          <w:noProof/>
        </w:rPr>
        <w:t>6</w:t>
      </w:r>
      <w:r>
        <w:rPr>
          <w:noProof/>
        </w:rPr>
        <w:fldChar w:fldCharType="end"/>
      </w:r>
    </w:p>
    <w:p w:rsidR="007B0B80" w:rsidRDefault="007B0B80">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_Toc114656505 \h </w:instrText>
      </w:r>
      <w:r>
        <w:rPr>
          <w:noProof/>
        </w:rPr>
      </w:r>
      <w:r>
        <w:rPr>
          <w:noProof/>
        </w:rPr>
        <w:fldChar w:fldCharType="separate"/>
      </w:r>
      <w:r w:rsidR="00D94497">
        <w:rPr>
          <w:noProof/>
        </w:rPr>
        <w:t>7</w:t>
      </w:r>
      <w:r>
        <w:rPr>
          <w:noProof/>
        </w:rPr>
        <w:fldChar w:fldCharType="end"/>
      </w:r>
    </w:p>
    <w:p w:rsidR="007B0B80" w:rsidRDefault="007B0B80">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_Toc114656506 \h </w:instrText>
      </w:r>
      <w:r>
        <w:rPr>
          <w:noProof/>
        </w:rPr>
      </w:r>
      <w:r>
        <w:rPr>
          <w:noProof/>
        </w:rPr>
        <w:fldChar w:fldCharType="separate"/>
      </w:r>
      <w:r w:rsidR="00D94497">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7843ED" w:rsidRDefault="007843ED">
      <w:pPr>
        <w:spacing w:line="240" w:lineRule="auto"/>
        <w:rPr>
          <w:b/>
          <w:sz w:val="24"/>
          <w:szCs w:val="24"/>
        </w:rPr>
      </w:pPr>
      <w:r>
        <w:br w:type="page"/>
      </w:r>
    </w:p>
    <w:p w:rsidR="00503619" w:rsidRDefault="00503619" w:rsidP="00503619">
      <w:pPr>
        <w:pStyle w:val="LV1"/>
      </w:pPr>
      <w:bookmarkStart w:id="4" w:name="_Toc432153670"/>
      <w:bookmarkStart w:id="5" w:name="_Toc114656495"/>
      <w:r>
        <w:lastRenderedPageBreak/>
        <w:t>Name</w:t>
      </w:r>
      <w:bookmarkEnd w:id="4"/>
      <w:bookmarkEnd w:id="5"/>
    </w:p>
    <w:p w:rsidR="00237471" w:rsidRPr="00F97A62" w:rsidRDefault="00715914" w:rsidP="00503619">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AD2126">
        <w:rPr>
          <w:i/>
        </w:rPr>
        <w:t>portal vein thrombosis</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7B0B80">
        <w:t>107</w:t>
      </w:r>
      <w:r w:rsidR="00085567">
        <w:t xml:space="preserve"> </w:t>
      </w:r>
      <w:r w:rsidR="00E55F66" w:rsidRPr="00F97A62">
        <w:t>of</w:t>
      </w:r>
      <w:r w:rsidR="00085567">
        <w:t xml:space="preserve"> </w:t>
      </w:r>
      <w:r w:rsidR="007B0B80">
        <w:t>2022</w:t>
      </w:r>
      <w:r w:rsidR="00E55F66" w:rsidRPr="00F97A62">
        <w:t>)</w:t>
      </w:r>
      <w:r w:rsidRPr="00F97A62">
        <w:t>.</w:t>
      </w:r>
    </w:p>
    <w:p w:rsidR="00F67B67" w:rsidRPr="00684C0E" w:rsidRDefault="00F67B67" w:rsidP="00503619">
      <w:pPr>
        <w:pStyle w:val="LV1"/>
      </w:pPr>
      <w:bookmarkStart w:id="8" w:name="_Toc114656496"/>
      <w:r w:rsidRPr="00684C0E">
        <w:t>Commencement</w:t>
      </w:r>
      <w:bookmarkEnd w:id="8"/>
    </w:p>
    <w:p w:rsidR="00F67B67" w:rsidRPr="007527C1" w:rsidRDefault="007527C1" w:rsidP="00503619">
      <w:pPr>
        <w:pStyle w:val="PlainIndent"/>
      </w:pPr>
      <w:r w:rsidRPr="007527C1">
        <w:tab/>
      </w:r>
      <w:r w:rsidR="00F67B67" w:rsidRPr="007527C1">
        <w:t xml:space="preserve">This instrument commences on </w:t>
      </w:r>
      <w:r w:rsidR="007B0B80" w:rsidRPr="007B0B80">
        <w:t>2</w:t>
      </w:r>
      <w:r w:rsidR="00D94497">
        <w:t>1</w:t>
      </w:r>
      <w:r w:rsidR="007B0B80" w:rsidRPr="007B0B80">
        <w:t xml:space="preserve"> November 2022</w:t>
      </w:r>
      <w:r w:rsidR="00F67B67" w:rsidRPr="007527C1">
        <w:t>.</w:t>
      </w:r>
    </w:p>
    <w:p w:rsidR="00F67B67" w:rsidRPr="00684C0E" w:rsidRDefault="00F67B67" w:rsidP="00503619">
      <w:pPr>
        <w:pStyle w:val="LV1"/>
      </w:pPr>
      <w:bookmarkStart w:id="9" w:name="_Toc114656497"/>
      <w:r w:rsidRPr="00684C0E">
        <w:t>Authority</w:t>
      </w:r>
      <w:bookmarkEnd w:id="9"/>
    </w:p>
    <w:p w:rsidR="00F67B67" w:rsidRPr="007527C1" w:rsidRDefault="00F67B67" w:rsidP="00503619">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2F6582">
        <w:rPr>
          <w:i/>
        </w:rPr>
        <w:t>'</w:t>
      </w:r>
      <w:r w:rsidRPr="007527C1">
        <w:rPr>
          <w:i/>
        </w:rPr>
        <w:t xml:space="preserve"> Entitlements Act 1986</w:t>
      </w:r>
      <w:r w:rsidRPr="007527C1">
        <w:t>.</w:t>
      </w:r>
    </w:p>
    <w:p w:rsidR="007C7DEE" w:rsidRPr="00684C0E" w:rsidRDefault="007C7DEE" w:rsidP="00503619">
      <w:pPr>
        <w:pStyle w:val="LV1"/>
      </w:pPr>
      <w:bookmarkStart w:id="10" w:name="_Toc114656498"/>
      <w:r w:rsidRPr="00684C0E">
        <w:t>Application</w:t>
      </w:r>
      <w:bookmarkEnd w:id="10"/>
    </w:p>
    <w:p w:rsidR="007C7DEE" w:rsidRPr="007527C1" w:rsidRDefault="007C7DEE" w:rsidP="00503619">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503619">
      <w:pPr>
        <w:pStyle w:val="LV1"/>
      </w:pPr>
      <w:bookmarkStart w:id="11" w:name="_Ref410129949"/>
      <w:bookmarkStart w:id="12" w:name="_Toc114656499"/>
      <w:r w:rsidRPr="00684C0E">
        <w:t>Definitions</w:t>
      </w:r>
      <w:bookmarkEnd w:id="11"/>
      <w:bookmarkEnd w:id="12"/>
    </w:p>
    <w:p w:rsidR="00237471" w:rsidRPr="00D5620B" w:rsidRDefault="007142FB" w:rsidP="00503619">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503619">
      <w:pPr>
        <w:pStyle w:val="LV1"/>
      </w:pPr>
      <w:bookmarkStart w:id="13" w:name="_Ref409687573"/>
      <w:bookmarkStart w:id="14" w:name="_Ref409687579"/>
      <w:bookmarkStart w:id="15" w:name="_Ref409687725"/>
      <w:bookmarkStart w:id="16" w:name="_Toc114656500"/>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503619">
      <w:pPr>
        <w:pStyle w:val="LV2"/>
      </w:pPr>
      <w:bookmarkStart w:id="17" w:name="_Ref403053584"/>
      <w:r w:rsidRPr="00D5620B">
        <w:t xml:space="preserve">This Statement of Principles is </w:t>
      </w:r>
      <w:r w:rsidRPr="002F77A1">
        <w:t xml:space="preserve">about </w:t>
      </w:r>
      <w:r w:rsidR="007B0B80" w:rsidRPr="007B0B80">
        <w:t>portal vein thrombosis</w:t>
      </w:r>
      <w:r w:rsidR="00D5620B" w:rsidRPr="002F77A1">
        <w:t xml:space="preserve"> </w:t>
      </w:r>
      <w:r w:rsidRPr="002F77A1">
        <w:t>and death</w:t>
      </w:r>
      <w:r w:rsidRPr="00D5620B">
        <w:t xml:space="preserve"> from</w:t>
      </w:r>
      <w:r w:rsidR="002F77A1">
        <w:t xml:space="preserve"> </w:t>
      </w:r>
      <w:r w:rsidR="007B0B80" w:rsidRPr="007B0B80">
        <w:t>portal vein thrombosis</w:t>
      </w:r>
      <w:r w:rsidRPr="00D5620B">
        <w:t>.</w:t>
      </w:r>
      <w:bookmarkEnd w:id="17"/>
    </w:p>
    <w:p w:rsidR="00215860" w:rsidRPr="00C670B0" w:rsidRDefault="00215860" w:rsidP="00C670B0">
      <w:pPr>
        <w:pStyle w:val="LVtext"/>
      </w:pPr>
      <w:r w:rsidRPr="00C670B0">
        <w:t>Meaning of</w:t>
      </w:r>
      <w:r w:rsidR="00D60FC8" w:rsidRPr="00C670B0">
        <w:t xml:space="preserve"> </w:t>
      </w:r>
      <w:r w:rsidR="007B0B80" w:rsidRPr="007B0B80">
        <w:rPr>
          <w:b/>
        </w:rPr>
        <w:t>portal vein thrombosis</w:t>
      </w:r>
    </w:p>
    <w:p w:rsidR="002716E4" w:rsidRPr="00237BAF" w:rsidRDefault="007C7DEE" w:rsidP="00503619">
      <w:pPr>
        <w:pStyle w:val="LV2"/>
      </w:pPr>
      <w:bookmarkStart w:id="18" w:name="_Ref409598124"/>
      <w:bookmarkStart w:id="19" w:name="_Ref402529683"/>
      <w:r w:rsidRPr="00237BAF">
        <w:t>For the purposes of this Statement of Principles,</w:t>
      </w:r>
      <w:r w:rsidR="002F77A1" w:rsidRPr="002F77A1">
        <w:t xml:space="preserve"> </w:t>
      </w:r>
      <w:r w:rsidR="007B0B80" w:rsidRPr="007B0B80">
        <w:t>portal vein thrombosis</w:t>
      </w:r>
      <w:r w:rsidR="002716E4" w:rsidRPr="00237BAF">
        <w:t>:</w:t>
      </w:r>
      <w:bookmarkEnd w:id="18"/>
    </w:p>
    <w:bookmarkEnd w:id="19"/>
    <w:p w:rsidR="004A3AB3" w:rsidRDefault="004A3AB3" w:rsidP="004A3AB3">
      <w:pPr>
        <w:pStyle w:val="LV3"/>
      </w:pPr>
      <w:r>
        <w:t>means formation of a blood clot within the portal vein; and</w:t>
      </w:r>
    </w:p>
    <w:p w:rsidR="004A3AB3" w:rsidRDefault="004A3AB3" w:rsidP="004A3AB3">
      <w:pPr>
        <w:pStyle w:val="LV3"/>
      </w:pPr>
      <w:r>
        <w:t>includes pylephlebitis and suppurative pylephlebitis; and</w:t>
      </w:r>
    </w:p>
    <w:p w:rsidR="004A3AB3" w:rsidRDefault="004A3AB3" w:rsidP="004A3AB3">
      <w:pPr>
        <w:pStyle w:val="LV3"/>
      </w:pPr>
      <w:r>
        <w:t>excludes:</w:t>
      </w:r>
    </w:p>
    <w:p w:rsidR="004A3AB3" w:rsidRDefault="004A3AB3" w:rsidP="004A3AB3">
      <w:pPr>
        <w:pStyle w:val="LV4"/>
      </w:pPr>
      <w:r>
        <w:t>intentional occlusion by intravascular embolisation of the affected portal vein, or a blood vessel or arteriovenous fistula that is contiguous with the affected portal vein; and</w:t>
      </w:r>
    </w:p>
    <w:p w:rsidR="004A3AB3" w:rsidRDefault="004A3AB3" w:rsidP="004A3AB3">
      <w:pPr>
        <w:pStyle w:val="LV4"/>
      </w:pPr>
      <w:proofErr w:type="gramStart"/>
      <w:r>
        <w:t>portal</w:t>
      </w:r>
      <w:proofErr w:type="gramEnd"/>
      <w:r>
        <w:t xml:space="preserve"> vein thrombosis occurring in the context of vaccine-induced thrombotic thrombocytopaenia.</w:t>
      </w:r>
    </w:p>
    <w:p w:rsidR="004A3AB3" w:rsidRDefault="004A3AB3" w:rsidP="007C4C32">
      <w:pPr>
        <w:pStyle w:val="Note1"/>
        <w:ind w:left="2575" w:hanging="590"/>
      </w:pPr>
      <w:r>
        <w:t>Note 1: Typically, patients with portal vein thrombosis are asymptomatic, but clinical manifestations can include abdominal pain and fever. Gastrointestinal bleeding is common in patients with chronic portal vein thrombosis.</w:t>
      </w:r>
    </w:p>
    <w:p w:rsidR="004A3AB3" w:rsidRDefault="004A3AB3" w:rsidP="007C4C32">
      <w:pPr>
        <w:pStyle w:val="Note1"/>
        <w:ind w:left="2575" w:hanging="590"/>
      </w:pPr>
      <w:r>
        <w:t xml:space="preserve">Note 2: </w:t>
      </w:r>
      <w:r w:rsidRPr="00304B01">
        <w:rPr>
          <w:b/>
          <w:i/>
        </w:rPr>
        <w:t>intravascular embolisation</w:t>
      </w:r>
      <w:r>
        <w:t xml:space="preserve"> and </w:t>
      </w:r>
      <w:r w:rsidRPr="00304B01">
        <w:rPr>
          <w:b/>
          <w:i/>
        </w:rPr>
        <w:t>pylephlebitis</w:t>
      </w:r>
      <w:r>
        <w:t xml:space="preserve"> are defined in the Schedule 1 – Dictionary.</w:t>
      </w:r>
    </w:p>
    <w:p w:rsidR="004A3AB3" w:rsidRDefault="004A3AB3" w:rsidP="00C670B0">
      <w:pPr>
        <w:pStyle w:val="LVtext"/>
      </w:pPr>
    </w:p>
    <w:p w:rsidR="00FD775E" w:rsidRDefault="00237BAF" w:rsidP="00C670B0">
      <w:pPr>
        <w:pStyle w:val="LVtext"/>
      </w:pPr>
      <w:r w:rsidRPr="003A5C26">
        <w:lastRenderedPageBreak/>
        <w:t>Death from</w:t>
      </w:r>
      <w:r w:rsidR="008F572A" w:rsidRPr="00237BAF">
        <w:t xml:space="preserve"> </w:t>
      </w:r>
      <w:r w:rsidR="007B0B80" w:rsidRPr="007B0B80">
        <w:rPr>
          <w:b/>
        </w:rPr>
        <w:t>portal vein thrombosis</w:t>
      </w:r>
    </w:p>
    <w:p w:rsidR="008F572A" w:rsidRPr="00237BAF" w:rsidRDefault="008F572A" w:rsidP="00503619">
      <w:pPr>
        <w:pStyle w:val="LV2"/>
      </w:pPr>
      <w:r w:rsidRPr="00237BAF">
        <w:t xml:space="preserve">For the purposes of this Statement of </w:t>
      </w:r>
      <w:r w:rsidR="00D5620B">
        <w:t xml:space="preserve">Principles, </w:t>
      </w:r>
      <w:r w:rsidR="007B0B80" w:rsidRPr="007B0B80">
        <w:t>portal vein thrombosis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2F6582">
        <w:t>'</w:t>
      </w:r>
      <w:r w:rsidRPr="00D5620B">
        <w:t>s</w:t>
      </w:r>
      <w:r w:rsidR="002F77A1">
        <w:t xml:space="preserve"> </w:t>
      </w:r>
      <w:r w:rsidR="007B0B80" w:rsidRPr="007B0B80">
        <w:t>portal vein thrombosis</w:t>
      </w:r>
      <w:r w:rsidRPr="00D5620B">
        <w:t>.</w:t>
      </w:r>
    </w:p>
    <w:p w:rsidR="007C7DEE" w:rsidRPr="00046E67" w:rsidRDefault="00046E67" w:rsidP="00503619">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1732A5">
        <w:t>–</w:t>
      </w:r>
      <w:r w:rsidR="00D32F71">
        <w:t xml:space="preserve"> </w:t>
      </w:r>
      <w:r w:rsidR="00885EAB" w:rsidRPr="00046E67">
        <w:t>Dictionary</w:t>
      </w:r>
      <w:r w:rsidR="001732A5">
        <w:t>.</w:t>
      </w:r>
    </w:p>
    <w:p w:rsidR="007C7DEE" w:rsidRPr="00A20CA1" w:rsidRDefault="007C7DEE" w:rsidP="00503619">
      <w:pPr>
        <w:pStyle w:val="LV1"/>
      </w:pPr>
      <w:bookmarkStart w:id="20" w:name="_Toc114656501"/>
      <w:r w:rsidRPr="00A20CA1">
        <w:t>Basis for determining the factors</w:t>
      </w:r>
      <w:bookmarkEnd w:id="20"/>
    </w:p>
    <w:p w:rsidR="007C7DEE" w:rsidRPr="00237BAF" w:rsidRDefault="00F863D4" w:rsidP="00503619">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7B0B80" w:rsidRPr="007B0B80">
        <w:t>portal vein thrombosis</w:t>
      </w:r>
      <w:r>
        <w:t xml:space="preserve"> </w:t>
      </w:r>
      <w:r w:rsidRPr="00D5620B">
        <w:t>and death from</w:t>
      </w:r>
      <w:r>
        <w:t xml:space="preserve"> </w:t>
      </w:r>
      <w:r w:rsidR="007B0B80" w:rsidRPr="007B0B80">
        <w:t>portal vein thrombosis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503619" w:rsidRPr="00046E67" w:rsidRDefault="00503619" w:rsidP="00503619">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503619">
      <w:pPr>
        <w:pStyle w:val="LV1"/>
      </w:pPr>
      <w:bookmarkStart w:id="21" w:name="_Ref411946955"/>
      <w:bookmarkStart w:id="22" w:name="_Ref411946997"/>
      <w:bookmarkStart w:id="23" w:name="_Ref412032503"/>
      <w:bookmarkStart w:id="24" w:name="_Toc114656502"/>
      <w:r w:rsidRPr="00301C54">
        <w:t xml:space="preserve">Factors that must </w:t>
      </w:r>
      <w:r w:rsidR="00D32F71">
        <w:t>exist</w:t>
      </w:r>
      <w:bookmarkEnd w:id="21"/>
      <w:bookmarkEnd w:id="22"/>
      <w:bookmarkEnd w:id="23"/>
      <w:bookmarkEnd w:id="24"/>
    </w:p>
    <w:p w:rsidR="007C7DEE" w:rsidRPr="00AA6D8B" w:rsidRDefault="002716E4" w:rsidP="00503619">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7B0B80" w:rsidRPr="007B0B80">
        <w:t>portal vein thrombosis</w:t>
      </w:r>
      <w:r w:rsidR="007A3989">
        <w:t xml:space="preserve"> </w:t>
      </w:r>
      <w:r w:rsidR="007C7DEE" w:rsidRPr="00AA6D8B">
        <w:t xml:space="preserve">or death from </w:t>
      </w:r>
      <w:r w:rsidR="007B0B80" w:rsidRPr="007B0B80">
        <w:t>portal vein thrombosis</w:t>
      </w:r>
      <w:r w:rsidR="007A3989">
        <w:t xml:space="preserve"> </w:t>
      </w:r>
      <w:r w:rsidR="007C7DEE" w:rsidRPr="00AA6D8B">
        <w:t>with the circumstances of a pers</w:t>
      </w:r>
      <w:r w:rsidR="002A1ECC" w:rsidRPr="00AA6D8B">
        <w:t>on</w:t>
      </w:r>
      <w:r w:rsidR="002F6582">
        <w:t>'</w:t>
      </w:r>
      <w:r w:rsidR="002A1ECC" w:rsidRPr="00AA6D8B">
        <w:t>s relevant service</w:t>
      </w:r>
      <w:r w:rsidR="007C7DEE" w:rsidRPr="00AA6D8B">
        <w:t>:</w:t>
      </w:r>
      <w:bookmarkEnd w:id="25"/>
    </w:p>
    <w:p w:rsidR="00503619" w:rsidRDefault="004A3AB3" w:rsidP="004A3AB3">
      <w:pPr>
        <w:pStyle w:val="LV2"/>
      </w:pPr>
      <w:bookmarkStart w:id="26" w:name="_Ref402530260"/>
      <w:bookmarkStart w:id="27" w:name="_Ref409598844"/>
      <w:r w:rsidRPr="004A3AB3">
        <w:t>having cirrhosis of the liver at the time of the clinical onset of portal vein thrombosis;</w:t>
      </w:r>
    </w:p>
    <w:p w:rsidR="00B50281" w:rsidRDefault="00B50281" w:rsidP="00B50281">
      <w:pPr>
        <w:pStyle w:val="LV2"/>
      </w:pPr>
      <w:r w:rsidRPr="00B50281">
        <w:t xml:space="preserve">having a disorder that is associated with a hypercoagulable state at the time of the clinical </w:t>
      </w:r>
      <w:r>
        <w:t>onset of portal vein thrombosis;</w:t>
      </w:r>
    </w:p>
    <w:p w:rsidR="00B50281" w:rsidRPr="008D1B8B" w:rsidRDefault="00B50281" w:rsidP="00B50281">
      <w:pPr>
        <w:pStyle w:val="NOTE"/>
      </w:pPr>
      <w:r>
        <w:t xml:space="preserve">Note: </w:t>
      </w:r>
      <w:r w:rsidRPr="00B50281">
        <w:rPr>
          <w:b/>
          <w:i/>
        </w:rPr>
        <w:t>hy</w:t>
      </w:r>
      <w:r>
        <w:rPr>
          <w:b/>
          <w:i/>
        </w:rPr>
        <w:t>percoagulable state</w:t>
      </w:r>
      <w:r>
        <w:t xml:space="preserve"> is defined in the Schedule 1 - Dictionary. </w:t>
      </w:r>
    </w:p>
    <w:p w:rsidR="00B91F2D" w:rsidRDefault="00B91F2D" w:rsidP="00B91F2D">
      <w:pPr>
        <w:pStyle w:val="LV2"/>
      </w:pPr>
      <w:r w:rsidRPr="00B91F2D">
        <w:t>having an intra-abdominal malignant neoplasm or a myeloproliferative neoplasm at the time of the clinical onset of portal vein thrombosis;</w:t>
      </w:r>
      <w:r w:rsidR="00503619" w:rsidRPr="008E76DC">
        <w:t xml:space="preserve"> </w:t>
      </w:r>
    </w:p>
    <w:p w:rsidR="00B91F2D" w:rsidRDefault="00B91F2D" w:rsidP="00B91F2D">
      <w:pPr>
        <w:pStyle w:val="NOTE"/>
      </w:pPr>
      <w:r w:rsidRPr="00B91F2D">
        <w:t xml:space="preserve">Note: </w:t>
      </w:r>
      <w:r w:rsidRPr="00B91F2D">
        <w:rPr>
          <w:b/>
          <w:i/>
        </w:rPr>
        <w:t>myeloproliferative neoplasm</w:t>
      </w:r>
      <w:r w:rsidRPr="00B91F2D">
        <w:t xml:space="preserve"> is defined in the Schedule 1 - Dictionary. </w:t>
      </w:r>
    </w:p>
    <w:p w:rsidR="00B91F2D" w:rsidRDefault="00B91F2D" w:rsidP="00B91F2D">
      <w:pPr>
        <w:pStyle w:val="LV2"/>
      </w:pPr>
      <w:r w:rsidRPr="00B91F2D">
        <w:t>having abdominal surgery within the 6 months before the clinical onset of portal vein thrombosis;</w:t>
      </w:r>
    </w:p>
    <w:p w:rsidR="00B91F2D" w:rsidRDefault="00B91F2D" w:rsidP="00B91F2D">
      <w:pPr>
        <w:pStyle w:val="NOTE"/>
      </w:pPr>
      <w:r w:rsidRPr="00B91F2D">
        <w:t>Note: Examples of abdominal surgery include bariatric surgery, colorectal surgery, hepatic resection, splenectomy and endoscopic treatment of gastro-oesophageal varices.</w:t>
      </w:r>
    </w:p>
    <w:p w:rsidR="00B91F2D" w:rsidRDefault="00B91F2D" w:rsidP="00B91F2D">
      <w:pPr>
        <w:pStyle w:val="LV2"/>
      </w:pPr>
      <w:r w:rsidRPr="00B91F2D">
        <w:t>being at an altitude of at least 3,000 metres for a continuous period of at least the 28 days before the clinical onset of portal vein thrombosis;</w:t>
      </w:r>
    </w:p>
    <w:p w:rsidR="00B91F2D" w:rsidRDefault="00B91F2D" w:rsidP="00B91F2D">
      <w:pPr>
        <w:pStyle w:val="LV2"/>
      </w:pPr>
      <w:r w:rsidRPr="00B91F2D">
        <w:t>having an autoimmune disease from the specified list of autoimmune diseases at the time of the clinical onset of portal vein thrombosis;</w:t>
      </w:r>
    </w:p>
    <w:p w:rsidR="00B91F2D" w:rsidRDefault="00B91F2D" w:rsidP="00B91F2D">
      <w:pPr>
        <w:pStyle w:val="NOTE"/>
      </w:pPr>
      <w:r w:rsidRPr="00B91F2D">
        <w:t xml:space="preserve">Note: </w:t>
      </w:r>
      <w:r w:rsidRPr="00B91F2D">
        <w:rPr>
          <w:b/>
          <w:i/>
        </w:rPr>
        <w:t>specified list of autoimmune diseases</w:t>
      </w:r>
      <w:r w:rsidRPr="00B91F2D">
        <w:t xml:space="preserve"> is defined in the Schedule 1 - Dictionary.</w:t>
      </w:r>
    </w:p>
    <w:p w:rsidR="00375867" w:rsidRDefault="00375867" w:rsidP="00375867">
      <w:pPr>
        <w:pStyle w:val="LV2"/>
      </w:pPr>
      <w:r>
        <w:t>taking a drug from the specified list of drugs within the 30 days before the clinical onset of portal vein thrombosis;</w:t>
      </w:r>
    </w:p>
    <w:p w:rsidR="00375867" w:rsidRDefault="00375867" w:rsidP="00375867">
      <w:pPr>
        <w:pStyle w:val="NOTE"/>
      </w:pPr>
      <w:r>
        <w:t xml:space="preserve">Note: </w:t>
      </w:r>
      <w:r w:rsidRPr="00375867">
        <w:rPr>
          <w:b/>
          <w:i/>
        </w:rPr>
        <w:t>specified list of drugs</w:t>
      </w:r>
      <w:r>
        <w:t xml:space="preserve"> is defined in the Schedule 1 - Dictionary.</w:t>
      </w:r>
    </w:p>
    <w:p w:rsidR="00D60C8D" w:rsidRDefault="00D60C8D" w:rsidP="00D60C8D">
      <w:pPr>
        <w:pStyle w:val="LV2"/>
      </w:pPr>
      <w:r w:rsidRPr="00D60C8D">
        <w:lastRenderedPageBreak/>
        <w:t>taking didanosine for at least the 3 years before the clinical onset of portal vein thrombosis;</w:t>
      </w:r>
    </w:p>
    <w:p w:rsidR="00D60C8D" w:rsidRDefault="00D60C8D" w:rsidP="00D60C8D">
      <w:pPr>
        <w:pStyle w:val="LV2"/>
      </w:pPr>
      <w:r w:rsidRPr="00D60C8D">
        <w:t>having compression of the portal vein at the time of the clinical onset of portal vein thrombosis;</w:t>
      </w:r>
    </w:p>
    <w:p w:rsidR="00D60C8D" w:rsidRDefault="00D60C8D" w:rsidP="00D60C8D">
      <w:pPr>
        <w:pStyle w:val="NOTE"/>
      </w:pPr>
      <w:r w:rsidRPr="00D60C8D">
        <w:t>Note: Examples of a mass or structure that can cause compression of the portal vein include an abscess or hydatid cyst in the liver, retroperitoneal haematomas and neoplasms, excluding pregnancy.</w:t>
      </w:r>
    </w:p>
    <w:p w:rsidR="00D60C8D" w:rsidRDefault="00D60C8D" w:rsidP="00D60C8D">
      <w:pPr>
        <w:pStyle w:val="LV2"/>
      </w:pPr>
      <w:r w:rsidRPr="00D60C8D">
        <w:t>having infection or inflammation involving the portal vein or a contiguous tissue or organ at the time of the clinical onset of portal vein thrombosis;</w:t>
      </w:r>
    </w:p>
    <w:p w:rsidR="00D60C8D" w:rsidRDefault="00D60C8D" w:rsidP="00D60C8D">
      <w:pPr>
        <w:pStyle w:val="NOTE"/>
      </w:pPr>
      <w:r w:rsidRPr="00D60C8D">
        <w:t>Note: Examples of infection or inflammation involving a contiguous tissue or organ include acute and chronic pancreatitis, appendicitis, diverticulitis and liver abscess.</w:t>
      </w:r>
    </w:p>
    <w:p w:rsidR="00D60C8D" w:rsidRDefault="00D60C8D" w:rsidP="00D60C8D">
      <w:pPr>
        <w:pStyle w:val="LV2"/>
      </w:pPr>
      <w:r>
        <w:t>having active tuberculosis disease involving the abdomen at the time of the clinical onset of portal vein thrombosis;</w:t>
      </w:r>
    </w:p>
    <w:p w:rsidR="00D60C8D" w:rsidRDefault="00D60C8D" w:rsidP="00D60C8D">
      <w:pPr>
        <w:pStyle w:val="NOTE"/>
      </w:pPr>
      <w:r>
        <w:t xml:space="preserve">Note: </w:t>
      </w:r>
      <w:r w:rsidRPr="00D60C8D">
        <w:rPr>
          <w:b/>
          <w:i/>
        </w:rPr>
        <w:t>active tuberculosis disease</w:t>
      </w:r>
      <w:r>
        <w:t xml:space="preserve"> is defined in the Schedule 1 - Dictionary.</w:t>
      </w:r>
    </w:p>
    <w:p w:rsidR="00D60C8D" w:rsidRDefault="00D60C8D" w:rsidP="00D60C8D">
      <w:pPr>
        <w:pStyle w:val="LV2"/>
      </w:pPr>
      <w:r w:rsidRPr="00D60C8D">
        <w:t>having cytomegalovirus infection of new onset within the 30 days before the clinical onset of portal vein thrombosis;</w:t>
      </w:r>
    </w:p>
    <w:p w:rsidR="00D60C8D" w:rsidRDefault="00D60C8D" w:rsidP="00D60C8D">
      <w:pPr>
        <w:pStyle w:val="LV2"/>
      </w:pPr>
      <w:r w:rsidRPr="00D60C8D">
        <w:t>having infection with severe acute respiratory syndrome coronavirus 2 (SARS-CoV-2) within the 2 months before the clinical onset of portal vein thrombosis;</w:t>
      </w:r>
    </w:p>
    <w:p w:rsidR="00D60C8D" w:rsidRDefault="00D60C8D" w:rsidP="00D60C8D">
      <w:pPr>
        <w:pStyle w:val="NOTE"/>
      </w:pPr>
      <w:r w:rsidRPr="00D60C8D">
        <w:t>Note: SARS-CoV-2 is the virus which causes coronavirus disease 2019 (COVID-19).</w:t>
      </w:r>
    </w:p>
    <w:p w:rsidR="00D60C8D" w:rsidRDefault="00D60C8D" w:rsidP="00D60C8D">
      <w:pPr>
        <w:pStyle w:val="LV2"/>
      </w:pPr>
      <w:r>
        <w:t>having chronic infection with hepatitis B virus at the time of the clinical onset of portal vein thrombosis;</w:t>
      </w:r>
    </w:p>
    <w:p w:rsidR="00D60C8D" w:rsidRDefault="00D60C8D" w:rsidP="00D60C8D">
      <w:pPr>
        <w:pStyle w:val="NOTE"/>
      </w:pPr>
      <w:r>
        <w:t xml:space="preserve">Note: </w:t>
      </w:r>
      <w:r w:rsidRPr="00D60C8D">
        <w:rPr>
          <w:b/>
          <w:i/>
        </w:rPr>
        <w:t>chronic infection with hepatitis B virus</w:t>
      </w:r>
      <w:r>
        <w:t xml:space="preserve"> is defined in the Schedule 1 – Dictionary.</w:t>
      </w:r>
    </w:p>
    <w:p w:rsidR="00822D53" w:rsidRPr="00822D53" w:rsidRDefault="00822D53" w:rsidP="00822D53">
      <w:pPr>
        <w:pStyle w:val="LV2"/>
      </w:pPr>
      <w:r w:rsidRPr="00822D53">
        <w:t>having chronic infection with hepatitis C virus at the time of the clinical onset of portal vein thrombosis;</w:t>
      </w:r>
    </w:p>
    <w:p w:rsidR="00D60C8D" w:rsidRDefault="00822D53" w:rsidP="00822D53">
      <w:pPr>
        <w:pStyle w:val="NOTE"/>
      </w:pPr>
      <w:r w:rsidRPr="00822D53">
        <w:t xml:space="preserve">Note: </w:t>
      </w:r>
      <w:r w:rsidRPr="00822D53">
        <w:rPr>
          <w:b/>
          <w:i/>
        </w:rPr>
        <w:t>chronic infection with hepatitis C virus</w:t>
      </w:r>
      <w:r w:rsidRPr="00822D53">
        <w:t xml:space="preserve"> is defined in the Schedule 1 – Dictionary.</w:t>
      </w:r>
    </w:p>
    <w:p w:rsidR="00822D53" w:rsidRDefault="00822D53" w:rsidP="00822D53">
      <w:pPr>
        <w:pStyle w:val="LV2"/>
      </w:pPr>
      <w:r w:rsidRPr="00822D53">
        <w:t>having foreign body penetration or occlusion of the portal vein, splenic vein or superior mesenteric vein within the 30 days before the clinical onset of portal vein thrombosis;</w:t>
      </w:r>
    </w:p>
    <w:p w:rsidR="00822D53" w:rsidRDefault="00822D53" w:rsidP="00822D53">
      <w:pPr>
        <w:pStyle w:val="NOTE"/>
      </w:pPr>
      <w:r w:rsidRPr="00822D53">
        <w:t>Note: Examples of circumstances where foreign body penetration or occlusion of the portal vein, splenic vein or superior mesenteric vein may occur include the ingestion of fish bones, toothpicks or metal wires and the migration of a pancreatic stent.</w:t>
      </w:r>
    </w:p>
    <w:p w:rsidR="00822D53" w:rsidRDefault="00822D53" w:rsidP="00822D53">
      <w:pPr>
        <w:pStyle w:val="LV2"/>
      </w:pPr>
      <w:r w:rsidRPr="00822D53">
        <w:t>having blunt trauma to the abdomen within the 30 days before the clinical onset of portal vein thrombosis;</w:t>
      </w:r>
    </w:p>
    <w:p w:rsidR="00822D53" w:rsidRDefault="00822D53" w:rsidP="00822D53">
      <w:pPr>
        <w:pStyle w:val="NOTE"/>
      </w:pPr>
      <w:r w:rsidRPr="00822D53">
        <w:t>Note: Circumstances in which blunt trauma to the abdomen can occur include falls, motor vehicle accidents and a blow to the abdomen.</w:t>
      </w:r>
    </w:p>
    <w:p w:rsidR="00822D53" w:rsidRDefault="00822D53" w:rsidP="00822D53">
      <w:pPr>
        <w:pStyle w:val="LV2"/>
      </w:pPr>
      <w:r w:rsidRPr="00822D53">
        <w:t>undertaking underwater diving with compressed air within the 24 hours before the clinical onset of portal vein thrombosis;</w:t>
      </w:r>
    </w:p>
    <w:p w:rsidR="00822D53" w:rsidRPr="00822D53" w:rsidRDefault="00822D53" w:rsidP="00822D53">
      <w:pPr>
        <w:pStyle w:val="LV2"/>
      </w:pPr>
      <w:r w:rsidRPr="00822D53">
        <w:t>being obese at the time of the clinical onset of portal vein thrombosis;</w:t>
      </w:r>
    </w:p>
    <w:p w:rsidR="00822D53" w:rsidRDefault="00822D53" w:rsidP="00822D53">
      <w:pPr>
        <w:pStyle w:val="NOTE"/>
      </w:pPr>
      <w:r w:rsidRPr="00822D53">
        <w:lastRenderedPageBreak/>
        <w:t xml:space="preserve">Note: </w:t>
      </w:r>
      <w:r w:rsidRPr="00822D53">
        <w:rPr>
          <w:b/>
          <w:i/>
        </w:rPr>
        <w:t>being obese</w:t>
      </w:r>
      <w:r w:rsidRPr="00822D53">
        <w:t xml:space="preserve"> is defined in the Schedule 1 - Dictionary.</w:t>
      </w:r>
    </w:p>
    <w:p w:rsidR="00822D53" w:rsidRDefault="00822D53" w:rsidP="00822D53">
      <w:pPr>
        <w:pStyle w:val="LV2"/>
      </w:pPr>
      <w:r w:rsidRPr="00822D53">
        <w:t>undergoing a liver transplant or stem cell transplant within the 2 months before the clinical onset of portal vein thrombosis;</w:t>
      </w:r>
    </w:p>
    <w:p w:rsidR="00BC3D4D" w:rsidRDefault="00BC3D4D" w:rsidP="00BC3D4D">
      <w:pPr>
        <w:pStyle w:val="LV2"/>
      </w:pPr>
      <w:proofErr w:type="gramStart"/>
      <w:r w:rsidRPr="00BC3D4D">
        <w:t>inability</w:t>
      </w:r>
      <w:proofErr w:type="gramEnd"/>
      <w:r w:rsidRPr="00BC3D4D">
        <w:t xml:space="preserve"> to obtain appropriate clinical management for portal vein thrombosis.</w:t>
      </w:r>
    </w:p>
    <w:p w:rsidR="000C21A3" w:rsidRPr="00684C0E" w:rsidRDefault="00D32F71" w:rsidP="00503619">
      <w:pPr>
        <w:pStyle w:val="LV1"/>
      </w:pPr>
      <w:bookmarkStart w:id="28" w:name="_Toc114656503"/>
      <w:bookmarkStart w:id="29" w:name="_Ref402530057"/>
      <w:bookmarkEnd w:id="26"/>
      <w:bookmarkEnd w:id="27"/>
      <w:r>
        <w:t>Relationship to s</w:t>
      </w:r>
      <w:r w:rsidR="000C21A3" w:rsidRPr="00684C0E">
        <w:t>ervice</w:t>
      </w:r>
      <w:bookmarkEnd w:id="28"/>
    </w:p>
    <w:p w:rsidR="00F03C06" w:rsidRPr="00187DE1" w:rsidRDefault="00F03C06" w:rsidP="00503619">
      <w:pPr>
        <w:pStyle w:val="LV2"/>
      </w:pPr>
      <w:r w:rsidRPr="00187DE1">
        <w:t xml:space="preserve">The existence </w:t>
      </w:r>
      <w:r w:rsidR="00D32F71">
        <w:t xml:space="preserve">in a person </w:t>
      </w:r>
      <w:r w:rsidRPr="00187DE1">
        <w:t xml:space="preserve">of any factor referred to in </w:t>
      </w:r>
      <w:r w:rsidR="00FF1D47">
        <w:t>section 8</w:t>
      </w:r>
      <w:r w:rsidRPr="00187DE1">
        <w:t>, must be related to the relevant service rendered by the person.</w:t>
      </w:r>
    </w:p>
    <w:bookmarkEnd w:id="29"/>
    <w:p w:rsidR="00CF2367" w:rsidRPr="00187DE1" w:rsidRDefault="00F03C06" w:rsidP="00503619">
      <w:pPr>
        <w:pStyle w:val="LV2"/>
      </w:pPr>
      <w:r w:rsidRPr="00187DE1">
        <w:t xml:space="preserve">The factor set out in </w:t>
      </w:r>
      <w:r w:rsidR="00BC3D4D">
        <w:t>subsection 8(21</w:t>
      </w:r>
      <w:r w:rsidR="00FF1D47">
        <w:t xml:space="preserve">) </w:t>
      </w:r>
      <w:r w:rsidRPr="00187DE1">
        <w:t xml:space="preserve">applies only to material contribution to, or aggravation of, </w:t>
      </w:r>
      <w:r w:rsidR="007B0B80" w:rsidRPr="007B0B80">
        <w:t>portal vein thrombosis</w:t>
      </w:r>
      <w:r w:rsidR="007A3989">
        <w:t xml:space="preserve"> </w:t>
      </w:r>
      <w:r w:rsidRPr="00187DE1">
        <w:t>where the person</w:t>
      </w:r>
      <w:r w:rsidR="002F6582">
        <w:t>'</w:t>
      </w:r>
      <w:r w:rsidRPr="00187DE1">
        <w:t xml:space="preserve">s </w:t>
      </w:r>
      <w:r w:rsidR="007B0B80" w:rsidRPr="007B0B80">
        <w:t>portal vein thrombosis</w:t>
      </w:r>
      <w:r w:rsidR="007A3989">
        <w:t xml:space="preserve"> </w:t>
      </w:r>
      <w:r w:rsidRPr="00187DE1">
        <w:t>was suffered or contracted before or during (but did not arise out of) the person</w:t>
      </w:r>
      <w:r w:rsidR="002F6582">
        <w:t>'</w:t>
      </w:r>
      <w:r w:rsidRPr="00187DE1">
        <w:t xml:space="preserve">s relevant service. </w:t>
      </w:r>
    </w:p>
    <w:p w:rsidR="00774897" w:rsidRPr="00301C54" w:rsidRDefault="00774897" w:rsidP="00503619">
      <w:pPr>
        <w:pStyle w:val="LV1"/>
      </w:pPr>
      <w:bookmarkStart w:id="30" w:name="_Toc114656504"/>
      <w:r w:rsidRPr="00301C54">
        <w:t>Factors referring to an injury or disea</w:t>
      </w:r>
      <w:r w:rsidR="008B2204">
        <w:t>se covered by another Statement</w:t>
      </w:r>
      <w:r w:rsidRPr="00301C54">
        <w:t xml:space="preserve"> of Principles</w:t>
      </w:r>
      <w:bookmarkEnd w:id="30"/>
    </w:p>
    <w:p w:rsidR="00F03C06" w:rsidRPr="00E64EE4" w:rsidRDefault="00F03C06" w:rsidP="00503619">
      <w:pPr>
        <w:pStyle w:val="PlainIndent"/>
      </w:pPr>
      <w:r w:rsidRPr="00E64EE4">
        <w:t>In this Statement of Principles:</w:t>
      </w:r>
    </w:p>
    <w:p w:rsidR="00F03C06" w:rsidRPr="00E64EE4" w:rsidRDefault="00F03C06" w:rsidP="00503619">
      <w:pPr>
        <w:pStyle w:val="LV2"/>
      </w:pPr>
      <w:r w:rsidRPr="00E64EE4">
        <w:t>if a f</w:t>
      </w:r>
      <w:r w:rsidR="003802D6">
        <w:t xml:space="preserve">actor referred to in </w:t>
      </w:r>
      <w:r w:rsidR="00741718">
        <w:t>section</w:t>
      </w:r>
      <w:r w:rsidR="00A06E7A">
        <w:t xml:space="preserve"> 8</w:t>
      </w:r>
      <w:r w:rsidRPr="00E64EE4">
        <w:t xml:space="preserve"> applies in relation to a person; and </w:t>
      </w:r>
      <w:bookmarkStart w:id="31" w:name="_GoBack"/>
      <w:bookmarkEnd w:id="31"/>
    </w:p>
    <w:p w:rsidR="00733269" w:rsidRPr="00E64EE4" w:rsidRDefault="00F03C06" w:rsidP="00503619">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503619">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503619">
      <w:pPr>
        <w:pStyle w:val="PlainIndent"/>
      </w:pPr>
    </w:p>
    <w:p w:rsidR="00081B7C" w:rsidRPr="00FA33FB" w:rsidRDefault="00081B7C" w:rsidP="00503619">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503619">
      <w:pPr>
        <w:pStyle w:val="PlainIndent"/>
      </w:pPr>
    </w:p>
    <w:p w:rsidR="00CF2367" w:rsidRPr="00FA33FB" w:rsidRDefault="00CF2367" w:rsidP="002A3436">
      <w:pPr>
        <w:pStyle w:val="SHHeader"/>
      </w:pPr>
      <w:bookmarkStart w:id="32" w:name="opcAmSched"/>
      <w:bookmarkStart w:id="33" w:name="opcCurrentFind"/>
      <w:bookmarkStart w:id="34" w:name="_Toc11465650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5</w:t>
      </w:r>
    </w:p>
    <w:p w:rsidR="00BD3334" w:rsidRDefault="00702C42" w:rsidP="00516768">
      <w:pPr>
        <w:pStyle w:val="SH1"/>
      </w:pPr>
      <w:bookmarkStart w:id="35" w:name="_Toc405472918"/>
      <w:bookmarkStart w:id="36" w:name="_Toc114656506"/>
      <w:r w:rsidRPr="00D97BB3">
        <w:t>Definitions</w:t>
      </w:r>
      <w:bookmarkEnd w:id="35"/>
      <w:bookmarkEnd w:id="36"/>
    </w:p>
    <w:p w:rsidR="00702C42" w:rsidRPr="00516768" w:rsidRDefault="00702C42" w:rsidP="00503619">
      <w:pPr>
        <w:pStyle w:val="SH2"/>
      </w:pPr>
      <w:r w:rsidRPr="00516768">
        <w:t>In this instrument:</w:t>
      </w:r>
    </w:p>
    <w:p w:rsidR="00D60C8D" w:rsidRDefault="00D60C8D" w:rsidP="00D60C8D">
      <w:pPr>
        <w:pStyle w:val="SH3"/>
      </w:pPr>
      <w:bookmarkStart w:id="37" w:name="_Ref402530810"/>
      <w:proofErr w:type="gramStart"/>
      <w:r w:rsidRPr="00D60C8D">
        <w:rPr>
          <w:b/>
          <w:i/>
        </w:rPr>
        <w:t>active</w:t>
      </w:r>
      <w:proofErr w:type="gramEnd"/>
      <w:r w:rsidRPr="00D60C8D">
        <w:rPr>
          <w:b/>
          <w:i/>
        </w:rPr>
        <w:t xml:space="preserve"> tuberculosis disease</w:t>
      </w:r>
      <w:r w:rsidRPr="00D60C8D">
        <w:t xml:space="preserve"> means an illness in which tuberculosis bacteria are multiplying and inducing an inflammatory response.</w:t>
      </w:r>
    </w:p>
    <w:p w:rsidR="00822D53" w:rsidRDefault="00822D53" w:rsidP="00822D53">
      <w:pPr>
        <w:pStyle w:val="SH3"/>
      </w:pPr>
      <w:r w:rsidRPr="00BC3D4D">
        <w:rPr>
          <w:b/>
          <w:i/>
        </w:rPr>
        <w:t>being obese</w:t>
      </w:r>
      <w:r>
        <w:t xml:space="preserve"> means: </w:t>
      </w:r>
    </w:p>
    <w:p w:rsidR="00822D53" w:rsidRDefault="00822D53" w:rsidP="00822D53">
      <w:pPr>
        <w:pStyle w:val="SH4"/>
      </w:pPr>
      <w:r>
        <w:t>having a Body Mass Index (BMI) of 30 or greater; or</w:t>
      </w:r>
    </w:p>
    <w:p w:rsidR="00822D53" w:rsidRDefault="00822D53" w:rsidP="00822D53">
      <w:pPr>
        <w:pStyle w:val="SH4"/>
      </w:pPr>
      <w:r>
        <w:t>for males, having a waist circumference exceeding 102 centimetres; or</w:t>
      </w:r>
    </w:p>
    <w:p w:rsidR="00822D53" w:rsidRDefault="00822D53" w:rsidP="00822D53">
      <w:pPr>
        <w:pStyle w:val="SH4"/>
      </w:pPr>
      <w:proofErr w:type="gramStart"/>
      <w:r>
        <w:t>for</w:t>
      </w:r>
      <w:proofErr w:type="gramEnd"/>
      <w:r>
        <w:t xml:space="preserve"> females, having a waist circumference exceeding 88 centimetres.</w:t>
      </w:r>
    </w:p>
    <w:p w:rsidR="00822D53" w:rsidRDefault="00822D53" w:rsidP="00822D53">
      <w:pPr>
        <w:pStyle w:val="ScheduleNote"/>
      </w:pPr>
      <w:r>
        <w:t xml:space="preserve">Note: </w:t>
      </w:r>
      <w:r w:rsidRPr="00822D53">
        <w:rPr>
          <w:b/>
          <w:i/>
        </w:rPr>
        <w:t xml:space="preserve">BMI </w:t>
      </w:r>
      <w:r>
        <w:t>is also defined in the Schedule 1 - Dictionary.</w:t>
      </w:r>
    </w:p>
    <w:p w:rsidR="00822D53" w:rsidRDefault="00822D53" w:rsidP="00822D53">
      <w:pPr>
        <w:pStyle w:val="SH3"/>
      </w:pPr>
      <w:r w:rsidRPr="00822D53">
        <w:rPr>
          <w:b/>
          <w:i/>
        </w:rPr>
        <w:t xml:space="preserve">BMI </w:t>
      </w:r>
      <w:r>
        <w:t>means W/H</w:t>
      </w:r>
      <w:r w:rsidRPr="00822D53">
        <w:rPr>
          <w:vertAlign w:val="superscript"/>
        </w:rPr>
        <w:t>2</w:t>
      </w:r>
      <w:r>
        <w:t xml:space="preserve"> where:</w:t>
      </w:r>
    </w:p>
    <w:p w:rsidR="00822D53" w:rsidRDefault="00822D53" w:rsidP="00822D53">
      <w:pPr>
        <w:pStyle w:val="SH4"/>
      </w:pPr>
      <w:r>
        <w:t xml:space="preserve">W is the person's weight in kilograms; and </w:t>
      </w:r>
    </w:p>
    <w:p w:rsidR="00822D53" w:rsidRDefault="00822D53" w:rsidP="00822D53">
      <w:pPr>
        <w:pStyle w:val="SH4"/>
      </w:pPr>
      <w:r>
        <w:t>H is the person's height in metres.</w:t>
      </w:r>
    </w:p>
    <w:p w:rsidR="00D60C8D" w:rsidRDefault="00D60C8D" w:rsidP="00D60C8D">
      <w:pPr>
        <w:pStyle w:val="SH3"/>
      </w:pPr>
      <w:proofErr w:type="gramStart"/>
      <w:r w:rsidRPr="00D60C8D">
        <w:rPr>
          <w:b/>
          <w:i/>
        </w:rPr>
        <w:t>chronic</w:t>
      </w:r>
      <w:proofErr w:type="gramEnd"/>
      <w:r w:rsidRPr="00D60C8D">
        <w:rPr>
          <w:b/>
          <w:i/>
        </w:rPr>
        <w:t xml:space="preserve"> infection with hepatitis B virus</w:t>
      </w:r>
      <w:r w:rsidRPr="00D60C8D">
        <w:t xml:space="preserve"> means infection with hepatitis B virus resulting in a chronic infection of at least 6 months duration, which has been confirmed by laboratory testing.</w:t>
      </w:r>
    </w:p>
    <w:p w:rsidR="00822D53" w:rsidRPr="00D60C8D" w:rsidRDefault="00822D53" w:rsidP="00822D53">
      <w:pPr>
        <w:pStyle w:val="SH3"/>
      </w:pPr>
      <w:proofErr w:type="gramStart"/>
      <w:r w:rsidRPr="00822D53">
        <w:rPr>
          <w:b/>
          <w:i/>
        </w:rPr>
        <w:t>chronic</w:t>
      </w:r>
      <w:proofErr w:type="gramEnd"/>
      <w:r w:rsidRPr="00822D53">
        <w:rPr>
          <w:b/>
          <w:i/>
        </w:rPr>
        <w:t xml:space="preserve"> infection with hepatitis C virus</w:t>
      </w:r>
      <w:r w:rsidRPr="00822D53">
        <w:t xml:space="preserve"> means infection with hepatitis C virus resulting in a chronic infection of at least 6 months duration, which has been confirmed by laboratory testing.</w:t>
      </w:r>
    </w:p>
    <w:p w:rsidR="006103D6" w:rsidRPr="006103D6" w:rsidRDefault="006103D6" w:rsidP="006103D6">
      <w:pPr>
        <w:pStyle w:val="SH3"/>
      </w:pPr>
      <w:proofErr w:type="gramStart"/>
      <w:r w:rsidRPr="006103D6">
        <w:rPr>
          <w:b/>
          <w:i/>
        </w:rPr>
        <w:t>combined</w:t>
      </w:r>
      <w:proofErr w:type="gramEnd"/>
      <w:r w:rsidRPr="006103D6">
        <w:rPr>
          <w:b/>
          <w:i/>
        </w:rPr>
        <w:t xml:space="preserve"> oral contraceptive pill</w:t>
      </w:r>
      <w:r w:rsidRPr="006103D6">
        <w:t xml:space="preserve"> means an oral contraceptive compound containing both </w:t>
      </w:r>
      <w:proofErr w:type="spellStart"/>
      <w:r w:rsidRPr="006103D6">
        <w:t>estrogen</w:t>
      </w:r>
      <w:proofErr w:type="spellEnd"/>
      <w:r w:rsidRPr="006103D6">
        <w:t xml:space="preserve"> and progestogen.</w:t>
      </w:r>
    </w:p>
    <w:p w:rsidR="00B50281" w:rsidRDefault="00B50281" w:rsidP="00B50281">
      <w:pPr>
        <w:pStyle w:val="SH3"/>
      </w:pPr>
      <w:proofErr w:type="gramStart"/>
      <w:r w:rsidRPr="00B50281">
        <w:rPr>
          <w:b/>
          <w:i/>
        </w:rPr>
        <w:t>hypercoagulable</w:t>
      </w:r>
      <w:proofErr w:type="gramEnd"/>
      <w:r w:rsidRPr="00B50281">
        <w:rPr>
          <w:b/>
          <w:i/>
        </w:rPr>
        <w:t xml:space="preserve"> state</w:t>
      </w:r>
      <w:r>
        <w:t xml:space="preserve"> means an increased propensity to venous thrombosis due to an abnormality in the coagulation system.</w:t>
      </w:r>
    </w:p>
    <w:p w:rsidR="00B50281" w:rsidRPr="00B50281" w:rsidRDefault="00B50281" w:rsidP="007C4C32">
      <w:pPr>
        <w:pStyle w:val="ScheduleNote"/>
        <w:ind w:left="1305" w:hanging="454"/>
      </w:pPr>
      <w:r>
        <w:t>Note: Examples of disorders that can be associated with a hypercoagulable state include antiphospholipid syndrome, nephrotic syndrome and paroxysmal nocturnal haemoglobinuria.</w:t>
      </w:r>
    </w:p>
    <w:p w:rsidR="00503619" w:rsidRDefault="004A3AB3" w:rsidP="004A3AB3">
      <w:pPr>
        <w:pStyle w:val="SH3"/>
      </w:pPr>
      <w:proofErr w:type="gramStart"/>
      <w:r w:rsidRPr="004A3AB3">
        <w:rPr>
          <w:b/>
          <w:i/>
        </w:rPr>
        <w:t>intravascular</w:t>
      </w:r>
      <w:proofErr w:type="gramEnd"/>
      <w:r w:rsidRPr="004A3AB3">
        <w:rPr>
          <w:b/>
          <w:i/>
        </w:rPr>
        <w:t xml:space="preserve"> embolisation</w:t>
      </w:r>
      <w:r w:rsidRPr="004A3AB3">
        <w:t xml:space="preserve"> means the insertion of an embolic agent, such as gelatin foam, polyvinyl-alcohol particles or absolute alcohol, into a bl</w:t>
      </w:r>
      <w:r w:rsidR="00D97875">
        <w:t>ood vessel to block blood flow.</w:t>
      </w:r>
    </w:p>
    <w:p w:rsidR="006103D6" w:rsidRPr="006103D6" w:rsidRDefault="006103D6" w:rsidP="006103D6">
      <w:pPr>
        <w:pStyle w:val="SH3"/>
      </w:pPr>
      <w:proofErr w:type="gramStart"/>
      <w:r w:rsidRPr="006103D6">
        <w:rPr>
          <w:b/>
          <w:i/>
        </w:rPr>
        <w:t>menopausal</w:t>
      </w:r>
      <w:proofErr w:type="gramEnd"/>
      <w:r w:rsidRPr="006103D6">
        <w:rPr>
          <w:b/>
          <w:i/>
        </w:rPr>
        <w:t xml:space="preserve"> hormone therapy</w:t>
      </w:r>
      <w:r w:rsidRPr="006103D6">
        <w:t xml:space="preserve"> means administration of </w:t>
      </w:r>
      <w:proofErr w:type="spellStart"/>
      <w:r w:rsidRPr="006103D6">
        <w:t>estrogen</w:t>
      </w:r>
      <w:proofErr w:type="spellEnd"/>
      <w:r w:rsidRPr="006103D6">
        <w:t xml:space="preserve"> preparations often in combination with a progestogen to offset a hormone deficiency following surgically induced or naturally occurring menopause.</w:t>
      </w:r>
    </w:p>
    <w:p w:rsidR="00885EAB"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B91F2D" w:rsidRDefault="00B91F2D" w:rsidP="00B91F2D">
      <w:pPr>
        <w:pStyle w:val="SH3"/>
      </w:pPr>
      <w:r w:rsidRPr="00B91F2D">
        <w:rPr>
          <w:b/>
          <w:i/>
        </w:rPr>
        <w:t>myeloproliferative neoplasm</w:t>
      </w:r>
      <w:r>
        <w:t xml:space="preserve"> means:</w:t>
      </w:r>
    </w:p>
    <w:p w:rsidR="00B91F2D" w:rsidRDefault="00B91F2D" w:rsidP="00B91F2D">
      <w:pPr>
        <w:pStyle w:val="SH4"/>
      </w:pPr>
      <w:r>
        <w:t>chronic myeloid leukaemia;</w:t>
      </w:r>
    </w:p>
    <w:p w:rsidR="00B91F2D" w:rsidRDefault="00B91F2D" w:rsidP="00B91F2D">
      <w:pPr>
        <w:pStyle w:val="SH4"/>
      </w:pPr>
      <w:r>
        <w:t>essential thrombocythaemia;</w:t>
      </w:r>
    </w:p>
    <w:p w:rsidR="00B91F2D" w:rsidRDefault="00B91F2D" w:rsidP="00B91F2D">
      <w:pPr>
        <w:pStyle w:val="SH4"/>
      </w:pPr>
      <w:r>
        <w:t xml:space="preserve">polycythaemia </w:t>
      </w:r>
      <w:proofErr w:type="spellStart"/>
      <w:r>
        <w:t>vera</w:t>
      </w:r>
      <w:proofErr w:type="spellEnd"/>
      <w:r>
        <w:t>; or</w:t>
      </w:r>
    </w:p>
    <w:p w:rsidR="00B91F2D" w:rsidRDefault="00B91F2D" w:rsidP="00B91F2D">
      <w:pPr>
        <w:pStyle w:val="SH4"/>
      </w:pPr>
      <w:proofErr w:type="gramStart"/>
      <w:r>
        <w:t>primary</w:t>
      </w:r>
      <w:proofErr w:type="gramEnd"/>
      <w:r>
        <w:t xml:space="preserve"> myelofibrosis.</w:t>
      </w:r>
    </w:p>
    <w:p w:rsidR="004A3AB3" w:rsidRPr="004A3AB3" w:rsidRDefault="004A3AB3" w:rsidP="004A3AB3">
      <w:pPr>
        <w:pStyle w:val="SH3"/>
      </w:pPr>
      <w:proofErr w:type="gramStart"/>
      <w:r w:rsidRPr="004A3AB3">
        <w:rPr>
          <w:b/>
          <w:i/>
        </w:rPr>
        <w:t>portal</w:t>
      </w:r>
      <w:proofErr w:type="gramEnd"/>
      <w:r w:rsidRPr="004A3AB3">
        <w:rPr>
          <w:b/>
          <w:i/>
        </w:rPr>
        <w:t xml:space="preserve"> vein thrombosis</w:t>
      </w:r>
      <w:r w:rsidRPr="004A3AB3">
        <w:t>—see subsection 6(2).</w:t>
      </w:r>
    </w:p>
    <w:p w:rsidR="004A3AB3" w:rsidRPr="004A3AB3" w:rsidRDefault="004A3AB3" w:rsidP="004A3AB3">
      <w:pPr>
        <w:pStyle w:val="SH3"/>
      </w:pPr>
      <w:bookmarkStart w:id="38" w:name="_Ref402529607"/>
      <w:bookmarkEnd w:id="37"/>
      <w:proofErr w:type="gramStart"/>
      <w:r w:rsidRPr="004A3AB3">
        <w:rPr>
          <w:b/>
          <w:i/>
        </w:rPr>
        <w:lastRenderedPageBreak/>
        <w:t>pylephlebitis</w:t>
      </w:r>
      <w:proofErr w:type="gramEnd"/>
      <w:r w:rsidRPr="004A3AB3">
        <w:t xml:space="preserve"> means inflammation and thrombosis of the portal vein.</w:t>
      </w:r>
    </w:p>
    <w:p w:rsidR="0090262E" w:rsidRPr="0090262E" w:rsidRDefault="0090262E" w:rsidP="0090262E">
      <w:pPr>
        <w:pStyle w:val="SH3"/>
        <w:ind w:left="851" w:hanging="851"/>
      </w:pPr>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885EAB" w:rsidRPr="00513D05" w:rsidRDefault="005B76EA" w:rsidP="00D97875">
      <w:pPr>
        <w:pStyle w:val="ScheduleNote"/>
      </w:pPr>
      <w:r w:rsidRPr="005B76EA">
        <w:t xml:space="preserve">Note: </w:t>
      </w:r>
      <w:r w:rsidRPr="005B76EA">
        <w:rPr>
          <w:b/>
          <w:i/>
        </w:rPr>
        <w:t>MRCA</w:t>
      </w:r>
      <w:r w:rsidRPr="005B76EA">
        <w:t xml:space="preserve"> and </w:t>
      </w:r>
      <w:r w:rsidRPr="005B76EA">
        <w:rPr>
          <w:b/>
          <w:i/>
        </w:rPr>
        <w:t>VEA</w:t>
      </w:r>
      <w:r w:rsidRPr="005B76EA">
        <w:t xml:space="preserve"> are also defined</w:t>
      </w:r>
      <w:r w:rsidR="00D97875">
        <w:t xml:space="preserve"> in the Schedule 1 – Dictionary.</w:t>
      </w:r>
    </w:p>
    <w:p w:rsidR="00B91F2D" w:rsidRDefault="00B91F2D" w:rsidP="00B91F2D">
      <w:pPr>
        <w:pStyle w:val="SH3"/>
      </w:pPr>
      <w:r w:rsidRPr="00375867">
        <w:rPr>
          <w:b/>
          <w:i/>
        </w:rPr>
        <w:t>specified list of autoimmune diseases</w:t>
      </w:r>
      <w:r>
        <w:t xml:space="preserve"> means:</w:t>
      </w:r>
    </w:p>
    <w:p w:rsidR="00B91F2D" w:rsidRDefault="00B91F2D" w:rsidP="00B91F2D">
      <w:pPr>
        <w:pStyle w:val="SH4"/>
      </w:pPr>
      <w:r>
        <w:t>autoimmune hepatitis;</w:t>
      </w:r>
    </w:p>
    <w:p w:rsidR="00B91F2D" w:rsidRDefault="00B91F2D" w:rsidP="00B91F2D">
      <w:pPr>
        <w:pStyle w:val="SH4"/>
      </w:pPr>
      <w:r>
        <w:t>eosinophilic granulomatosis with polyangiitis (Churg-Strauss syndrome);</w:t>
      </w:r>
    </w:p>
    <w:p w:rsidR="00B91F2D" w:rsidRDefault="00B91F2D" w:rsidP="00B91F2D">
      <w:pPr>
        <w:pStyle w:val="SH4"/>
      </w:pPr>
      <w:r>
        <w:t>inflammatory bowel disease; or</w:t>
      </w:r>
    </w:p>
    <w:p w:rsidR="00B91F2D" w:rsidRDefault="00B91F2D" w:rsidP="00B91F2D">
      <w:pPr>
        <w:pStyle w:val="SH4"/>
      </w:pPr>
      <w:proofErr w:type="gramStart"/>
      <w:r>
        <w:t>systemic</w:t>
      </w:r>
      <w:proofErr w:type="gramEnd"/>
      <w:r>
        <w:t xml:space="preserve"> lupus erythematosus.</w:t>
      </w:r>
    </w:p>
    <w:p w:rsidR="00375867" w:rsidRDefault="00375867" w:rsidP="00375867">
      <w:pPr>
        <w:pStyle w:val="SH3"/>
      </w:pPr>
      <w:r w:rsidRPr="00D60C8D">
        <w:rPr>
          <w:b/>
          <w:i/>
        </w:rPr>
        <w:t>specified list of drugs</w:t>
      </w:r>
      <w:r>
        <w:t xml:space="preserve"> means:</w:t>
      </w:r>
    </w:p>
    <w:p w:rsidR="00375867" w:rsidRDefault="00375867" w:rsidP="00375867">
      <w:pPr>
        <w:pStyle w:val="SH4"/>
      </w:pPr>
      <w:r>
        <w:t>combined oral contraceptive pill;</w:t>
      </w:r>
    </w:p>
    <w:p w:rsidR="00375867" w:rsidRDefault="00375867" w:rsidP="00375867">
      <w:pPr>
        <w:pStyle w:val="SH4"/>
      </w:pPr>
      <w:r>
        <w:t>menopausal hormone therapy;</w:t>
      </w:r>
    </w:p>
    <w:p w:rsidR="00375867" w:rsidRDefault="00375867" w:rsidP="00375867">
      <w:pPr>
        <w:pStyle w:val="SH4"/>
      </w:pPr>
      <w:r>
        <w:t>protease inhibitors;</w:t>
      </w:r>
    </w:p>
    <w:p w:rsidR="00375867" w:rsidRDefault="00375867" w:rsidP="00375867">
      <w:pPr>
        <w:pStyle w:val="SH4"/>
      </w:pPr>
      <w:r>
        <w:t>testosterone; or</w:t>
      </w:r>
    </w:p>
    <w:p w:rsidR="00375867" w:rsidRDefault="00375867" w:rsidP="00375867">
      <w:pPr>
        <w:pStyle w:val="SH4"/>
      </w:pPr>
      <w:proofErr w:type="gramStart"/>
      <w:r>
        <w:t>thrombopoietin</w:t>
      </w:r>
      <w:proofErr w:type="gramEnd"/>
      <w:r>
        <w:t xml:space="preserve"> receptor agonists.</w:t>
      </w:r>
    </w:p>
    <w:p w:rsidR="00375867" w:rsidRPr="00375867" w:rsidRDefault="00375867" w:rsidP="00375867">
      <w:pPr>
        <w:pStyle w:val="ScheduleNote"/>
      </w:pPr>
      <w:r w:rsidRPr="00375867">
        <w:t xml:space="preserve">Note: </w:t>
      </w:r>
      <w:r w:rsidRPr="00375867">
        <w:rPr>
          <w:b/>
          <w:i/>
        </w:rPr>
        <w:t>combined oral contraceptive pill</w:t>
      </w:r>
      <w:r w:rsidRPr="00375867">
        <w:t xml:space="preserve"> and </w:t>
      </w:r>
      <w:r w:rsidRPr="0031468C">
        <w:rPr>
          <w:b/>
          <w:i/>
        </w:rPr>
        <w:t>menopausal hormone therapy</w:t>
      </w:r>
      <w:r w:rsidRPr="00375867">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15109">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0D" w:rsidRPr="00E33C1C" w:rsidRDefault="0073640D" w:rsidP="0073640D">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73640D" w:rsidRPr="00C01863" w:rsidTr="00CC061E">
      <w:tc>
        <w:tcPr>
          <w:tcW w:w="709" w:type="dxa"/>
          <w:tcBorders>
            <w:top w:val="nil"/>
            <w:left w:val="nil"/>
            <w:bottom w:val="nil"/>
            <w:right w:val="nil"/>
          </w:tcBorders>
          <w:shd w:val="clear" w:color="auto" w:fill="auto"/>
        </w:tcPr>
        <w:p w:rsidR="0073640D" w:rsidRPr="00C01863" w:rsidRDefault="0073640D" w:rsidP="0073640D">
          <w:pPr>
            <w:spacing w:line="0" w:lineRule="atLeast"/>
            <w:rPr>
              <w:sz w:val="18"/>
            </w:rPr>
          </w:pPr>
        </w:p>
      </w:tc>
      <w:tc>
        <w:tcPr>
          <w:tcW w:w="7229" w:type="dxa"/>
          <w:tcBorders>
            <w:top w:val="nil"/>
            <w:left w:val="nil"/>
            <w:bottom w:val="nil"/>
            <w:right w:val="nil"/>
          </w:tcBorders>
          <w:shd w:val="clear" w:color="auto" w:fill="auto"/>
        </w:tcPr>
        <w:p w:rsidR="0073640D" w:rsidRDefault="0073640D" w:rsidP="0073640D">
          <w:pPr>
            <w:spacing w:line="0" w:lineRule="atLeast"/>
            <w:jc w:val="center"/>
            <w:rPr>
              <w:i/>
              <w:sz w:val="18"/>
            </w:rPr>
          </w:pPr>
          <w:r w:rsidRPr="007C5CE0">
            <w:rPr>
              <w:i/>
              <w:sz w:val="18"/>
            </w:rPr>
            <w:t>Statement of Principles concerning</w:t>
          </w:r>
        </w:p>
        <w:p w:rsidR="0073640D" w:rsidRDefault="007B0B80" w:rsidP="0073640D">
          <w:pPr>
            <w:spacing w:line="0" w:lineRule="atLeast"/>
            <w:jc w:val="center"/>
            <w:rPr>
              <w:i/>
              <w:sz w:val="18"/>
              <w:szCs w:val="18"/>
            </w:rPr>
          </w:pPr>
          <w:r w:rsidRPr="007B0B80">
            <w:rPr>
              <w:i/>
              <w:sz w:val="18"/>
              <w:szCs w:val="18"/>
            </w:rPr>
            <w:t>Portal Vein Thrombosis</w:t>
          </w:r>
          <w:r w:rsidR="0073640D">
            <w:rPr>
              <w:i/>
              <w:sz w:val="18"/>
              <w:szCs w:val="18"/>
            </w:rPr>
            <w:t xml:space="preserve"> (Reasonable Hypothesis) </w:t>
          </w:r>
          <w:r w:rsidR="0073640D" w:rsidRPr="007C5CE0">
            <w:rPr>
              <w:i/>
              <w:sz w:val="18"/>
            </w:rPr>
            <w:t xml:space="preserve">(No. </w:t>
          </w:r>
          <w:r w:rsidRPr="007B0B80">
            <w:rPr>
              <w:i/>
              <w:sz w:val="18"/>
              <w:szCs w:val="18"/>
            </w:rPr>
            <w:t>107</w:t>
          </w:r>
          <w:r w:rsidR="0073640D" w:rsidRPr="007C5CE0">
            <w:rPr>
              <w:i/>
              <w:sz w:val="18"/>
              <w:szCs w:val="18"/>
            </w:rPr>
            <w:t xml:space="preserve"> of </w:t>
          </w:r>
          <w:r w:rsidRPr="007B0B80">
            <w:rPr>
              <w:i/>
              <w:sz w:val="18"/>
              <w:szCs w:val="18"/>
            </w:rPr>
            <w:t>2022</w:t>
          </w:r>
          <w:r w:rsidR="0073640D" w:rsidRPr="007C5CE0">
            <w:rPr>
              <w:i/>
              <w:sz w:val="18"/>
              <w:szCs w:val="18"/>
            </w:rPr>
            <w:t>)</w:t>
          </w:r>
        </w:p>
        <w:p w:rsidR="0073640D" w:rsidRPr="007C5CE0" w:rsidRDefault="0073640D" w:rsidP="0073640D">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73640D" w:rsidRPr="00C01863" w:rsidRDefault="0073640D" w:rsidP="0073640D">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C4C32">
            <w:rPr>
              <w:i/>
              <w:noProof/>
              <w:sz w:val="18"/>
            </w:rPr>
            <w:t>8</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7C4C32">
            <w:rPr>
              <w:i/>
              <w:noProof/>
              <w:sz w:val="18"/>
            </w:rPr>
            <w:t>8</w:t>
          </w:r>
          <w:r>
            <w:rPr>
              <w:i/>
              <w:sz w:val="18"/>
            </w:rPr>
            <w:fldChar w:fldCharType="end"/>
          </w:r>
        </w:p>
      </w:tc>
    </w:tr>
  </w:tbl>
  <w:p w:rsidR="0073640D" w:rsidRPr="000D6A16" w:rsidRDefault="0073640D" w:rsidP="00736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0D" w:rsidRPr="00E33C1C" w:rsidRDefault="0073640D" w:rsidP="0073640D">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73640D" w:rsidRPr="00C01863" w:rsidTr="00CC061E">
      <w:tc>
        <w:tcPr>
          <w:tcW w:w="709" w:type="dxa"/>
          <w:tcBorders>
            <w:top w:val="nil"/>
            <w:left w:val="nil"/>
            <w:bottom w:val="nil"/>
            <w:right w:val="nil"/>
          </w:tcBorders>
          <w:shd w:val="clear" w:color="auto" w:fill="auto"/>
        </w:tcPr>
        <w:p w:rsidR="0073640D" w:rsidRPr="00C01863" w:rsidRDefault="0073640D" w:rsidP="0073640D">
          <w:pPr>
            <w:spacing w:line="0" w:lineRule="atLeast"/>
            <w:rPr>
              <w:sz w:val="18"/>
            </w:rPr>
          </w:pPr>
        </w:p>
      </w:tc>
      <w:tc>
        <w:tcPr>
          <w:tcW w:w="7229" w:type="dxa"/>
          <w:tcBorders>
            <w:top w:val="nil"/>
            <w:left w:val="nil"/>
            <w:bottom w:val="nil"/>
            <w:right w:val="nil"/>
          </w:tcBorders>
          <w:shd w:val="clear" w:color="auto" w:fill="auto"/>
        </w:tcPr>
        <w:p w:rsidR="0073640D" w:rsidRDefault="0073640D" w:rsidP="0073640D">
          <w:pPr>
            <w:spacing w:line="0" w:lineRule="atLeast"/>
            <w:jc w:val="center"/>
            <w:rPr>
              <w:i/>
              <w:sz w:val="18"/>
            </w:rPr>
          </w:pPr>
          <w:r w:rsidRPr="007C5CE0">
            <w:rPr>
              <w:i/>
              <w:sz w:val="18"/>
            </w:rPr>
            <w:t>Statement of Principles concerning</w:t>
          </w:r>
        </w:p>
        <w:p w:rsidR="0073640D" w:rsidRDefault="007B0B80" w:rsidP="0073640D">
          <w:pPr>
            <w:spacing w:line="0" w:lineRule="atLeast"/>
            <w:jc w:val="center"/>
            <w:rPr>
              <w:i/>
              <w:sz w:val="18"/>
              <w:szCs w:val="18"/>
            </w:rPr>
          </w:pPr>
          <w:r w:rsidRPr="007B0B80">
            <w:rPr>
              <w:i/>
              <w:sz w:val="18"/>
              <w:szCs w:val="18"/>
            </w:rPr>
            <w:t>Portal Vein Thrombosis</w:t>
          </w:r>
          <w:r w:rsidR="0073640D">
            <w:rPr>
              <w:i/>
              <w:sz w:val="18"/>
              <w:szCs w:val="18"/>
            </w:rPr>
            <w:t xml:space="preserve"> (Reasonable Hypothesis) </w:t>
          </w:r>
          <w:r w:rsidR="0073640D" w:rsidRPr="007C5CE0">
            <w:rPr>
              <w:i/>
              <w:sz w:val="18"/>
            </w:rPr>
            <w:t xml:space="preserve">(No. </w:t>
          </w:r>
          <w:r w:rsidRPr="007B0B80">
            <w:rPr>
              <w:i/>
              <w:sz w:val="18"/>
              <w:szCs w:val="18"/>
            </w:rPr>
            <w:t>107</w:t>
          </w:r>
          <w:r w:rsidR="0073640D" w:rsidRPr="007C5CE0">
            <w:rPr>
              <w:i/>
              <w:sz w:val="18"/>
              <w:szCs w:val="18"/>
            </w:rPr>
            <w:t xml:space="preserve"> of </w:t>
          </w:r>
          <w:r w:rsidRPr="007B0B80">
            <w:rPr>
              <w:i/>
              <w:sz w:val="18"/>
              <w:szCs w:val="18"/>
            </w:rPr>
            <w:t>2022</w:t>
          </w:r>
          <w:r w:rsidR="0073640D" w:rsidRPr="007C5CE0">
            <w:rPr>
              <w:i/>
              <w:sz w:val="18"/>
              <w:szCs w:val="18"/>
            </w:rPr>
            <w:t>)</w:t>
          </w:r>
        </w:p>
        <w:p w:rsidR="0073640D" w:rsidRPr="007C5CE0" w:rsidRDefault="0073640D" w:rsidP="0073640D">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73640D" w:rsidRPr="00C01863" w:rsidRDefault="0073640D" w:rsidP="0073640D">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C4C32">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7C4C32">
            <w:rPr>
              <w:i/>
              <w:noProof/>
              <w:sz w:val="18"/>
            </w:rPr>
            <w:t>8</w:t>
          </w:r>
          <w:r>
            <w:rPr>
              <w:i/>
              <w:sz w:val="18"/>
            </w:rPr>
            <w:fldChar w:fldCharType="end"/>
          </w:r>
        </w:p>
      </w:tc>
    </w:tr>
  </w:tbl>
  <w:p w:rsidR="0073640D" w:rsidRPr="000D6A16" w:rsidRDefault="0073640D" w:rsidP="007364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73640D" w:rsidRDefault="00997416" w:rsidP="007364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97073" w:rsidRDefault="00885EAB" w:rsidP="001970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861BB" w:rsidRDefault="00885EAB" w:rsidP="001861B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3640D" w:rsidRDefault="00885EAB" w:rsidP="00736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0D" w:rsidRPr="00657233" w:rsidRDefault="0073640D" w:rsidP="00657233">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3640D" w:rsidRDefault="00885EAB" w:rsidP="007364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0D" w:rsidRDefault="0073640D" w:rsidP="0073640D">
    <w:pPr>
      <w:rPr>
        <w:sz w:val="20"/>
      </w:rPr>
    </w:pPr>
    <w:r>
      <w:rPr>
        <w:b/>
        <w:noProof/>
        <w:sz w:val="20"/>
      </w:rPr>
      <w:t>Schedule 1</w:t>
    </w:r>
    <w:r>
      <w:rPr>
        <w:sz w:val="20"/>
      </w:rPr>
      <w:t xml:space="preserve"> - </w:t>
    </w:r>
    <w:r>
      <w:rPr>
        <w:noProof/>
        <w:sz w:val="20"/>
      </w:rPr>
      <w:t>Dictionary</w:t>
    </w:r>
  </w:p>
  <w:p w:rsidR="0073640D" w:rsidRDefault="0073640D" w:rsidP="0073640D">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3640D" w:rsidRDefault="00885EAB" w:rsidP="007364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3640D" w:rsidRDefault="00885EAB" w:rsidP="0073640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07C14BA"/>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BA23EE7"/>
    <w:multiLevelType w:val="hybridMultilevel"/>
    <w:tmpl w:val="209ED762"/>
    <w:lvl w:ilvl="0" w:tplc="662074F4">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FE9"/>
    <w:rsid w:val="00141DBE"/>
    <w:rsid w:val="00142B62"/>
    <w:rsid w:val="0015201F"/>
    <w:rsid w:val="00157B8B"/>
    <w:rsid w:val="00161A8E"/>
    <w:rsid w:val="001648F7"/>
    <w:rsid w:val="00166C2F"/>
    <w:rsid w:val="00167E0C"/>
    <w:rsid w:val="001732A5"/>
    <w:rsid w:val="001809D7"/>
    <w:rsid w:val="00181D41"/>
    <w:rsid w:val="001833C8"/>
    <w:rsid w:val="001861BB"/>
    <w:rsid w:val="00187DE1"/>
    <w:rsid w:val="0019084F"/>
    <w:rsid w:val="001939E1"/>
    <w:rsid w:val="00194C3E"/>
    <w:rsid w:val="00195382"/>
    <w:rsid w:val="00197073"/>
    <w:rsid w:val="001B0F26"/>
    <w:rsid w:val="001C2AD2"/>
    <w:rsid w:val="001C61C5"/>
    <w:rsid w:val="001C69C4"/>
    <w:rsid w:val="001C77EE"/>
    <w:rsid w:val="001D2262"/>
    <w:rsid w:val="001D37EF"/>
    <w:rsid w:val="001D407A"/>
    <w:rsid w:val="001D67F6"/>
    <w:rsid w:val="001E3590"/>
    <w:rsid w:val="001E44BE"/>
    <w:rsid w:val="001E6D70"/>
    <w:rsid w:val="001E7407"/>
    <w:rsid w:val="001F5D5E"/>
    <w:rsid w:val="001F6219"/>
    <w:rsid w:val="001F6CD4"/>
    <w:rsid w:val="002014AA"/>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6B1"/>
    <w:rsid w:val="002F5948"/>
    <w:rsid w:val="002F6582"/>
    <w:rsid w:val="002F77A1"/>
    <w:rsid w:val="00301C54"/>
    <w:rsid w:val="00304166"/>
    <w:rsid w:val="00304B01"/>
    <w:rsid w:val="00304F8B"/>
    <w:rsid w:val="0031468C"/>
    <w:rsid w:val="0033221D"/>
    <w:rsid w:val="003354D2"/>
    <w:rsid w:val="00335BC6"/>
    <w:rsid w:val="003415D3"/>
    <w:rsid w:val="00344701"/>
    <w:rsid w:val="00352B0F"/>
    <w:rsid w:val="00356690"/>
    <w:rsid w:val="00360459"/>
    <w:rsid w:val="00365E25"/>
    <w:rsid w:val="003734C6"/>
    <w:rsid w:val="00375867"/>
    <w:rsid w:val="00375BB3"/>
    <w:rsid w:val="003802D6"/>
    <w:rsid w:val="00385187"/>
    <w:rsid w:val="003A189F"/>
    <w:rsid w:val="003A2FFE"/>
    <w:rsid w:val="003A5C26"/>
    <w:rsid w:val="003B3E42"/>
    <w:rsid w:val="003B54AC"/>
    <w:rsid w:val="003C4C02"/>
    <w:rsid w:val="003C6231"/>
    <w:rsid w:val="003D0BFE"/>
    <w:rsid w:val="003D380A"/>
    <w:rsid w:val="003D5700"/>
    <w:rsid w:val="003E341B"/>
    <w:rsid w:val="003F39C0"/>
    <w:rsid w:val="003F4535"/>
    <w:rsid w:val="004116CD"/>
    <w:rsid w:val="0041386E"/>
    <w:rsid w:val="004144EC"/>
    <w:rsid w:val="00415109"/>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3AB3"/>
    <w:rsid w:val="004A4764"/>
    <w:rsid w:val="004A5E4B"/>
    <w:rsid w:val="004C6AE8"/>
    <w:rsid w:val="004C6D55"/>
    <w:rsid w:val="004D10CF"/>
    <w:rsid w:val="004D4BCA"/>
    <w:rsid w:val="004E063A"/>
    <w:rsid w:val="004E7BEC"/>
    <w:rsid w:val="004F23E0"/>
    <w:rsid w:val="00500F26"/>
    <w:rsid w:val="00503619"/>
    <w:rsid w:val="00505D3D"/>
    <w:rsid w:val="00506AF6"/>
    <w:rsid w:val="00513D05"/>
    <w:rsid w:val="00516768"/>
    <w:rsid w:val="00516B8D"/>
    <w:rsid w:val="005226B5"/>
    <w:rsid w:val="005268CF"/>
    <w:rsid w:val="0053697E"/>
    <w:rsid w:val="00537FBC"/>
    <w:rsid w:val="00545116"/>
    <w:rsid w:val="005566A1"/>
    <w:rsid w:val="005574D1"/>
    <w:rsid w:val="00562438"/>
    <w:rsid w:val="00571FBB"/>
    <w:rsid w:val="00575A90"/>
    <w:rsid w:val="00584811"/>
    <w:rsid w:val="00585784"/>
    <w:rsid w:val="00593AA6"/>
    <w:rsid w:val="00594161"/>
    <w:rsid w:val="00594749"/>
    <w:rsid w:val="005B05D3"/>
    <w:rsid w:val="005B4067"/>
    <w:rsid w:val="005B76EA"/>
    <w:rsid w:val="005C3F41"/>
    <w:rsid w:val="005C7B57"/>
    <w:rsid w:val="005D2D09"/>
    <w:rsid w:val="005E589B"/>
    <w:rsid w:val="005E7FC2"/>
    <w:rsid w:val="00600219"/>
    <w:rsid w:val="006013B7"/>
    <w:rsid w:val="00603D01"/>
    <w:rsid w:val="00603DC4"/>
    <w:rsid w:val="006103D6"/>
    <w:rsid w:val="00615B89"/>
    <w:rsid w:val="00616FF5"/>
    <w:rsid w:val="00617C4E"/>
    <w:rsid w:val="00620076"/>
    <w:rsid w:val="006314DD"/>
    <w:rsid w:val="006434C7"/>
    <w:rsid w:val="00657233"/>
    <w:rsid w:val="0066266D"/>
    <w:rsid w:val="00663A55"/>
    <w:rsid w:val="006647B7"/>
    <w:rsid w:val="0066782B"/>
    <w:rsid w:val="00667A4E"/>
    <w:rsid w:val="00670EA1"/>
    <w:rsid w:val="006712CD"/>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05F40"/>
    <w:rsid w:val="00713084"/>
    <w:rsid w:val="007142FB"/>
    <w:rsid w:val="00714F20"/>
    <w:rsid w:val="0071590F"/>
    <w:rsid w:val="00715914"/>
    <w:rsid w:val="00726366"/>
    <w:rsid w:val="00731E00"/>
    <w:rsid w:val="00733269"/>
    <w:rsid w:val="0073640D"/>
    <w:rsid w:val="00741718"/>
    <w:rsid w:val="007440B7"/>
    <w:rsid w:val="007500C8"/>
    <w:rsid w:val="007527C1"/>
    <w:rsid w:val="007534B2"/>
    <w:rsid w:val="00756272"/>
    <w:rsid w:val="00757544"/>
    <w:rsid w:val="00760FB4"/>
    <w:rsid w:val="007615E2"/>
    <w:rsid w:val="00763D94"/>
    <w:rsid w:val="00764D43"/>
    <w:rsid w:val="00764E31"/>
    <w:rsid w:val="0076681A"/>
    <w:rsid w:val="007715C9"/>
    <w:rsid w:val="00771613"/>
    <w:rsid w:val="00774897"/>
    <w:rsid w:val="00774EDD"/>
    <w:rsid w:val="007757EC"/>
    <w:rsid w:val="0078129A"/>
    <w:rsid w:val="00782F4E"/>
    <w:rsid w:val="00783E89"/>
    <w:rsid w:val="007843ED"/>
    <w:rsid w:val="007904DB"/>
    <w:rsid w:val="00793915"/>
    <w:rsid w:val="007A15B1"/>
    <w:rsid w:val="007A3989"/>
    <w:rsid w:val="007B0B80"/>
    <w:rsid w:val="007B0C61"/>
    <w:rsid w:val="007B132E"/>
    <w:rsid w:val="007C2253"/>
    <w:rsid w:val="007C4C32"/>
    <w:rsid w:val="007C5CE0"/>
    <w:rsid w:val="007C7DEE"/>
    <w:rsid w:val="007D3BA2"/>
    <w:rsid w:val="007E163D"/>
    <w:rsid w:val="007E667A"/>
    <w:rsid w:val="007F2378"/>
    <w:rsid w:val="007F28C9"/>
    <w:rsid w:val="00803587"/>
    <w:rsid w:val="00806368"/>
    <w:rsid w:val="008117E9"/>
    <w:rsid w:val="00822D53"/>
    <w:rsid w:val="00824498"/>
    <w:rsid w:val="008321ED"/>
    <w:rsid w:val="00832C32"/>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2E6B"/>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32A5"/>
    <w:rsid w:val="00956922"/>
    <w:rsid w:val="009612CF"/>
    <w:rsid w:val="00962EE2"/>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931D7"/>
    <w:rsid w:val="00AA64D6"/>
    <w:rsid w:val="00AA6D8B"/>
    <w:rsid w:val="00AD2126"/>
    <w:rsid w:val="00AD2DC7"/>
    <w:rsid w:val="00AD5641"/>
    <w:rsid w:val="00AD7889"/>
    <w:rsid w:val="00AD7AC2"/>
    <w:rsid w:val="00AD7DCC"/>
    <w:rsid w:val="00AE67D2"/>
    <w:rsid w:val="00AF021B"/>
    <w:rsid w:val="00AF06CF"/>
    <w:rsid w:val="00AF0C8D"/>
    <w:rsid w:val="00B05CF4"/>
    <w:rsid w:val="00B07CDB"/>
    <w:rsid w:val="00B166C8"/>
    <w:rsid w:val="00B16A31"/>
    <w:rsid w:val="00B177FE"/>
    <w:rsid w:val="00B17DFD"/>
    <w:rsid w:val="00B24368"/>
    <w:rsid w:val="00B308FE"/>
    <w:rsid w:val="00B33709"/>
    <w:rsid w:val="00B33B3C"/>
    <w:rsid w:val="00B42928"/>
    <w:rsid w:val="00B50281"/>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1F2D"/>
    <w:rsid w:val="00B92A80"/>
    <w:rsid w:val="00B933A7"/>
    <w:rsid w:val="00BA220B"/>
    <w:rsid w:val="00BA3A57"/>
    <w:rsid w:val="00BA691F"/>
    <w:rsid w:val="00BB4E1A"/>
    <w:rsid w:val="00BB78C9"/>
    <w:rsid w:val="00BC015E"/>
    <w:rsid w:val="00BC3D4D"/>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17BF"/>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47ED6"/>
    <w:rsid w:val="00D50484"/>
    <w:rsid w:val="00D527C9"/>
    <w:rsid w:val="00D52DC2"/>
    <w:rsid w:val="00D53BCC"/>
    <w:rsid w:val="00D5599D"/>
    <w:rsid w:val="00D5620B"/>
    <w:rsid w:val="00D60C8D"/>
    <w:rsid w:val="00D60FC8"/>
    <w:rsid w:val="00D70DFB"/>
    <w:rsid w:val="00D71633"/>
    <w:rsid w:val="00D766DF"/>
    <w:rsid w:val="00D93DA9"/>
    <w:rsid w:val="00D94497"/>
    <w:rsid w:val="00D94857"/>
    <w:rsid w:val="00D96383"/>
    <w:rsid w:val="00D97875"/>
    <w:rsid w:val="00D97BB3"/>
    <w:rsid w:val="00DA186E"/>
    <w:rsid w:val="00DA4116"/>
    <w:rsid w:val="00DA7AC0"/>
    <w:rsid w:val="00DB15BB"/>
    <w:rsid w:val="00DB251C"/>
    <w:rsid w:val="00DB3F17"/>
    <w:rsid w:val="00DB4162"/>
    <w:rsid w:val="00DB4630"/>
    <w:rsid w:val="00DC4F88"/>
    <w:rsid w:val="00DD2B43"/>
    <w:rsid w:val="00DD31AB"/>
    <w:rsid w:val="00DE59B7"/>
    <w:rsid w:val="00DF24DC"/>
    <w:rsid w:val="00DF5291"/>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E70AB"/>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0FFE"/>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503619"/>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link w:val="FooterCha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503619"/>
    <w:pPr>
      <w:numPr>
        <w:numId w:val="4"/>
      </w:numPr>
      <w:spacing w:before="200" w:line="280" w:lineRule="atLeast"/>
      <w:ind w:left="851"/>
      <w:outlineLvl w:val="1"/>
    </w:pPr>
    <w:rPr>
      <w:b/>
      <w:sz w:val="24"/>
      <w:szCs w:val="24"/>
      <w:lang w:eastAsia="en-US"/>
    </w:rPr>
  </w:style>
  <w:style w:type="paragraph" w:customStyle="1" w:styleId="LV2">
    <w:name w:val="LV 2"/>
    <w:basedOn w:val="PlainIndent"/>
    <w:autoRedefine/>
    <w:qFormat/>
    <w:rsid w:val="00503619"/>
    <w:pPr>
      <w:numPr>
        <w:ilvl w:val="1"/>
        <w:numId w:val="4"/>
      </w:numPr>
      <w:ind w:left="1418"/>
    </w:pPr>
  </w:style>
  <w:style w:type="paragraph" w:customStyle="1" w:styleId="LV3">
    <w:name w:val="LV 3"/>
    <w:basedOn w:val="PlainIndent"/>
    <w:autoRedefine/>
    <w:qFormat/>
    <w:rsid w:val="00503619"/>
    <w:pPr>
      <w:numPr>
        <w:ilvl w:val="2"/>
        <w:numId w:val="4"/>
      </w:numPr>
      <w:ind w:left="1985"/>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E31"/>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character" w:customStyle="1" w:styleId="FooterChar">
    <w:name w:val="Footer Char"/>
    <w:basedOn w:val="DefaultParagraphFont"/>
    <w:link w:val="Footer"/>
    <w:uiPriority w:val="2"/>
    <w:semiHidden/>
    <w:rsid w:val="0073640D"/>
    <w:rPr>
      <w:rFonts w:eastAsia="Times New Roman"/>
      <w:sz w:val="22"/>
      <w:szCs w:val="24"/>
    </w:rPr>
  </w:style>
  <w:style w:type="paragraph" w:customStyle="1" w:styleId="Note1">
    <w:name w:val="Note 1"/>
    <w:basedOn w:val="NOTE"/>
    <w:link w:val="Note1Char"/>
    <w:uiPriority w:val="2"/>
    <w:qFormat/>
    <w:rsid w:val="00503619"/>
    <w:pPr>
      <w:ind w:left="1985" w:firstLine="0"/>
    </w:pPr>
  </w:style>
  <w:style w:type="paragraph" w:customStyle="1" w:styleId="Note2">
    <w:name w:val="Note 2"/>
    <w:basedOn w:val="NOTE"/>
    <w:link w:val="Note2Char"/>
    <w:uiPriority w:val="2"/>
    <w:qFormat/>
    <w:rsid w:val="00503619"/>
    <w:pPr>
      <w:ind w:hanging="510"/>
    </w:pPr>
  </w:style>
  <w:style w:type="character" w:customStyle="1" w:styleId="Note1Char">
    <w:name w:val="Note 1 Char"/>
    <w:basedOn w:val="DefaultParagraphFont"/>
    <w:link w:val="Note1"/>
    <w:uiPriority w:val="2"/>
    <w:rsid w:val="00503619"/>
    <w:rPr>
      <w:rFonts w:eastAsia="Times New Roman"/>
      <w:sz w:val="18"/>
    </w:rPr>
  </w:style>
  <w:style w:type="character" w:customStyle="1" w:styleId="Note2Char">
    <w:name w:val="Note 2 Char"/>
    <w:basedOn w:val="DefaultParagraphFont"/>
    <w:link w:val="Note2"/>
    <w:uiPriority w:val="2"/>
    <w:rsid w:val="00503619"/>
    <w:rPr>
      <w:rFonts w:eastAsia="Times New Roman"/>
      <w:sz w:val="18"/>
    </w:rPr>
  </w:style>
  <w:style w:type="paragraph" w:customStyle="1" w:styleId="ScheduleNote">
    <w:name w:val="Schedule Note"/>
    <w:basedOn w:val="Normal"/>
    <w:link w:val="ScheduleNoteChar"/>
    <w:uiPriority w:val="2"/>
    <w:qFormat/>
    <w:rsid w:val="00503619"/>
    <w:pPr>
      <w:spacing w:before="122" w:line="240" w:lineRule="auto"/>
      <w:ind w:left="851"/>
    </w:pPr>
    <w:rPr>
      <w:rFonts w:eastAsia="Times New Roman"/>
      <w:sz w:val="18"/>
      <w:lang w:eastAsia="en-AU"/>
    </w:rPr>
  </w:style>
  <w:style w:type="character" w:customStyle="1" w:styleId="ScheduleNoteChar">
    <w:name w:val="Schedule Note Char"/>
    <w:basedOn w:val="DefaultParagraphFont"/>
    <w:link w:val="ScheduleNote"/>
    <w:uiPriority w:val="2"/>
    <w:rsid w:val="00503619"/>
    <w:rPr>
      <w:rFonts w:eastAsia="Times New Roman"/>
      <w:sz w:val="18"/>
    </w:rPr>
  </w:style>
  <w:style w:type="paragraph" w:customStyle="1" w:styleId="Note3">
    <w:name w:val="Note 3"/>
    <w:basedOn w:val="NOTE"/>
    <w:link w:val="Note3Char"/>
    <w:uiPriority w:val="2"/>
    <w:qFormat/>
    <w:rsid w:val="00503619"/>
    <w:pPr>
      <w:ind w:left="2977" w:hanging="425"/>
    </w:pPr>
  </w:style>
  <w:style w:type="character" w:customStyle="1" w:styleId="Note3Char">
    <w:name w:val="Note 3 Char"/>
    <w:basedOn w:val="DefaultParagraphFont"/>
    <w:link w:val="Note3"/>
    <w:uiPriority w:val="2"/>
    <w:rsid w:val="00503619"/>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A8842-85A5-44DF-A2CD-F21C05480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1809</Words>
  <Characters>10316</Characters>
  <Application>Microsoft Office Word</Application>
  <DocSecurity>0</DocSecurity>
  <PresentationFormat/>
  <Lines>85</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2022-09-05T02:36:00Z</dcterms:created>
  <dcterms:modified xsi:type="dcterms:W3CDTF">2022-10-19T03:24:00Z</dcterms:modified>
  <cp:category/>
  <cp:contentStatus/>
  <dc:language/>
  <cp:version/>
</cp:coreProperties>
</file>