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64E31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B45FB" w:rsidP="006647B7">
      <w:pPr>
        <w:pStyle w:val="Plainheader"/>
      </w:pPr>
      <w:bookmarkStart w:id="0" w:name="SoP_Name_Title"/>
      <w:r>
        <w:t xml:space="preserve">POSTERIOR TIBIALIS </w:t>
      </w:r>
      <w:proofErr w:type="gramStart"/>
      <w:r>
        <w:t>TENDINOPATHY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6022D">
        <w:t>45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6B45FB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F6582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Pr="00764E31" w:rsidRDefault="00F67B67" w:rsidP="00764E31">
      <w:pPr>
        <w:pStyle w:val="Plain"/>
        <w:spacing w:before="0"/>
        <w:ind w:left="0"/>
        <w:rPr>
          <w:b w:val="0"/>
        </w:rPr>
      </w:pPr>
      <w:r w:rsidRPr="00764E31">
        <w:rPr>
          <w:b w:val="0"/>
        </w:rPr>
        <w:t>Dated</w:t>
      </w:r>
      <w:r w:rsidR="006B45FB">
        <w:rPr>
          <w:b w:val="0"/>
        </w:rPr>
        <w:t xml:space="preserve">   </w:t>
      </w:r>
      <w:r w:rsidR="0096022D">
        <w:rPr>
          <w:b w:val="0"/>
        </w:rPr>
        <w:t>26 March 2021</w:t>
      </w: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657233" w:rsidRPr="00764E31" w:rsidTr="0034373D">
        <w:tc>
          <w:tcPr>
            <w:tcW w:w="4116" w:type="dxa"/>
          </w:tcPr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The Common Seal of the</w:t>
            </w:r>
            <w:r w:rsidRPr="00764E31">
              <w:rPr>
                <w:b w:val="0"/>
              </w:rPr>
              <w:br/>
              <w:t>Repatriation Medical Authority</w:t>
            </w:r>
            <w:r w:rsidRPr="00764E31">
              <w:rPr>
                <w:b w:val="0"/>
              </w:rPr>
              <w:br/>
              <w:t>was affixed to this instrument</w:t>
            </w:r>
            <w:r w:rsidRPr="00764E31">
              <w:rPr>
                <w:b w:val="0"/>
              </w:rPr>
              <w:br/>
              <w:t>at the direction of:</w:t>
            </w: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657233" w:rsidRPr="00764E31" w:rsidTr="0034373D">
        <w:tc>
          <w:tcPr>
            <w:tcW w:w="4116" w:type="dxa"/>
          </w:tcPr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bookmarkEnd w:id="3"/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Professor Nicholas Saunders AO</w:t>
            </w: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Chairperson</w:t>
            </w:r>
          </w:p>
          <w:p w:rsidR="00657233" w:rsidRPr="00764E31" w:rsidRDefault="00657233" w:rsidP="00764E31"/>
        </w:tc>
      </w:tr>
    </w:tbl>
    <w:p w:rsidR="00657233" w:rsidRPr="00FA33FB" w:rsidRDefault="00657233" w:rsidP="00657233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332F8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32F83">
        <w:rPr>
          <w:noProof/>
        </w:rPr>
        <w:t>1</w:t>
      </w:r>
      <w:r w:rsidR="00332F8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32F83">
        <w:rPr>
          <w:noProof/>
        </w:rPr>
        <w:t>Name</w:t>
      </w:r>
      <w:r w:rsidR="00332F83">
        <w:rPr>
          <w:noProof/>
        </w:rPr>
        <w:tab/>
      </w:r>
      <w:r w:rsidR="00332F83">
        <w:rPr>
          <w:noProof/>
        </w:rPr>
        <w:fldChar w:fldCharType="begin"/>
      </w:r>
      <w:r w:rsidR="00332F83">
        <w:rPr>
          <w:noProof/>
        </w:rPr>
        <w:instrText xml:space="preserve"> PAGEREF _Toc67580571 \h </w:instrText>
      </w:r>
      <w:r w:rsidR="00332F83">
        <w:rPr>
          <w:noProof/>
        </w:rPr>
      </w:r>
      <w:r w:rsidR="00332F83">
        <w:rPr>
          <w:noProof/>
        </w:rPr>
        <w:fldChar w:fldCharType="separate"/>
      </w:r>
      <w:r w:rsidR="00332F83">
        <w:rPr>
          <w:noProof/>
        </w:rPr>
        <w:t>3</w:t>
      </w:r>
      <w:r w:rsidR="00332F83"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32F83" w:rsidRDefault="00332F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32F83" w:rsidRDefault="00332F8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_Toc67580582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7843ED" w:rsidRDefault="007843ED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503619" w:rsidRDefault="00503619" w:rsidP="00503619">
      <w:pPr>
        <w:pStyle w:val="LV1"/>
      </w:pPr>
      <w:bookmarkStart w:id="5" w:name="_Toc432153670"/>
      <w:bookmarkStart w:id="6" w:name="_Toc67580571"/>
      <w:r>
        <w:lastRenderedPageBreak/>
        <w:t>Name</w:t>
      </w:r>
      <w:bookmarkEnd w:id="5"/>
      <w:bookmarkEnd w:id="6"/>
    </w:p>
    <w:p w:rsidR="00237471" w:rsidRPr="00F97A62" w:rsidRDefault="00715914" w:rsidP="00503619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E55F66" w:rsidRPr="00F97A62">
        <w:t>Statement of Principles concerning</w:t>
      </w:r>
      <w:r w:rsidR="00912B55" w:rsidRPr="00F97A62">
        <w:t xml:space="preserve"> </w:t>
      </w:r>
      <w:bookmarkStart w:id="8" w:name="SoP_Name"/>
      <w:r w:rsidR="006B45FB">
        <w:rPr>
          <w:i/>
        </w:rPr>
        <w:t xml:space="preserve">posterior </w:t>
      </w:r>
      <w:proofErr w:type="spellStart"/>
      <w:r w:rsidR="006B45FB">
        <w:rPr>
          <w:i/>
        </w:rPr>
        <w:t>tibialis</w:t>
      </w:r>
      <w:proofErr w:type="spellEnd"/>
      <w:r w:rsidR="006B45FB">
        <w:rPr>
          <w:i/>
        </w:rPr>
        <w:t xml:space="preserve"> tendinopathy</w:t>
      </w:r>
      <w:bookmarkEnd w:id="8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6022D">
        <w:t>45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6022D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503619">
      <w:pPr>
        <w:pStyle w:val="LV1"/>
      </w:pPr>
      <w:bookmarkStart w:id="9" w:name="_Toc67580572"/>
      <w:r w:rsidRPr="00684C0E">
        <w:t>Commencement</w:t>
      </w:r>
      <w:bookmarkEnd w:id="9"/>
    </w:p>
    <w:p w:rsidR="00F67B67" w:rsidRPr="007527C1" w:rsidRDefault="007527C1" w:rsidP="00503619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6022D">
        <w:t>27 April 2021</w:t>
      </w:r>
      <w:r w:rsidR="00F67B67" w:rsidRPr="007527C1">
        <w:t>.</w:t>
      </w:r>
    </w:p>
    <w:p w:rsidR="00F67B67" w:rsidRPr="00684C0E" w:rsidRDefault="00F67B67" w:rsidP="00503619">
      <w:pPr>
        <w:pStyle w:val="LV1"/>
      </w:pPr>
      <w:bookmarkStart w:id="10" w:name="_Toc67580573"/>
      <w:r w:rsidRPr="00684C0E">
        <w:t>Authority</w:t>
      </w:r>
      <w:bookmarkEnd w:id="10"/>
    </w:p>
    <w:p w:rsidR="00F67B67" w:rsidRPr="007527C1" w:rsidRDefault="00F67B67" w:rsidP="00503619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F6582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503619">
      <w:pPr>
        <w:pStyle w:val="LV1"/>
      </w:pPr>
      <w:bookmarkStart w:id="11" w:name="_Toc67580574"/>
      <w:r w:rsidRPr="00684C0E">
        <w:t>Application</w:t>
      </w:r>
      <w:bookmarkEnd w:id="11"/>
    </w:p>
    <w:p w:rsidR="007C7DEE" w:rsidRPr="007527C1" w:rsidRDefault="007C7DEE" w:rsidP="00503619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03619">
      <w:pPr>
        <w:pStyle w:val="LV1"/>
      </w:pPr>
      <w:bookmarkStart w:id="12" w:name="_Ref410129949"/>
      <w:bookmarkStart w:id="13" w:name="_Toc67580575"/>
      <w:r w:rsidRPr="00684C0E">
        <w:t>Definitions</w:t>
      </w:r>
      <w:bookmarkEnd w:id="12"/>
      <w:bookmarkEnd w:id="13"/>
    </w:p>
    <w:p w:rsidR="00237471" w:rsidRPr="00D5620B" w:rsidRDefault="007142FB" w:rsidP="00503619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03619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758057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03619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6022D" w:rsidRPr="0096022D">
        <w:rPr>
          <w:b/>
        </w:rPr>
        <w:t xml:space="preserve">posterior </w:t>
      </w:r>
      <w:proofErr w:type="spellStart"/>
      <w:r w:rsidR="0096022D" w:rsidRPr="0096022D">
        <w:rPr>
          <w:b/>
        </w:rPr>
        <w:t>tibialis</w:t>
      </w:r>
      <w:proofErr w:type="spellEnd"/>
      <w:r w:rsidR="0096022D" w:rsidRPr="0096022D">
        <w:rPr>
          <w:b/>
        </w:rPr>
        <w:t xml:space="preserve"> tendinopathy</w:t>
      </w:r>
    </w:p>
    <w:p w:rsidR="002716E4" w:rsidRPr="00237BAF" w:rsidRDefault="007C7DEE" w:rsidP="006B45FB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="006B45FB">
        <w:t xml:space="preserve"> </w:t>
      </w:r>
      <w:r w:rsidR="006B45FB" w:rsidRPr="006B45FB">
        <w:t xml:space="preserve">means inflammation or degeneration of the posterior </w:t>
      </w:r>
      <w:proofErr w:type="spellStart"/>
      <w:r w:rsidR="006B45FB" w:rsidRPr="006B45FB">
        <w:t>tibial</w:t>
      </w:r>
      <w:r w:rsidR="0096022D">
        <w:t>is</w:t>
      </w:r>
      <w:proofErr w:type="spellEnd"/>
      <w:r w:rsidR="006B45FB" w:rsidRPr="006B45FB">
        <w:t xml:space="preserve"> tendon that produces localised pain or tenderness or rupture of the posterior </w:t>
      </w:r>
      <w:proofErr w:type="spellStart"/>
      <w:r w:rsidR="006B45FB" w:rsidRPr="006B45FB">
        <w:t>tibial</w:t>
      </w:r>
      <w:r w:rsidR="0096022D">
        <w:t>is</w:t>
      </w:r>
      <w:proofErr w:type="spellEnd"/>
      <w:r w:rsidR="006B45FB" w:rsidRPr="006B45FB">
        <w:t xml:space="preserve"> tendon</w:t>
      </w:r>
      <w:bookmarkEnd w:id="19"/>
      <w:r w:rsidR="006B45FB">
        <w:t>.</w:t>
      </w:r>
    </w:p>
    <w:bookmarkEnd w:id="20"/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6022D" w:rsidRPr="0096022D">
        <w:rPr>
          <w:b/>
        </w:rPr>
        <w:t xml:space="preserve">posterior </w:t>
      </w:r>
      <w:proofErr w:type="spellStart"/>
      <w:r w:rsidR="0096022D" w:rsidRPr="0096022D">
        <w:rPr>
          <w:b/>
        </w:rPr>
        <w:t>tibialis</w:t>
      </w:r>
      <w:proofErr w:type="spellEnd"/>
      <w:r w:rsidR="0096022D" w:rsidRPr="0096022D">
        <w:rPr>
          <w:b/>
        </w:rPr>
        <w:t xml:space="preserve"> tendinopathy</w:t>
      </w:r>
    </w:p>
    <w:p w:rsidR="008F572A" w:rsidRPr="00237BAF" w:rsidRDefault="008F572A" w:rsidP="0050361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F6582">
        <w:t>'</w:t>
      </w:r>
      <w:r w:rsidRPr="00D5620B">
        <w:t>s</w:t>
      </w:r>
      <w:r w:rsidR="002F77A1">
        <w:t xml:space="preserve">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Pr="00D5620B">
        <w:t>.</w:t>
      </w:r>
    </w:p>
    <w:p w:rsidR="007C7DEE" w:rsidRPr="00046E67" w:rsidRDefault="00046E67" w:rsidP="0050361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6B45FB">
        <w:t>-</w:t>
      </w:r>
      <w:r w:rsidR="00D32F71">
        <w:t xml:space="preserve"> </w:t>
      </w:r>
      <w:r w:rsidR="00885EAB" w:rsidRPr="00046E67">
        <w:t>Dictionary</w:t>
      </w:r>
      <w:r w:rsidR="001732A5">
        <w:t>.</w:t>
      </w:r>
    </w:p>
    <w:p w:rsidR="007C7DEE" w:rsidRPr="00A20CA1" w:rsidRDefault="007C7DEE" w:rsidP="006B45FB">
      <w:pPr>
        <w:pStyle w:val="LV1"/>
        <w:keepNext/>
        <w:keepLines/>
      </w:pPr>
      <w:bookmarkStart w:id="21" w:name="_Toc67580577"/>
      <w:r w:rsidRPr="00A20CA1">
        <w:lastRenderedPageBreak/>
        <w:t>Basis for determining the factors</w:t>
      </w:r>
      <w:bookmarkEnd w:id="21"/>
    </w:p>
    <w:p w:rsidR="007C7DEE" w:rsidRPr="00237BAF" w:rsidRDefault="00F863D4" w:rsidP="006B45FB">
      <w:pPr>
        <w:pStyle w:val="PlainIndent"/>
        <w:keepNext/>
        <w:keepLines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>
        <w:t xml:space="preserve"> </w:t>
      </w:r>
      <w:r w:rsidRPr="00D5620B">
        <w:t>and death from</w:t>
      </w:r>
      <w:r>
        <w:t xml:space="preserve">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03619" w:rsidRPr="00046E67" w:rsidRDefault="00503619" w:rsidP="006B45FB">
      <w:pPr>
        <w:pStyle w:val="ScheduleNote"/>
        <w:keepNext/>
        <w:keepLines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D575E6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503619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758057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03619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="007A3989">
        <w:t xml:space="preserve"> </w:t>
      </w:r>
      <w:r w:rsidR="007C7DEE" w:rsidRPr="00AA6D8B">
        <w:t xml:space="preserve">or death from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F6582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C638EA" w:rsidRDefault="009070C8" w:rsidP="009070C8">
      <w:pPr>
        <w:pStyle w:val="LV2"/>
      </w:pPr>
      <w:bookmarkStart w:id="27" w:name="_Ref402530260"/>
      <w:bookmarkStart w:id="28" w:name="_Ref409598844"/>
      <w:r w:rsidRPr="009070C8">
        <w:t>running or jogging</w:t>
      </w:r>
      <w:r w:rsidR="00D575E6">
        <w:t xml:space="preserve"> </w:t>
      </w:r>
      <w:r w:rsidR="00D575E6" w:rsidRPr="009070C8">
        <w:t>an average of at least 30 kilometres per week</w:t>
      </w:r>
      <w:r w:rsidR="00D575E6">
        <w:t xml:space="preserve">, </w:t>
      </w:r>
      <w:r w:rsidR="00D575E6" w:rsidRPr="009070C8">
        <w:t xml:space="preserve">for at least the four weeks before the clinical onset of posterior </w:t>
      </w:r>
      <w:proofErr w:type="spellStart"/>
      <w:r w:rsidR="00D575E6" w:rsidRPr="009070C8">
        <w:t>tibialis</w:t>
      </w:r>
      <w:proofErr w:type="spellEnd"/>
      <w:r w:rsidR="00D575E6" w:rsidRPr="009070C8">
        <w:t xml:space="preserve"> tendinopathy</w:t>
      </w:r>
      <w:r w:rsidR="00D575E6">
        <w:t>;</w:t>
      </w:r>
      <w:r w:rsidRPr="009070C8">
        <w:t xml:space="preserve"> </w:t>
      </w:r>
    </w:p>
    <w:p w:rsidR="009070C8" w:rsidRDefault="009070C8" w:rsidP="009070C8">
      <w:pPr>
        <w:pStyle w:val="LV2"/>
      </w:pPr>
      <w:r w:rsidRPr="009070C8">
        <w:t xml:space="preserve">undertaking weight bearing exercise involving repeated activity of the ankle joint of the affected </w:t>
      </w:r>
      <w:r>
        <w:t>leg:</w:t>
      </w:r>
      <w:r w:rsidRPr="009070C8">
        <w:t xml:space="preserve"> </w:t>
      </w:r>
    </w:p>
    <w:p w:rsidR="009070C8" w:rsidRDefault="009070C8" w:rsidP="009070C8">
      <w:pPr>
        <w:pStyle w:val="LV3"/>
      </w:pPr>
      <w:r w:rsidRPr="009070C8">
        <w:t>at a</w:t>
      </w:r>
      <w:r>
        <w:t xml:space="preserve"> minimum intensity of five METs; and</w:t>
      </w:r>
    </w:p>
    <w:p w:rsidR="009070C8" w:rsidRDefault="009070C8" w:rsidP="009070C8">
      <w:pPr>
        <w:pStyle w:val="LV3"/>
      </w:pPr>
      <w:r w:rsidRPr="009070C8">
        <w:t>for at least four hours per week</w:t>
      </w:r>
      <w:r w:rsidR="00D575E6">
        <w:t>; and</w:t>
      </w:r>
    </w:p>
    <w:p w:rsidR="009070C8" w:rsidRDefault="009070C8" w:rsidP="00D575E6">
      <w:pPr>
        <w:pStyle w:val="LV2"/>
        <w:numPr>
          <w:ilvl w:val="0"/>
          <w:numId w:val="0"/>
        </w:numPr>
        <w:ind w:left="1418"/>
      </w:pPr>
      <w:proofErr w:type="gramStart"/>
      <w:r w:rsidRPr="009070C8">
        <w:t>for</w:t>
      </w:r>
      <w:proofErr w:type="gramEnd"/>
      <w:r w:rsidRPr="009070C8">
        <w:t xml:space="preserve"> at least the four weeks before the clinical onset of posterior </w:t>
      </w:r>
      <w:proofErr w:type="spellStart"/>
      <w:r w:rsidRPr="009070C8">
        <w:t>tibialis</w:t>
      </w:r>
      <w:proofErr w:type="spellEnd"/>
      <w:r w:rsidRPr="009070C8">
        <w:t xml:space="preserve"> tendinopathy;</w:t>
      </w:r>
    </w:p>
    <w:p w:rsidR="009070C8" w:rsidRDefault="009070C8" w:rsidP="00D575E6">
      <w:pPr>
        <w:pStyle w:val="Note2"/>
      </w:pPr>
      <w:r>
        <w:t xml:space="preserve">Note: </w:t>
      </w:r>
      <w:r w:rsidRPr="009070C8">
        <w:rPr>
          <w:b/>
          <w:i/>
        </w:rPr>
        <w:t>MET</w:t>
      </w:r>
      <w:r w:rsidRPr="009070C8">
        <w:t xml:space="preserve"> is defined in the Schedule 1 </w:t>
      </w:r>
      <w:r>
        <w:t>-</w:t>
      </w:r>
      <w:r w:rsidRPr="009070C8">
        <w:t xml:space="preserve"> Dictionary.</w:t>
      </w:r>
    </w:p>
    <w:p w:rsidR="0000773D" w:rsidRDefault="00C638EA" w:rsidP="00C638EA">
      <w:pPr>
        <w:pStyle w:val="LV2"/>
      </w:pPr>
      <w:r w:rsidRPr="00C638EA">
        <w:t>increasing the frequency, duration or intensity of weight bearing activity involving the ankle joint of the affected leg</w:t>
      </w:r>
      <w:r w:rsidR="0000773D">
        <w:t>:</w:t>
      </w:r>
      <w:r w:rsidRPr="00C638EA">
        <w:t xml:space="preserve"> </w:t>
      </w:r>
    </w:p>
    <w:p w:rsidR="0000773D" w:rsidRDefault="0000773D" w:rsidP="0000773D">
      <w:pPr>
        <w:pStyle w:val="LV3"/>
      </w:pPr>
      <w:r>
        <w:t>by at least 100 percent;</w:t>
      </w:r>
      <w:r w:rsidR="00C638EA" w:rsidRPr="00C638EA">
        <w:t xml:space="preserve"> </w:t>
      </w:r>
      <w:r>
        <w:t>and</w:t>
      </w:r>
    </w:p>
    <w:p w:rsidR="0000773D" w:rsidRDefault="00C638EA" w:rsidP="0000773D">
      <w:pPr>
        <w:pStyle w:val="LV3"/>
      </w:pPr>
      <w:r w:rsidRPr="00C638EA">
        <w:t>to a minimum intensity of five METs</w:t>
      </w:r>
      <w:r w:rsidR="0000773D">
        <w:t>; and</w:t>
      </w:r>
      <w:r w:rsidRPr="00C638EA">
        <w:t xml:space="preserve"> </w:t>
      </w:r>
    </w:p>
    <w:p w:rsidR="0000773D" w:rsidRDefault="00C638EA" w:rsidP="0000773D">
      <w:pPr>
        <w:pStyle w:val="LV3"/>
      </w:pPr>
      <w:r w:rsidRPr="00C638EA">
        <w:t xml:space="preserve">for at least two hours </w:t>
      </w:r>
      <w:r w:rsidR="00D575E6">
        <w:t>per day; and</w:t>
      </w:r>
    </w:p>
    <w:p w:rsidR="00C638EA" w:rsidRDefault="00C638EA" w:rsidP="00D575E6">
      <w:pPr>
        <w:pStyle w:val="LV2"/>
        <w:numPr>
          <w:ilvl w:val="0"/>
          <w:numId w:val="0"/>
        </w:numPr>
        <w:ind w:left="1418"/>
      </w:pPr>
      <w:proofErr w:type="gramStart"/>
      <w:r w:rsidRPr="00C638EA">
        <w:t>within</w:t>
      </w:r>
      <w:proofErr w:type="gramEnd"/>
      <w:r w:rsidRPr="00C638EA">
        <w:t xml:space="preserve"> the seven days before the clinical onset of posterior </w:t>
      </w:r>
      <w:proofErr w:type="spellStart"/>
      <w:r w:rsidRPr="00C638EA">
        <w:t>tibialis</w:t>
      </w:r>
      <w:proofErr w:type="spellEnd"/>
      <w:r w:rsidRPr="00C638EA">
        <w:t xml:space="preserve"> tendinopathy</w:t>
      </w:r>
      <w:r>
        <w:t>;</w:t>
      </w:r>
    </w:p>
    <w:p w:rsidR="0000773D" w:rsidRPr="00C638EA" w:rsidRDefault="0000773D" w:rsidP="00D575E6">
      <w:pPr>
        <w:pStyle w:val="Note2"/>
      </w:pPr>
      <w:r>
        <w:t xml:space="preserve">Note: </w:t>
      </w:r>
      <w:r w:rsidRPr="009070C8">
        <w:rPr>
          <w:b/>
          <w:i/>
        </w:rPr>
        <w:t>MET</w:t>
      </w:r>
      <w:r w:rsidRPr="009070C8">
        <w:t xml:space="preserve"> is defined in the Schedule 1 </w:t>
      </w:r>
      <w:r>
        <w:t>-</w:t>
      </w:r>
      <w:r w:rsidRPr="009070C8">
        <w:t xml:space="preserve"> Dictionary.</w:t>
      </w:r>
    </w:p>
    <w:p w:rsidR="0000773D" w:rsidRPr="0000773D" w:rsidRDefault="0000773D" w:rsidP="0000773D">
      <w:pPr>
        <w:pStyle w:val="LV2"/>
      </w:pPr>
      <w:r w:rsidRPr="0000773D">
        <w:t xml:space="preserve">having trauma or surgery involving the affected posterior </w:t>
      </w:r>
      <w:proofErr w:type="spellStart"/>
      <w:r w:rsidRPr="0000773D">
        <w:t>tibial</w:t>
      </w:r>
      <w:r w:rsidR="0096022D">
        <w:t>is</w:t>
      </w:r>
      <w:proofErr w:type="spellEnd"/>
      <w:r w:rsidRPr="0000773D">
        <w:t xml:space="preserve"> tendon within the 30 days before the clinical onset of posterior </w:t>
      </w:r>
      <w:proofErr w:type="spellStart"/>
      <w:r w:rsidRPr="0000773D">
        <w:t>tibialis</w:t>
      </w:r>
      <w:proofErr w:type="spellEnd"/>
      <w:r w:rsidRPr="0000773D">
        <w:t xml:space="preserve"> tendinopathy;</w:t>
      </w:r>
    </w:p>
    <w:p w:rsidR="00832942" w:rsidRPr="00832942" w:rsidRDefault="00832942" w:rsidP="00832942">
      <w:pPr>
        <w:pStyle w:val="LV2"/>
      </w:pPr>
      <w:r w:rsidRPr="00832942">
        <w:t xml:space="preserve">having an infection of the affected posterior </w:t>
      </w:r>
      <w:proofErr w:type="spellStart"/>
      <w:r w:rsidRPr="00832942">
        <w:t>tibial</w:t>
      </w:r>
      <w:r w:rsidR="0096022D">
        <w:t>is</w:t>
      </w:r>
      <w:proofErr w:type="spellEnd"/>
      <w:r w:rsidRPr="00832942">
        <w:t xml:space="preserve"> tendon at the time of the clinical onset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832942" w:rsidRPr="00832942" w:rsidRDefault="00832942" w:rsidP="00832942">
      <w:pPr>
        <w:pStyle w:val="LV2"/>
      </w:pPr>
      <w:r w:rsidRPr="00832942">
        <w:t xml:space="preserve">having gout involving the affected posterior </w:t>
      </w:r>
      <w:proofErr w:type="spellStart"/>
      <w:r w:rsidRPr="00832942">
        <w:t>tibial</w:t>
      </w:r>
      <w:r w:rsidR="0096022D">
        <w:t>is</w:t>
      </w:r>
      <w:proofErr w:type="spellEnd"/>
      <w:r w:rsidRPr="00832942">
        <w:t xml:space="preserve"> tendon at the time of the clinical onset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832942" w:rsidRDefault="00832942" w:rsidP="00832942">
      <w:pPr>
        <w:pStyle w:val="LV2"/>
      </w:pPr>
      <w:r w:rsidRPr="00832942">
        <w:lastRenderedPageBreak/>
        <w:t xml:space="preserve">having an autoimmune disease from the specified list of autoimmune diseases at the time of the clinical onset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832942" w:rsidRPr="00832942" w:rsidRDefault="00832942" w:rsidP="00832942">
      <w:pPr>
        <w:pStyle w:val="Note2"/>
      </w:pPr>
      <w:r>
        <w:t xml:space="preserve">Note: </w:t>
      </w:r>
      <w:r w:rsidRPr="00832942">
        <w:rPr>
          <w:b/>
          <w:i/>
        </w:rPr>
        <w:t>specified list of autoimmune diseases</w:t>
      </w:r>
      <w:r w:rsidRPr="00832942">
        <w:t xml:space="preserve"> is defined in the Schedule 1 </w:t>
      </w:r>
      <w:r>
        <w:t>-</w:t>
      </w:r>
      <w:r w:rsidRPr="00832942">
        <w:t xml:space="preserve"> Dictionary.</w:t>
      </w:r>
    </w:p>
    <w:p w:rsidR="00C638EA" w:rsidRPr="00313422" w:rsidRDefault="009070C8" w:rsidP="009070C8">
      <w:pPr>
        <w:pStyle w:val="LV2"/>
      </w:pPr>
      <w:r w:rsidRPr="00313422">
        <w:t>running or jogging</w:t>
      </w:r>
      <w:r w:rsidR="00D575E6">
        <w:t xml:space="preserve"> </w:t>
      </w:r>
      <w:r w:rsidR="00D575E6" w:rsidRPr="009070C8">
        <w:t>an average of at least 30 kilometres per week</w:t>
      </w:r>
      <w:r w:rsidR="00D575E6">
        <w:t xml:space="preserve">, </w:t>
      </w:r>
      <w:r w:rsidR="00D575E6" w:rsidRPr="009070C8">
        <w:t xml:space="preserve">for at least the four weeks before the clinical worsening of posterior </w:t>
      </w:r>
      <w:proofErr w:type="spellStart"/>
      <w:r w:rsidR="00D575E6" w:rsidRPr="009070C8">
        <w:t>tibialis</w:t>
      </w:r>
      <w:proofErr w:type="spellEnd"/>
      <w:r w:rsidR="00D575E6" w:rsidRPr="009070C8">
        <w:t xml:space="preserve"> tendinopathy</w:t>
      </w:r>
      <w:r w:rsidR="00D575E6">
        <w:t>;</w:t>
      </w:r>
      <w:r w:rsidRPr="00313422">
        <w:t xml:space="preserve"> </w:t>
      </w:r>
    </w:p>
    <w:p w:rsidR="00C638EA" w:rsidRDefault="009070C8" w:rsidP="009070C8">
      <w:pPr>
        <w:pStyle w:val="LV2"/>
      </w:pPr>
      <w:r w:rsidRPr="009070C8">
        <w:t xml:space="preserve">undertaking weight bearing exercise involving repeated activity of the </w:t>
      </w:r>
      <w:r w:rsidR="00C638EA">
        <w:t>ankle joint of the affected leg:</w:t>
      </w:r>
      <w:r w:rsidRPr="009070C8">
        <w:t xml:space="preserve"> </w:t>
      </w:r>
    </w:p>
    <w:p w:rsidR="00C638EA" w:rsidRDefault="009070C8" w:rsidP="00C638EA">
      <w:pPr>
        <w:pStyle w:val="LV3"/>
      </w:pPr>
      <w:r w:rsidRPr="009070C8">
        <w:t>at a</w:t>
      </w:r>
      <w:r w:rsidR="00C638EA">
        <w:t xml:space="preserve"> minimum intensity of five METs; and</w:t>
      </w:r>
      <w:r w:rsidRPr="009070C8">
        <w:t xml:space="preserve"> </w:t>
      </w:r>
    </w:p>
    <w:p w:rsidR="00C638EA" w:rsidRDefault="009070C8" w:rsidP="00C638EA">
      <w:pPr>
        <w:pStyle w:val="LV3"/>
      </w:pPr>
      <w:r w:rsidRPr="009070C8">
        <w:t>for at least four hours per week</w:t>
      </w:r>
      <w:r w:rsidR="00C638EA">
        <w:t>; and</w:t>
      </w:r>
      <w:r w:rsidRPr="009070C8">
        <w:t xml:space="preserve"> </w:t>
      </w:r>
    </w:p>
    <w:p w:rsidR="006B45FB" w:rsidRDefault="009070C8" w:rsidP="00D575E6">
      <w:pPr>
        <w:pStyle w:val="LV2"/>
        <w:numPr>
          <w:ilvl w:val="0"/>
          <w:numId w:val="0"/>
        </w:numPr>
        <w:ind w:left="1418"/>
      </w:pPr>
      <w:proofErr w:type="gramStart"/>
      <w:r w:rsidRPr="009070C8">
        <w:t>for</w:t>
      </w:r>
      <w:proofErr w:type="gramEnd"/>
      <w:r w:rsidRPr="009070C8">
        <w:t xml:space="preserve"> at least the four weeks before the clinical worsening of posterior </w:t>
      </w:r>
      <w:proofErr w:type="spellStart"/>
      <w:r w:rsidRPr="009070C8">
        <w:t>tibialis</w:t>
      </w:r>
      <w:proofErr w:type="spellEnd"/>
      <w:r w:rsidRPr="009070C8">
        <w:t xml:space="preserve"> tendinopathy;</w:t>
      </w:r>
    </w:p>
    <w:p w:rsidR="009070C8" w:rsidRDefault="009070C8" w:rsidP="00D575E6">
      <w:pPr>
        <w:pStyle w:val="Note2"/>
      </w:pPr>
      <w:r>
        <w:t xml:space="preserve">Note: </w:t>
      </w:r>
      <w:r w:rsidRPr="009070C8">
        <w:rPr>
          <w:b/>
          <w:i/>
        </w:rPr>
        <w:t>MET</w:t>
      </w:r>
      <w:r w:rsidRPr="009070C8">
        <w:t xml:space="preserve"> is defined in the Schedule 1 </w:t>
      </w:r>
      <w:r>
        <w:t>-</w:t>
      </w:r>
      <w:r w:rsidRPr="009070C8">
        <w:t xml:space="preserve"> Dictionary.</w:t>
      </w:r>
    </w:p>
    <w:p w:rsidR="0000773D" w:rsidRDefault="00C638EA" w:rsidP="00C638EA">
      <w:pPr>
        <w:pStyle w:val="LV2"/>
      </w:pPr>
      <w:r w:rsidRPr="00C638EA">
        <w:t>increasing the frequency, duration or intensity of weight bearing activity involving the ankle joint of the affected leg</w:t>
      </w:r>
      <w:r w:rsidR="0000773D">
        <w:t>:</w:t>
      </w:r>
      <w:r w:rsidRPr="00C638EA">
        <w:t xml:space="preserve"> </w:t>
      </w:r>
    </w:p>
    <w:p w:rsidR="0000773D" w:rsidRDefault="00C638EA" w:rsidP="0000773D">
      <w:pPr>
        <w:pStyle w:val="LV3"/>
      </w:pPr>
      <w:r w:rsidRPr="00C638EA">
        <w:t>by at lea</w:t>
      </w:r>
      <w:r w:rsidR="0000773D">
        <w:t>st 100 percent;</w:t>
      </w:r>
      <w:r w:rsidRPr="00C638EA">
        <w:t xml:space="preserve"> </w:t>
      </w:r>
      <w:r w:rsidR="0000773D">
        <w:t>and</w:t>
      </w:r>
    </w:p>
    <w:p w:rsidR="0000773D" w:rsidRDefault="00C638EA" w:rsidP="0000773D">
      <w:pPr>
        <w:pStyle w:val="LV3"/>
      </w:pPr>
      <w:r w:rsidRPr="00C638EA">
        <w:t>to a minimum intensity of five METs</w:t>
      </w:r>
      <w:r w:rsidR="0000773D">
        <w:t>; and</w:t>
      </w:r>
      <w:r w:rsidRPr="00C638EA">
        <w:t xml:space="preserve"> </w:t>
      </w:r>
    </w:p>
    <w:p w:rsidR="0000773D" w:rsidRDefault="00C638EA" w:rsidP="0000773D">
      <w:pPr>
        <w:pStyle w:val="LV3"/>
      </w:pPr>
      <w:r w:rsidRPr="00C638EA">
        <w:t xml:space="preserve">for at least two hours </w:t>
      </w:r>
      <w:r w:rsidR="0000773D">
        <w:t>per day; and</w:t>
      </w:r>
      <w:r w:rsidRPr="00C638EA">
        <w:t xml:space="preserve"> </w:t>
      </w:r>
    </w:p>
    <w:p w:rsidR="00C638EA" w:rsidRDefault="00C638EA" w:rsidP="009C3834">
      <w:pPr>
        <w:pStyle w:val="LV2"/>
        <w:numPr>
          <w:ilvl w:val="0"/>
          <w:numId w:val="0"/>
        </w:numPr>
        <w:ind w:left="1418"/>
      </w:pPr>
      <w:proofErr w:type="gramStart"/>
      <w:r w:rsidRPr="00C638EA">
        <w:t>within</w:t>
      </w:r>
      <w:proofErr w:type="gramEnd"/>
      <w:r w:rsidRPr="00C638EA">
        <w:t xml:space="preserve"> the seven days before the clinical worsening of posterior </w:t>
      </w:r>
      <w:proofErr w:type="spellStart"/>
      <w:r w:rsidRPr="00C638EA">
        <w:t>tibialis</w:t>
      </w:r>
      <w:proofErr w:type="spellEnd"/>
      <w:r w:rsidRPr="00C638EA">
        <w:t xml:space="preserve"> tendinopathy</w:t>
      </w:r>
      <w:r>
        <w:t>;</w:t>
      </w:r>
    </w:p>
    <w:p w:rsidR="0000773D" w:rsidRPr="00C638EA" w:rsidRDefault="0000773D" w:rsidP="009C3834">
      <w:pPr>
        <w:pStyle w:val="Note2"/>
      </w:pPr>
      <w:r>
        <w:t xml:space="preserve">Note: </w:t>
      </w:r>
      <w:r w:rsidRPr="009070C8">
        <w:rPr>
          <w:b/>
          <w:i/>
        </w:rPr>
        <w:t>MET</w:t>
      </w:r>
      <w:r w:rsidRPr="009070C8">
        <w:t xml:space="preserve"> is defined in the Schedule 1 </w:t>
      </w:r>
      <w:r>
        <w:t>-</w:t>
      </w:r>
      <w:r w:rsidRPr="009070C8">
        <w:t xml:space="preserve"> Dictionary.</w:t>
      </w:r>
    </w:p>
    <w:p w:rsidR="0000773D" w:rsidRDefault="0000773D" w:rsidP="0000773D">
      <w:pPr>
        <w:pStyle w:val="LV2"/>
      </w:pPr>
      <w:r w:rsidRPr="0000773D">
        <w:t xml:space="preserve">having trauma or surgery involving the affected posterior </w:t>
      </w:r>
      <w:proofErr w:type="spellStart"/>
      <w:r w:rsidRPr="0000773D">
        <w:t>tibial</w:t>
      </w:r>
      <w:r w:rsidR="0096022D">
        <w:t>is</w:t>
      </w:r>
      <w:proofErr w:type="spellEnd"/>
      <w:r w:rsidRPr="0000773D">
        <w:t xml:space="preserve"> tendon within the 30 days before the clinical worsening of posterior </w:t>
      </w:r>
      <w:proofErr w:type="spellStart"/>
      <w:r w:rsidRPr="0000773D">
        <w:t>tibialis</w:t>
      </w:r>
      <w:proofErr w:type="spellEnd"/>
      <w:r w:rsidRPr="0000773D">
        <w:t xml:space="preserve"> tendinopathy;</w:t>
      </w:r>
    </w:p>
    <w:p w:rsidR="00832942" w:rsidRDefault="00832942" w:rsidP="00832942">
      <w:pPr>
        <w:pStyle w:val="LV2"/>
      </w:pPr>
      <w:r w:rsidRPr="00832942">
        <w:t xml:space="preserve">having an infection of the affected posterior </w:t>
      </w:r>
      <w:proofErr w:type="spellStart"/>
      <w:r w:rsidRPr="00832942">
        <w:t>tibial</w:t>
      </w:r>
      <w:r w:rsidR="0096022D">
        <w:t>is</w:t>
      </w:r>
      <w:proofErr w:type="spellEnd"/>
      <w:r w:rsidRPr="00832942">
        <w:t xml:space="preserve"> tendon at the time of the clinical worsening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832942" w:rsidRDefault="00832942" w:rsidP="00832942">
      <w:pPr>
        <w:pStyle w:val="LV2"/>
      </w:pPr>
      <w:r w:rsidRPr="00832942">
        <w:t xml:space="preserve">having gout involving the affected posterior </w:t>
      </w:r>
      <w:proofErr w:type="spellStart"/>
      <w:r w:rsidRPr="00832942">
        <w:t>tibial</w:t>
      </w:r>
      <w:r w:rsidR="0096022D">
        <w:t>is</w:t>
      </w:r>
      <w:proofErr w:type="spellEnd"/>
      <w:r w:rsidRPr="00832942">
        <w:t xml:space="preserve"> tendon at the time of the clinical worsening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832942" w:rsidRDefault="00832942" w:rsidP="00832942">
      <w:pPr>
        <w:pStyle w:val="LV2"/>
      </w:pPr>
      <w:r w:rsidRPr="00832942">
        <w:t xml:space="preserve">having an autoimmune disease from the specified list of autoimmune diseases at the time of the clinical worsening of posterior </w:t>
      </w:r>
      <w:proofErr w:type="spellStart"/>
      <w:r w:rsidRPr="00832942">
        <w:t>tibialis</w:t>
      </w:r>
      <w:proofErr w:type="spellEnd"/>
      <w:r w:rsidRPr="00832942">
        <w:t xml:space="preserve"> tendinopathy;</w:t>
      </w:r>
    </w:p>
    <w:p w:rsidR="00832942" w:rsidRPr="00832942" w:rsidRDefault="00832942" w:rsidP="00832942">
      <w:pPr>
        <w:pStyle w:val="Note2"/>
      </w:pPr>
      <w:r>
        <w:t xml:space="preserve">Note: </w:t>
      </w:r>
      <w:r w:rsidRPr="00832942">
        <w:rPr>
          <w:b/>
          <w:i/>
        </w:rPr>
        <w:t>specified list of autoimmune diseases</w:t>
      </w:r>
      <w:r w:rsidRPr="00832942">
        <w:t xml:space="preserve"> is defined in the Schedule 1 </w:t>
      </w:r>
      <w:r>
        <w:t>-</w:t>
      </w:r>
      <w:r w:rsidRPr="00832942">
        <w:t xml:space="preserve"> Dictionary.</w:t>
      </w:r>
    </w:p>
    <w:p w:rsidR="007C7DEE" w:rsidRPr="008D1B8B" w:rsidRDefault="007C7DEE" w:rsidP="00503619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="00D5620B" w:rsidRPr="008D1B8B">
        <w:t>.</w:t>
      </w:r>
      <w:bookmarkEnd w:id="28"/>
    </w:p>
    <w:p w:rsidR="000C21A3" w:rsidRPr="00684C0E" w:rsidRDefault="00D32F71" w:rsidP="00313422">
      <w:pPr>
        <w:pStyle w:val="LV1"/>
        <w:keepNext/>
      </w:pPr>
      <w:bookmarkStart w:id="29" w:name="_Toc67580579"/>
      <w:bookmarkStart w:id="30" w:name="_Ref402530057"/>
      <w:r>
        <w:lastRenderedPageBreak/>
        <w:t>Relationship to s</w:t>
      </w:r>
      <w:r w:rsidR="000C21A3" w:rsidRPr="00684C0E">
        <w:t>ervice</w:t>
      </w:r>
      <w:bookmarkEnd w:id="29"/>
    </w:p>
    <w:p w:rsidR="00F03C06" w:rsidRPr="00187DE1" w:rsidRDefault="00F03C06" w:rsidP="0050361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03619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313422">
        <w:t>subsection</w:t>
      </w:r>
      <w:r w:rsidR="009056AF">
        <w:t>s</w:t>
      </w:r>
      <w:r w:rsidR="00FF1D47">
        <w:t xml:space="preserve"> 8(</w:t>
      </w:r>
      <w:r w:rsidR="00313422">
        <w:t>8</w:t>
      </w:r>
      <w:r w:rsidR="00FF1D47">
        <w:t>)</w:t>
      </w:r>
      <w:r w:rsidR="00313422">
        <w:t xml:space="preserve"> to 8(15)</w:t>
      </w:r>
      <w:r w:rsidR="00FF1D47">
        <w:t xml:space="preserve"> </w:t>
      </w:r>
      <w:r w:rsidRPr="00187DE1">
        <w:t>appl</w:t>
      </w:r>
      <w:r w:rsidR="00313422">
        <w:t>y</w:t>
      </w:r>
      <w:r w:rsidRPr="00187DE1">
        <w:t xml:space="preserve"> only to material contribution to, or aggravation of,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="007A3989">
        <w:t xml:space="preserve"> </w:t>
      </w:r>
      <w:r w:rsidRPr="00187DE1">
        <w:t>where the person</w:t>
      </w:r>
      <w:r w:rsidR="002F6582">
        <w:t>'</w:t>
      </w:r>
      <w:r w:rsidRPr="00187DE1">
        <w:t xml:space="preserve">s </w:t>
      </w:r>
      <w:r w:rsidR="0096022D" w:rsidRPr="0096022D">
        <w:t xml:space="preserve">posterior </w:t>
      </w:r>
      <w:proofErr w:type="spellStart"/>
      <w:r w:rsidR="0096022D" w:rsidRPr="0096022D">
        <w:t>tibialis</w:t>
      </w:r>
      <w:proofErr w:type="spellEnd"/>
      <w:r w:rsidR="0096022D" w:rsidRPr="0096022D">
        <w:t xml:space="preserve"> tendinopathy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2F6582">
        <w:t>'</w:t>
      </w:r>
      <w:r w:rsidRPr="00187DE1">
        <w:t xml:space="preserve">s relevant service. </w:t>
      </w:r>
    </w:p>
    <w:p w:rsidR="00774897" w:rsidRPr="00301C54" w:rsidRDefault="00774897" w:rsidP="00503619">
      <w:pPr>
        <w:pStyle w:val="LV1"/>
      </w:pPr>
      <w:bookmarkStart w:id="31" w:name="_Toc6758058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03619">
      <w:pPr>
        <w:pStyle w:val="PlainIndent"/>
      </w:pPr>
      <w:r w:rsidRPr="00E64EE4">
        <w:t>In this Statement of Principles:</w:t>
      </w:r>
    </w:p>
    <w:p w:rsidR="00F03C06" w:rsidRPr="00E64EE4" w:rsidRDefault="00F03C06" w:rsidP="0050361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503619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03619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03619">
      <w:pPr>
        <w:pStyle w:val="PlainIndent"/>
      </w:pPr>
    </w:p>
    <w:p w:rsidR="00081B7C" w:rsidRPr="00FA33FB" w:rsidRDefault="00081B7C" w:rsidP="00503619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03619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758058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5" w:name="_Toc405472918"/>
      <w:bookmarkStart w:id="36" w:name="_Toc67580582"/>
      <w:r w:rsidRPr="00D97BB3">
        <w:t>Definitions</w:t>
      </w:r>
      <w:bookmarkEnd w:id="35"/>
      <w:bookmarkEnd w:id="36"/>
    </w:p>
    <w:p w:rsidR="00702C42" w:rsidRPr="00516768" w:rsidRDefault="00702C42" w:rsidP="00503619">
      <w:pPr>
        <w:pStyle w:val="SH2"/>
      </w:pPr>
      <w:r w:rsidRPr="00516768">
        <w:t>In this instrument:</w:t>
      </w:r>
    </w:p>
    <w:p w:rsidR="00C638EA" w:rsidRPr="00C638EA" w:rsidRDefault="00C638EA" w:rsidP="00C638EA">
      <w:pPr>
        <w:pStyle w:val="SH3"/>
        <w:ind w:left="851" w:hanging="851"/>
      </w:pPr>
      <w:bookmarkStart w:id="37" w:name="_Ref402530810"/>
      <w:r w:rsidRPr="00C638EA">
        <w:rPr>
          <w:b/>
          <w:i/>
        </w:rPr>
        <w:t>MET</w:t>
      </w:r>
      <w:r w:rsidRPr="00C638EA">
        <w:t xml:space="preserve"> means a unit of measurement of the level of physical exertion.  1 MET = 3.5 ml of oxygen/kg of body weight per minute, or 1.0 kcal/kg of body weight per hour, or resting metabolic rate.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C638EA" w:rsidRPr="00513D05" w:rsidRDefault="0096022D" w:rsidP="00C638EA">
      <w:pPr>
        <w:pStyle w:val="SH3"/>
        <w:ind w:left="851" w:hanging="851"/>
      </w:pPr>
      <w:bookmarkStart w:id="38" w:name="_Ref402529607"/>
      <w:bookmarkEnd w:id="37"/>
      <w:proofErr w:type="gramStart"/>
      <w:r w:rsidRPr="0096022D">
        <w:rPr>
          <w:b/>
          <w:i/>
        </w:rPr>
        <w:t>posterior</w:t>
      </w:r>
      <w:proofErr w:type="gramEnd"/>
      <w:r w:rsidRPr="0096022D">
        <w:rPr>
          <w:b/>
          <w:i/>
        </w:rPr>
        <w:t xml:space="preserve"> </w:t>
      </w:r>
      <w:proofErr w:type="spellStart"/>
      <w:r w:rsidRPr="0096022D">
        <w:rPr>
          <w:b/>
          <w:i/>
        </w:rPr>
        <w:t>tibialis</w:t>
      </w:r>
      <w:proofErr w:type="spellEnd"/>
      <w:r w:rsidRPr="0096022D">
        <w:rPr>
          <w:b/>
          <w:i/>
        </w:rPr>
        <w:t xml:space="preserve"> tendinopathy</w:t>
      </w:r>
      <w:r w:rsidR="00C638EA" w:rsidRPr="00513D05">
        <w:t>—see subsection</w:t>
      </w:r>
      <w:r w:rsidR="00C638EA">
        <w:t xml:space="preserve"> 6(2).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832942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832942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832942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832942">
      <w:pPr>
        <w:pStyle w:val="SH4"/>
      </w:pPr>
      <w:r w:rsidRPr="0090262E">
        <w:t>British nuclear test defence service under the VEA;</w:t>
      </w:r>
    </w:p>
    <w:p w:rsidR="0090262E" w:rsidRPr="0090262E" w:rsidRDefault="0090262E" w:rsidP="00832942">
      <w:pPr>
        <w:pStyle w:val="SH4"/>
      </w:pPr>
      <w:r w:rsidRPr="0090262E">
        <w:t>warlike service under the MRCA; or</w:t>
      </w:r>
    </w:p>
    <w:p w:rsidR="00885EAB" w:rsidRPr="0090262E" w:rsidRDefault="0090262E" w:rsidP="00832942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5B76EA" w:rsidRPr="005B76EA" w:rsidRDefault="005B76EA" w:rsidP="00503619">
      <w:pPr>
        <w:pStyle w:val="ScheduleNote"/>
      </w:pPr>
      <w:r w:rsidRPr="005B76EA">
        <w:t xml:space="preserve">Note: </w:t>
      </w:r>
      <w:r w:rsidRPr="005B76EA">
        <w:rPr>
          <w:b/>
          <w:i/>
        </w:rPr>
        <w:t>MRCA</w:t>
      </w:r>
      <w:r w:rsidRPr="005B76EA">
        <w:t xml:space="preserve"> and </w:t>
      </w:r>
      <w:r w:rsidRPr="005B76EA">
        <w:rPr>
          <w:b/>
          <w:i/>
        </w:rPr>
        <w:t>VEA</w:t>
      </w:r>
      <w:r w:rsidRPr="005B76EA">
        <w:t xml:space="preserve"> are also defined in the Schedule 1 - Dictionary.</w:t>
      </w:r>
    </w:p>
    <w:p w:rsidR="00832942" w:rsidRDefault="00832942" w:rsidP="00832942">
      <w:pPr>
        <w:pStyle w:val="SH3"/>
        <w:ind w:left="851" w:hanging="851"/>
      </w:pPr>
      <w:r w:rsidRPr="00832942">
        <w:rPr>
          <w:b/>
          <w:i/>
        </w:rPr>
        <w:t>specified list of autoimmune diseases</w:t>
      </w:r>
      <w:r w:rsidRPr="00832942">
        <w:t xml:space="preserve"> means</w:t>
      </w:r>
      <w:r>
        <w:t>:</w:t>
      </w:r>
    </w:p>
    <w:p w:rsidR="00832942" w:rsidRDefault="00832942" w:rsidP="00832942">
      <w:pPr>
        <w:pStyle w:val="SH4"/>
      </w:pPr>
      <w:r>
        <w:t>ankylosing spondylitis;</w:t>
      </w:r>
    </w:p>
    <w:p w:rsidR="00832942" w:rsidRDefault="00832942" w:rsidP="00832942">
      <w:pPr>
        <w:pStyle w:val="SH4"/>
      </w:pPr>
      <w:r>
        <w:t>coeliac disease;</w:t>
      </w:r>
    </w:p>
    <w:p w:rsidR="00832942" w:rsidRDefault="00832942" w:rsidP="00832942">
      <w:pPr>
        <w:pStyle w:val="SH4"/>
      </w:pPr>
      <w:r>
        <w:t>inflammatory bowel disease;</w:t>
      </w:r>
    </w:p>
    <w:p w:rsidR="00832942" w:rsidRDefault="00832942" w:rsidP="00832942">
      <w:pPr>
        <w:pStyle w:val="SH4"/>
      </w:pPr>
      <w:r>
        <w:t>psoriatic arthritis;</w:t>
      </w:r>
    </w:p>
    <w:p w:rsidR="00832942" w:rsidRDefault="00832942" w:rsidP="00832942">
      <w:pPr>
        <w:pStyle w:val="SH4"/>
      </w:pPr>
      <w:r>
        <w:t>reactive arthritis;</w:t>
      </w:r>
    </w:p>
    <w:p w:rsidR="00832942" w:rsidRDefault="00832942" w:rsidP="00832942">
      <w:pPr>
        <w:pStyle w:val="SH4"/>
      </w:pPr>
      <w:r>
        <w:t>rheumatoid arthritis; or</w:t>
      </w:r>
    </w:p>
    <w:p w:rsidR="00832942" w:rsidRPr="00832942" w:rsidRDefault="00832942" w:rsidP="00832942">
      <w:pPr>
        <w:pStyle w:val="SH4"/>
      </w:pPr>
      <w:proofErr w:type="gramStart"/>
      <w:r>
        <w:t>undifferentiated</w:t>
      </w:r>
      <w:proofErr w:type="gramEnd"/>
      <w:r>
        <w:t xml:space="preserve"> </w:t>
      </w:r>
      <w:proofErr w:type="spellStart"/>
      <w:r>
        <w:t>spondyloarthritis</w:t>
      </w:r>
      <w:proofErr w:type="spellEnd"/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832942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832942">
      <w:pPr>
        <w:pStyle w:val="SH4"/>
      </w:pPr>
      <w:r w:rsidRPr="00513D05">
        <w:tab/>
        <w:t>respiratory failure;</w:t>
      </w:r>
    </w:p>
    <w:p w:rsidR="00885EAB" w:rsidRPr="00513D05" w:rsidRDefault="00885EAB" w:rsidP="00832942">
      <w:pPr>
        <w:pStyle w:val="SH4"/>
      </w:pPr>
      <w:r w:rsidRPr="00513D05">
        <w:tab/>
        <w:t>cardiac arrest;</w:t>
      </w:r>
    </w:p>
    <w:p w:rsidR="00885EAB" w:rsidRPr="00513D05" w:rsidRDefault="00885EAB" w:rsidP="00832942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832942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CF2367" w:rsidRPr="00FA33FB" w:rsidRDefault="00885EAB" w:rsidP="00AB6E00">
      <w:pPr>
        <w:pStyle w:val="SH3"/>
        <w:ind w:left="851" w:hanging="851"/>
      </w:pPr>
      <w:r w:rsidRPr="00832942">
        <w:rPr>
          <w:b/>
          <w:i/>
        </w:rPr>
        <w:t>VEA</w:t>
      </w:r>
      <w:r w:rsidRPr="0019084F">
        <w:t xml:space="preserve"> means the </w:t>
      </w:r>
      <w:r w:rsidRPr="00832942">
        <w:rPr>
          <w:i/>
        </w:rPr>
        <w:t>Veterans</w:t>
      </w:r>
      <w:r w:rsidR="00415109" w:rsidRPr="00832942">
        <w:rPr>
          <w:i/>
        </w:rPr>
        <w:t>'</w:t>
      </w:r>
      <w:r w:rsidRPr="00832942">
        <w:rPr>
          <w:i/>
        </w:rPr>
        <w:t xml:space="preserve"> Entitlements Act 1986</w:t>
      </w:r>
      <w:r w:rsidRPr="0019084F">
        <w:t>.</w:t>
      </w:r>
    </w:p>
    <w:p w:rsidR="00CF2367" w:rsidRDefault="00CF2367" w:rsidP="00CF2367"/>
    <w:p w:rsidR="00832942" w:rsidRPr="00FA33FB" w:rsidRDefault="00832942" w:rsidP="00CF2367">
      <w:pPr>
        <w:sectPr w:rsidR="00832942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96022D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6022D">
            <w:rPr>
              <w:i/>
              <w:sz w:val="18"/>
              <w:szCs w:val="18"/>
            </w:rPr>
            <w:t xml:space="preserve">Posterior </w:t>
          </w:r>
          <w:proofErr w:type="spellStart"/>
          <w:r w:rsidRPr="0096022D">
            <w:rPr>
              <w:i/>
              <w:sz w:val="18"/>
              <w:szCs w:val="18"/>
            </w:rPr>
            <w:t>Tibialis</w:t>
          </w:r>
          <w:proofErr w:type="spellEnd"/>
          <w:r w:rsidRPr="0096022D">
            <w:rPr>
              <w:i/>
              <w:sz w:val="18"/>
              <w:szCs w:val="18"/>
            </w:rPr>
            <w:t xml:space="preserve"> Tendinopathy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96022D">
            <w:rPr>
              <w:i/>
              <w:sz w:val="18"/>
              <w:szCs w:val="18"/>
            </w:rPr>
            <w:t>45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96022D">
            <w:rPr>
              <w:i/>
              <w:sz w:val="18"/>
              <w:szCs w:val="18"/>
            </w:rPr>
            <w:t>2021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C6E06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C6E06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96022D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6022D">
            <w:rPr>
              <w:i/>
              <w:sz w:val="18"/>
              <w:szCs w:val="18"/>
            </w:rPr>
            <w:t xml:space="preserve">Posterior </w:t>
          </w:r>
          <w:proofErr w:type="spellStart"/>
          <w:r w:rsidRPr="0096022D">
            <w:rPr>
              <w:i/>
              <w:sz w:val="18"/>
              <w:szCs w:val="18"/>
            </w:rPr>
            <w:t>Tibialis</w:t>
          </w:r>
          <w:proofErr w:type="spellEnd"/>
          <w:r w:rsidRPr="0096022D">
            <w:rPr>
              <w:i/>
              <w:sz w:val="18"/>
              <w:szCs w:val="18"/>
            </w:rPr>
            <w:t xml:space="preserve"> Tendinopathy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96022D">
            <w:rPr>
              <w:i/>
              <w:sz w:val="18"/>
              <w:szCs w:val="18"/>
            </w:rPr>
            <w:t>45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96022D">
            <w:rPr>
              <w:i/>
              <w:sz w:val="18"/>
              <w:szCs w:val="18"/>
            </w:rPr>
            <w:t>2021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C6E0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C6E06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73640D" w:rsidRDefault="00997416" w:rsidP="007364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97073" w:rsidRDefault="00885EAB" w:rsidP="0019707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861BB" w:rsidRDefault="00885EAB" w:rsidP="001861B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657233" w:rsidRDefault="0073640D" w:rsidP="0065723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Default="0073640D" w:rsidP="0073640D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3640D" w:rsidRDefault="0073640D" w:rsidP="0073640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07C14B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EAC8B55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773D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1DBE"/>
    <w:rsid w:val="00142B62"/>
    <w:rsid w:val="0015201F"/>
    <w:rsid w:val="00157B8B"/>
    <w:rsid w:val="00161A8E"/>
    <w:rsid w:val="001648F7"/>
    <w:rsid w:val="00166C2F"/>
    <w:rsid w:val="00167E0C"/>
    <w:rsid w:val="001732A5"/>
    <w:rsid w:val="001809D7"/>
    <w:rsid w:val="001833C8"/>
    <w:rsid w:val="001861BB"/>
    <w:rsid w:val="00187DE1"/>
    <w:rsid w:val="0019084F"/>
    <w:rsid w:val="001939E1"/>
    <w:rsid w:val="00194C3E"/>
    <w:rsid w:val="00195382"/>
    <w:rsid w:val="00197073"/>
    <w:rsid w:val="001B0F26"/>
    <w:rsid w:val="001B3ED4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6D70"/>
    <w:rsid w:val="001E7407"/>
    <w:rsid w:val="001F5D5E"/>
    <w:rsid w:val="001F6219"/>
    <w:rsid w:val="001F6CD4"/>
    <w:rsid w:val="001F7A00"/>
    <w:rsid w:val="002014AA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6E06"/>
    <w:rsid w:val="002C7539"/>
    <w:rsid w:val="002D043A"/>
    <w:rsid w:val="002D2AA2"/>
    <w:rsid w:val="002D6224"/>
    <w:rsid w:val="002E35CD"/>
    <w:rsid w:val="002E3F4B"/>
    <w:rsid w:val="002F56B1"/>
    <w:rsid w:val="002F5948"/>
    <w:rsid w:val="002F6582"/>
    <w:rsid w:val="002F77A1"/>
    <w:rsid w:val="00301C54"/>
    <w:rsid w:val="00304166"/>
    <w:rsid w:val="00304F8B"/>
    <w:rsid w:val="00313422"/>
    <w:rsid w:val="0033221D"/>
    <w:rsid w:val="00332F83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3619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66A1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76EA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7233"/>
    <w:rsid w:val="0066266D"/>
    <w:rsid w:val="006647B7"/>
    <w:rsid w:val="0066782B"/>
    <w:rsid w:val="00667A4E"/>
    <w:rsid w:val="00670EA1"/>
    <w:rsid w:val="006712CD"/>
    <w:rsid w:val="00677CC2"/>
    <w:rsid w:val="006840B0"/>
    <w:rsid w:val="00684C0E"/>
    <w:rsid w:val="006905DE"/>
    <w:rsid w:val="0069207B"/>
    <w:rsid w:val="0069220C"/>
    <w:rsid w:val="00695023"/>
    <w:rsid w:val="006B45FB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3640D"/>
    <w:rsid w:val="00741718"/>
    <w:rsid w:val="007440B7"/>
    <w:rsid w:val="007500C8"/>
    <w:rsid w:val="007527C1"/>
    <w:rsid w:val="007534B2"/>
    <w:rsid w:val="00756272"/>
    <w:rsid w:val="00757544"/>
    <w:rsid w:val="00760FB4"/>
    <w:rsid w:val="007615E2"/>
    <w:rsid w:val="00763D94"/>
    <w:rsid w:val="00764D43"/>
    <w:rsid w:val="00764E31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843ED"/>
    <w:rsid w:val="007904DB"/>
    <w:rsid w:val="00793915"/>
    <w:rsid w:val="007A15B1"/>
    <w:rsid w:val="007A3989"/>
    <w:rsid w:val="007B0C61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942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070C8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022D"/>
    <w:rsid w:val="009612CF"/>
    <w:rsid w:val="00962EE2"/>
    <w:rsid w:val="009724F4"/>
    <w:rsid w:val="00973808"/>
    <w:rsid w:val="00982242"/>
    <w:rsid w:val="00984EE9"/>
    <w:rsid w:val="009868E9"/>
    <w:rsid w:val="00997416"/>
    <w:rsid w:val="009B5A4E"/>
    <w:rsid w:val="009C2B65"/>
    <w:rsid w:val="009C3834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38EA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575E6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70AB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FF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03619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03619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03619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03619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832942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E31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73640D"/>
    <w:rPr>
      <w:rFonts w:eastAsia="Times New Roman"/>
      <w:sz w:val="22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03619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03619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03619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03619"/>
    <w:rPr>
      <w:rFonts w:eastAsia="Times New Roman"/>
      <w:sz w:val="18"/>
    </w:rPr>
  </w:style>
  <w:style w:type="paragraph" w:customStyle="1" w:styleId="ScheduleNote">
    <w:name w:val="Schedule Note"/>
    <w:basedOn w:val="Normal"/>
    <w:link w:val="ScheduleNoteChar"/>
    <w:uiPriority w:val="2"/>
    <w:qFormat/>
    <w:rsid w:val="00503619"/>
    <w:pPr>
      <w:spacing w:before="122" w:line="240" w:lineRule="auto"/>
      <w:ind w:left="851"/>
    </w:pPr>
    <w:rPr>
      <w:rFonts w:eastAsia="Times New Roman"/>
      <w:sz w:val="18"/>
      <w:lang w:eastAsia="en-AU"/>
    </w:rPr>
  </w:style>
  <w:style w:type="character" w:customStyle="1" w:styleId="ScheduleNoteChar">
    <w:name w:val="Schedule Note Char"/>
    <w:basedOn w:val="DefaultParagraphFont"/>
    <w:link w:val="ScheduleNote"/>
    <w:uiPriority w:val="2"/>
    <w:rsid w:val="00503619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03619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03619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1300</Words>
  <Characters>7410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2016-12-07T04:56:00Z</dcterms:created>
  <dcterms:modified xsi:type="dcterms:W3CDTF">2021-03-25T23:25:00Z</dcterms:modified>
  <cp:category/>
  <cp:contentStatus/>
  <dc:language/>
  <cp:version/>
</cp:coreProperties>
</file>