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0D4D03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D4089F" w:rsidRDefault="005F2242" w:rsidP="00D4089F">
      <w:pPr>
        <w:pStyle w:val="Plainheader"/>
      </w:pPr>
      <w:proofErr w:type="gramStart"/>
      <w:r>
        <w:t>HYPOPITUITARISM</w:t>
      </w:r>
      <w:proofErr w:type="gramEnd"/>
      <w:r w:rsidR="00997416">
        <w:br/>
      </w:r>
      <w:r w:rsidR="00D4089F">
        <w:t xml:space="preserve">(Balance of Probabilities) </w:t>
      </w:r>
    </w:p>
    <w:p w:rsidR="00715914" w:rsidRPr="00024911" w:rsidRDefault="00D4089F" w:rsidP="00D4089F">
      <w:pPr>
        <w:pStyle w:val="Plainheader"/>
      </w:pPr>
      <w:r w:rsidRPr="00024911">
        <w:t xml:space="preserve">(No. </w:t>
      </w:r>
      <w:bookmarkStart w:id="0" w:name="BP"/>
      <w:r w:rsidR="003C7A76">
        <w:t>82</w:t>
      </w:r>
      <w:bookmarkEnd w:id="0"/>
      <w:r w:rsidRPr="00024911">
        <w:t xml:space="preserve"> of</w:t>
      </w:r>
      <w:r>
        <w:t xml:space="preserve"> </w:t>
      </w:r>
      <w:r w:rsidR="005F2242">
        <w:t>2021</w:t>
      </w:r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D4089F">
        <w:rPr>
          <w:sz w:val="24"/>
          <w:szCs w:val="24"/>
        </w:rPr>
        <w:t>3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934F46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3C7A76">
        <w:t>25 June 2021</w:t>
      </w: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Default="00D93DA9" w:rsidP="00764D43">
      <w:pPr>
        <w:pStyle w:val="Plain"/>
      </w:pPr>
    </w:p>
    <w:p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:rsidR="00220BB4" w:rsidRDefault="00220BB4" w:rsidP="0034373D">
            <w:pPr>
              <w:pStyle w:val="Plain"/>
            </w:pPr>
          </w:p>
        </w:tc>
      </w:tr>
      <w:tr w:rsidR="00220BB4" w:rsidTr="0034373D">
        <w:tc>
          <w:tcPr>
            <w:tcW w:w="4116" w:type="dxa"/>
          </w:tcPr>
          <w:p w:rsidR="00220BB4" w:rsidRDefault="00220BB4" w:rsidP="0034373D">
            <w:pPr>
              <w:pStyle w:val="Plain"/>
            </w:pPr>
            <w:bookmarkStart w:id="1" w:name="_GoBack"/>
            <w:bookmarkEnd w:id="1"/>
          </w:p>
          <w:p w:rsidR="00220BB4" w:rsidRDefault="00220BB4" w:rsidP="0034373D">
            <w:pPr>
              <w:pStyle w:val="Plain"/>
            </w:pPr>
          </w:p>
          <w:p w:rsidR="00220BB4" w:rsidRPr="007527C1" w:rsidRDefault="00220BB4" w:rsidP="0034373D">
            <w:pPr>
              <w:pStyle w:val="Plain"/>
            </w:pPr>
            <w:r w:rsidRPr="007527C1">
              <w:t>Professor Nicholas Saunders AO</w:t>
            </w:r>
          </w:p>
          <w:p w:rsidR="00220BB4" w:rsidRDefault="00220BB4" w:rsidP="0034373D">
            <w:pPr>
              <w:pStyle w:val="Plain"/>
            </w:pPr>
            <w:r w:rsidRPr="007527C1">
              <w:t>Chairperson</w:t>
            </w:r>
          </w:p>
          <w:p w:rsidR="00220BB4" w:rsidRDefault="00220BB4" w:rsidP="0034373D"/>
        </w:tc>
      </w:tr>
    </w:tbl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:rsidR="00AA6873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AA6873">
        <w:rPr>
          <w:noProof/>
        </w:rPr>
        <w:t>1</w:t>
      </w:r>
      <w:r w:rsidR="00AA6873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AA6873">
        <w:rPr>
          <w:noProof/>
        </w:rPr>
        <w:t>Name</w:t>
      </w:r>
      <w:r w:rsidR="00AA6873">
        <w:rPr>
          <w:noProof/>
        </w:rPr>
        <w:tab/>
      </w:r>
      <w:r w:rsidR="00AA6873">
        <w:rPr>
          <w:noProof/>
        </w:rPr>
        <w:fldChar w:fldCharType="begin"/>
      </w:r>
      <w:r w:rsidR="00AA6873">
        <w:rPr>
          <w:noProof/>
        </w:rPr>
        <w:instrText xml:space="preserve"> PAGEREF _Toc517781245 \h </w:instrText>
      </w:r>
      <w:r w:rsidR="00AA6873">
        <w:rPr>
          <w:noProof/>
        </w:rPr>
      </w:r>
      <w:r w:rsidR="00AA6873">
        <w:rPr>
          <w:noProof/>
        </w:rPr>
        <w:fldChar w:fldCharType="separate"/>
      </w:r>
      <w:r w:rsidR="00AA6873">
        <w:rPr>
          <w:noProof/>
        </w:rPr>
        <w:t>3</w:t>
      </w:r>
      <w:r w:rsidR="00AA6873"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AA6873" w:rsidRDefault="00AA6873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_Toc517781248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8B1141" w:rsidRDefault="008B1141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877AE3" w:rsidRDefault="00877AE3" w:rsidP="0069220C">
      <w:pPr>
        <w:pStyle w:val="LV1"/>
        <w:numPr>
          <w:ilvl w:val="0"/>
          <w:numId w:val="19"/>
        </w:numPr>
      </w:pPr>
      <w:bookmarkStart w:id="3" w:name="_Toc517781245"/>
      <w:r>
        <w:lastRenderedPageBreak/>
        <w:t>Name</w:t>
      </w:r>
      <w:bookmarkEnd w:id="3"/>
    </w:p>
    <w:p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5F2242">
        <w:rPr>
          <w:i/>
        </w:rPr>
        <w:t>hypopituitarism</w:t>
      </w:r>
      <w:r w:rsidR="00E55F66" w:rsidRPr="00F97A62">
        <w:t xml:space="preserve"> </w:t>
      </w:r>
      <w:r w:rsidR="00997416">
        <w:rPr>
          <w:i/>
        </w:rPr>
        <w:t>(</w:t>
      </w:r>
      <w:r w:rsidR="00D4089F">
        <w:rPr>
          <w:i/>
        </w:rPr>
        <w:t>Balance of Probabilities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3C7A76">
        <w:t>82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5F2242">
        <w:t>2021</w:t>
      </w:r>
      <w:r w:rsidR="00E55F66" w:rsidRPr="00F97A62">
        <w:t>)</w:t>
      </w:r>
      <w:r w:rsidRPr="00F97A62">
        <w:t>.</w:t>
      </w:r>
    </w:p>
    <w:p w:rsidR="00F67B67" w:rsidRPr="00684C0E" w:rsidRDefault="00F67B67" w:rsidP="0069220C">
      <w:pPr>
        <w:pStyle w:val="LV1"/>
      </w:pPr>
      <w:bookmarkStart w:id="5" w:name="_Toc517781246"/>
      <w:r w:rsidRPr="00684C0E">
        <w:t>Commencement</w:t>
      </w:r>
      <w:bookmarkEnd w:id="5"/>
    </w:p>
    <w:p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EA0451">
        <w:t>26 July 2021</w:t>
      </w:r>
      <w:r w:rsidR="00F67B67" w:rsidRPr="007527C1">
        <w:t>.</w:t>
      </w:r>
    </w:p>
    <w:p w:rsidR="00F67B67" w:rsidRPr="00684C0E" w:rsidRDefault="00F67B67" w:rsidP="0069220C">
      <w:pPr>
        <w:pStyle w:val="LV1"/>
      </w:pPr>
      <w:bookmarkStart w:id="6" w:name="_Toc517781247"/>
      <w:r w:rsidRPr="00684C0E">
        <w:t>Authority</w:t>
      </w:r>
      <w:bookmarkEnd w:id="6"/>
    </w:p>
    <w:p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D4089F">
        <w:t>3</w:t>
      </w:r>
      <w:r w:rsidR="00420AD3" w:rsidRPr="00420AD3">
        <w:t>) and (8)</w:t>
      </w:r>
      <w:r w:rsidRPr="007527C1">
        <w:t xml:space="preserve"> of the </w:t>
      </w:r>
      <w:r w:rsidRPr="007527C1">
        <w:rPr>
          <w:i/>
        </w:rPr>
        <w:t>Veterans</w:t>
      </w:r>
      <w:r w:rsidR="00934F46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420AD3" w:rsidRDefault="00420AD3" w:rsidP="00420AD3">
      <w:pPr>
        <w:pStyle w:val="LV1"/>
      </w:pPr>
      <w:bookmarkStart w:id="7" w:name="_Toc417979035"/>
      <w:bookmarkStart w:id="8" w:name="_Toc517781248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:rsidR="00420AD3" w:rsidRDefault="00420AD3" w:rsidP="00CC2B3F">
      <w:pPr>
        <w:pStyle w:val="PlainIndent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0A3994" w:rsidRPr="000A3994">
        <w:t xml:space="preserve">Statement of Principles concerning </w:t>
      </w:r>
      <w:r w:rsidR="005F2242">
        <w:rPr>
          <w:i/>
        </w:rPr>
        <w:t>hypopituitarism</w:t>
      </w:r>
      <w:r w:rsidR="000A3994" w:rsidRPr="00A85FA9">
        <w:rPr>
          <w:i/>
        </w:rPr>
        <w:t xml:space="preserve"> (Balance of Probabilities)</w:t>
      </w:r>
      <w:r w:rsidR="000A3994" w:rsidRPr="000A3994">
        <w:t xml:space="preserve"> (No. </w:t>
      </w:r>
      <w:r w:rsidR="005F2242">
        <w:t>12</w:t>
      </w:r>
      <w:r w:rsidR="000A3994" w:rsidRPr="000A3994">
        <w:t xml:space="preserve"> of </w:t>
      </w:r>
      <w:r w:rsidR="005F2242">
        <w:t>2019</w:t>
      </w:r>
      <w:r w:rsidR="000A3994" w:rsidRPr="000A3994">
        <w:t xml:space="preserve">) </w:t>
      </w:r>
      <w:r w:rsidR="00A93686">
        <w:t xml:space="preserve">(Federal Register of Legislation No. </w:t>
      </w:r>
      <w:r w:rsidR="005F2242" w:rsidRPr="005F2242">
        <w:t>F2019L00012</w:t>
      </w:r>
      <w:r w:rsidR="00A93686">
        <w:t>)</w:t>
      </w:r>
      <w:r>
        <w:t xml:space="preserve"> is amended in the following manner:</w:t>
      </w:r>
    </w:p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:rsidTr="006E04A4">
        <w:tc>
          <w:tcPr>
            <w:tcW w:w="1559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5F2242" w:rsidTr="00527AEE">
        <w:tc>
          <w:tcPr>
            <w:tcW w:w="1559" w:type="dxa"/>
          </w:tcPr>
          <w:p w:rsidR="005F2242" w:rsidRPr="00B33F5C" w:rsidRDefault="005F2242" w:rsidP="00527AEE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7(2)(a)</w:t>
            </w:r>
          </w:p>
        </w:tc>
        <w:tc>
          <w:tcPr>
            <w:tcW w:w="5756" w:type="dxa"/>
          </w:tcPr>
          <w:p w:rsidR="005F2242" w:rsidRPr="00E910AC" w:rsidRDefault="005F2242" w:rsidP="00527AEE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 w:rsidRPr="00E910AC">
              <w:rPr>
                <w:i/>
                <w:sz w:val="24"/>
                <w:szCs w:val="24"/>
              </w:rPr>
              <w:t xml:space="preserve">Replace </w:t>
            </w:r>
            <w:r>
              <w:rPr>
                <w:i/>
                <w:sz w:val="24"/>
                <w:szCs w:val="24"/>
              </w:rPr>
              <w:t xml:space="preserve">the </w:t>
            </w:r>
            <w:r w:rsidRPr="00E910AC">
              <w:rPr>
                <w:i/>
                <w:sz w:val="24"/>
                <w:szCs w:val="24"/>
              </w:rPr>
              <w:t xml:space="preserve">existing </w:t>
            </w:r>
            <w:r>
              <w:rPr>
                <w:i/>
                <w:sz w:val="24"/>
                <w:szCs w:val="24"/>
              </w:rPr>
              <w:t>definition</w:t>
            </w:r>
            <w:r w:rsidRPr="00E910AC">
              <w:rPr>
                <w:i/>
                <w:sz w:val="24"/>
                <w:szCs w:val="24"/>
              </w:rPr>
              <w:t xml:space="preserve"> in </w:t>
            </w:r>
            <w:r>
              <w:rPr>
                <w:i/>
                <w:sz w:val="24"/>
                <w:szCs w:val="24"/>
              </w:rPr>
              <w:t>paragraph</w:t>
            </w:r>
            <w:r w:rsidRPr="00E910A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7(2)(a)</w:t>
            </w:r>
            <w:r w:rsidRPr="00E910AC">
              <w:rPr>
                <w:i/>
                <w:sz w:val="24"/>
                <w:szCs w:val="24"/>
              </w:rPr>
              <w:t xml:space="preserve"> with the following</w:t>
            </w:r>
            <w:r w:rsidRPr="00896189">
              <w:rPr>
                <w:sz w:val="24"/>
                <w:szCs w:val="24"/>
              </w:rPr>
              <w:t>:</w:t>
            </w:r>
          </w:p>
          <w:p w:rsidR="005F2242" w:rsidRPr="00B71142" w:rsidRDefault="005F2242" w:rsidP="00527AEE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 w:rsidRPr="00B71142">
              <w:rPr>
                <w:rFonts w:cs="Arial"/>
                <w:sz w:val="24"/>
                <w:szCs w:val="24"/>
              </w:rPr>
              <w:t>means an endocrine disease characterised by biochemically-documented deficient production of one or more pituitary hormones, sufficient to produce clinical symptoms and signs, or to necessitate pituitary hormone replacement therapy, as a result of loss or damage to pituitary hormone-secreting cells in the pituitary gland, hypothalamus or pituitary stalk; and</w:t>
            </w:r>
          </w:p>
        </w:tc>
      </w:tr>
    </w:tbl>
    <w:p w:rsidR="00420AD3" w:rsidRDefault="00420AD3" w:rsidP="00420AD3">
      <w:pPr>
        <w:pStyle w:val="LV2"/>
        <w:numPr>
          <w:ilvl w:val="0"/>
          <w:numId w:val="0"/>
        </w:numPr>
        <w:ind w:left="1474"/>
      </w:pPr>
    </w:p>
    <w:p w:rsidR="00782F4E" w:rsidRPr="00E64EE4" w:rsidRDefault="00782F4E" w:rsidP="00DA3996">
      <w:pPr>
        <w:pStyle w:val="PlainIndent"/>
      </w:pPr>
    </w:p>
    <w:p w:rsidR="00081B7C" w:rsidRPr="00FA33FB" w:rsidRDefault="00081B7C" w:rsidP="00DA3996">
      <w:pPr>
        <w:pStyle w:val="PlainIndent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DA3996">
      <w:pPr>
        <w:pStyle w:val="PlainIndent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F224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C7A76">
            <w:rPr>
              <w:i/>
              <w:sz w:val="18"/>
              <w:szCs w:val="18"/>
            </w:rPr>
            <w:t>82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86880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8688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E33C1C" w:rsidRDefault="00D87D43" w:rsidP="00D87D43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088"/>
      <w:gridCol w:w="675"/>
    </w:tblGrid>
    <w:tr w:rsidR="00D87D43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rPr>
              <w:sz w:val="18"/>
            </w:rPr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Default="00CC6D8A" w:rsidP="00D87D43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="00D87D43" w:rsidRPr="007C5CE0">
            <w:rPr>
              <w:i/>
              <w:sz w:val="18"/>
            </w:rPr>
            <w:t>Statement of Principles concerning</w:t>
          </w:r>
        </w:p>
        <w:p w:rsidR="00D87D43" w:rsidRDefault="005F2242" w:rsidP="00D87D43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Hypopituitarism</w:t>
          </w:r>
          <w:r w:rsidR="00D87D43">
            <w:rPr>
              <w:i/>
              <w:sz w:val="18"/>
              <w:szCs w:val="18"/>
            </w:rPr>
            <w:t xml:space="preserve"> (Balance of Probabilities) </w:t>
          </w:r>
          <w:r w:rsidR="00D87D43" w:rsidRPr="007C5CE0">
            <w:rPr>
              <w:i/>
              <w:sz w:val="18"/>
            </w:rPr>
            <w:t xml:space="preserve">(No. </w:t>
          </w:r>
          <w:r w:rsidR="003C7A76">
            <w:rPr>
              <w:i/>
              <w:sz w:val="18"/>
              <w:szCs w:val="18"/>
            </w:rPr>
            <w:t>82</w:t>
          </w:r>
          <w:r w:rsidR="00D87D43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D87D43" w:rsidRPr="007C5CE0">
            <w:rPr>
              <w:i/>
              <w:sz w:val="18"/>
              <w:szCs w:val="18"/>
            </w:rPr>
            <w:t>)</w:t>
          </w:r>
        </w:p>
        <w:p w:rsidR="00D87D43" w:rsidRPr="007C5CE0" w:rsidRDefault="00D87D43" w:rsidP="00D87D43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67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87D43" w:rsidRPr="00C01863" w:rsidRDefault="00D87D43" w:rsidP="00D87D4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186880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186880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:rsidR="00D87D43" w:rsidRPr="00035BD7" w:rsidRDefault="00D87D43" w:rsidP="00D87D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732DE" w:rsidRDefault="00885EAB" w:rsidP="001732D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D43" w:rsidRPr="00220BB4" w:rsidRDefault="00D87D43" w:rsidP="00220BB4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D87D43" w:rsidRDefault="00885EAB" w:rsidP="00D87D4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994"/>
    <w:rsid w:val="000A3D68"/>
    <w:rsid w:val="000B1350"/>
    <w:rsid w:val="000B58FA"/>
    <w:rsid w:val="000C21A3"/>
    <w:rsid w:val="000C664A"/>
    <w:rsid w:val="000C6D96"/>
    <w:rsid w:val="000D05EF"/>
    <w:rsid w:val="000D4D03"/>
    <w:rsid w:val="000D77A5"/>
    <w:rsid w:val="000E2261"/>
    <w:rsid w:val="000E4183"/>
    <w:rsid w:val="000F21C1"/>
    <w:rsid w:val="000F76F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732DE"/>
    <w:rsid w:val="001809D7"/>
    <w:rsid w:val="001833C8"/>
    <w:rsid w:val="00186880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D5E"/>
    <w:rsid w:val="001F6219"/>
    <w:rsid w:val="001F6CD4"/>
    <w:rsid w:val="00206C4D"/>
    <w:rsid w:val="0021053C"/>
    <w:rsid w:val="00214488"/>
    <w:rsid w:val="00215860"/>
    <w:rsid w:val="00215AF1"/>
    <w:rsid w:val="00220BB4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86CEF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C7A76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6CE5"/>
    <w:rsid w:val="004670AD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C3F41"/>
    <w:rsid w:val="005C74AC"/>
    <w:rsid w:val="005C7B57"/>
    <w:rsid w:val="005D2D09"/>
    <w:rsid w:val="005E589B"/>
    <w:rsid w:val="005E7FC2"/>
    <w:rsid w:val="005F224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04A4"/>
    <w:rsid w:val="006E0B1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0233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0DD5"/>
    <w:rsid w:val="0085384C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141"/>
    <w:rsid w:val="008B170B"/>
    <w:rsid w:val="008B2204"/>
    <w:rsid w:val="008B2706"/>
    <w:rsid w:val="008C7465"/>
    <w:rsid w:val="008D0EE0"/>
    <w:rsid w:val="008D16D3"/>
    <w:rsid w:val="008D1B8B"/>
    <w:rsid w:val="008D6193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4F46"/>
    <w:rsid w:val="00941893"/>
    <w:rsid w:val="00947D5A"/>
    <w:rsid w:val="009532A5"/>
    <w:rsid w:val="00956922"/>
    <w:rsid w:val="009612CF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85FA9"/>
    <w:rsid w:val="00A931D7"/>
    <w:rsid w:val="00A93686"/>
    <w:rsid w:val="00AA64D6"/>
    <w:rsid w:val="00AA6873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6D8A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77E3"/>
    <w:rsid w:val="00D4089F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87D43"/>
    <w:rsid w:val="00D93DA9"/>
    <w:rsid w:val="00D94857"/>
    <w:rsid w:val="00D96383"/>
    <w:rsid w:val="00D97BB3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87E"/>
    <w:rsid w:val="00DE59B7"/>
    <w:rsid w:val="00DF24DC"/>
    <w:rsid w:val="00DF5291"/>
    <w:rsid w:val="00DF6D11"/>
    <w:rsid w:val="00E05704"/>
    <w:rsid w:val="00E11E44"/>
    <w:rsid w:val="00E3270E"/>
    <w:rsid w:val="00E338EF"/>
    <w:rsid w:val="00E35C4E"/>
    <w:rsid w:val="00E544BB"/>
    <w:rsid w:val="00E55F66"/>
    <w:rsid w:val="00E64EE4"/>
    <w:rsid w:val="00E65EB2"/>
    <w:rsid w:val="00E662CB"/>
    <w:rsid w:val="00E66D2C"/>
    <w:rsid w:val="00E74DC7"/>
    <w:rsid w:val="00E8075A"/>
    <w:rsid w:val="00E90315"/>
    <w:rsid w:val="00E92D94"/>
    <w:rsid w:val="00E9347E"/>
    <w:rsid w:val="00E93E6F"/>
    <w:rsid w:val="00E94D5E"/>
    <w:rsid w:val="00EA0451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F2E3A"/>
    <w:rsid w:val="00F03C06"/>
    <w:rsid w:val="00F072A7"/>
    <w:rsid w:val="00F078DC"/>
    <w:rsid w:val="00F251E8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1490</Characters>
  <Application>Microsoft Office Word</Application>
  <DocSecurity>0</DocSecurity>
  <PresentationFormat/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2016-12-07T04:35:00Z</dcterms:created>
  <dcterms:modified xsi:type="dcterms:W3CDTF">2021-06-23T01:40:00Z</dcterms:modified>
  <cp:category/>
  <cp:contentStatus/>
  <dc:language/>
  <cp:version/>
</cp:coreProperties>
</file>