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r w:rsidRPr="00024911">
        <w:t>concerning</w:t>
      </w:r>
    </w:p>
    <w:p w:rsidR="00054930" w:rsidRDefault="00BE384E" w:rsidP="000D4972">
      <w:pPr>
        <w:pStyle w:val="Plainheader"/>
      </w:pPr>
      <w:bookmarkStart w:id="1" w:name="SoP_Name_Title"/>
      <w:r>
        <w:t>ILIOTIBIAL BAND SYNDROME</w:t>
      </w:r>
      <w:bookmarkEnd w:id="1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370DE5">
        <w:t>4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BE384E">
        <w:t>2019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370DE5">
        <w:t>21 December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370DE5" w:rsidRDefault="00282198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70DE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70DE5">
        <w:rPr>
          <w:noProof/>
        </w:rPr>
        <w:t>1</w:t>
      </w:r>
      <w:r w:rsidR="00370DE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70DE5">
        <w:rPr>
          <w:noProof/>
        </w:rPr>
        <w:t>Name</w:t>
      </w:r>
      <w:r w:rsidR="00370DE5">
        <w:rPr>
          <w:noProof/>
        </w:rPr>
        <w:tab/>
      </w:r>
      <w:r w:rsidR="00370DE5">
        <w:rPr>
          <w:noProof/>
        </w:rPr>
        <w:fldChar w:fldCharType="begin"/>
      </w:r>
      <w:r w:rsidR="00370DE5">
        <w:rPr>
          <w:noProof/>
        </w:rPr>
        <w:instrText xml:space="preserve"> PAGEREF _Toc528930970 \h </w:instrText>
      </w:r>
      <w:r w:rsidR="00370DE5">
        <w:rPr>
          <w:noProof/>
        </w:rPr>
      </w:r>
      <w:r w:rsidR="00370DE5">
        <w:rPr>
          <w:noProof/>
        </w:rPr>
        <w:fldChar w:fldCharType="separate"/>
      </w:r>
      <w:r w:rsidR="001B106D">
        <w:rPr>
          <w:noProof/>
        </w:rPr>
        <w:t>3</w:t>
      </w:r>
      <w:r w:rsidR="00370DE5"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_Toc528930971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3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_Toc528930972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3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_Toc528930973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3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_Toc528930974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3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_Toc528930975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3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_Toc528930976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3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_Toc528930977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4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_Toc528930978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4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_Toc528930979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6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_Toc528930980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6</w:t>
      </w:r>
      <w:r>
        <w:rPr>
          <w:noProof/>
        </w:rPr>
        <w:fldChar w:fldCharType="end"/>
      </w:r>
    </w:p>
    <w:p w:rsidR="00370DE5" w:rsidRDefault="00370DE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_Toc528930981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7</w:t>
      </w:r>
      <w:r>
        <w:rPr>
          <w:noProof/>
        </w:rPr>
        <w:fldChar w:fldCharType="end"/>
      </w:r>
    </w:p>
    <w:p w:rsidR="00370DE5" w:rsidRDefault="00370D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_Toc528930982 \h </w:instrText>
      </w:r>
      <w:r>
        <w:rPr>
          <w:noProof/>
        </w:rPr>
      </w:r>
      <w:r>
        <w:rPr>
          <w:noProof/>
        </w:rPr>
        <w:fldChar w:fldCharType="separate"/>
      </w:r>
      <w:r w:rsidR="001B106D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2893097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E384E">
        <w:rPr>
          <w:i/>
        </w:rPr>
        <w:t>iliotibial band syndrome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70DE5">
        <w:t>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E384E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2893097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370DE5">
        <w:t xml:space="preserve"> 28 January 2019.</w:t>
      </w:r>
    </w:p>
    <w:p w:rsidR="00F67B67" w:rsidRPr="00684C0E" w:rsidRDefault="00F67B67" w:rsidP="00C96667">
      <w:pPr>
        <w:pStyle w:val="LV1"/>
      </w:pPr>
      <w:bookmarkStart w:id="9" w:name="_Toc52893097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2893097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E384E" w:rsidRPr="00BE384E">
        <w:t>iliotibial band syndrome</w:t>
      </w:r>
      <w:r w:rsidRPr="00DA3996">
        <w:t xml:space="preserve"> No. </w:t>
      </w:r>
      <w:r w:rsidR="00BE384E">
        <w:t>35</w:t>
      </w:r>
      <w:r w:rsidRPr="00DA3996">
        <w:t xml:space="preserve"> of </w:t>
      </w:r>
      <w:r w:rsidR="00BE384E">
        <w:t>2010</w:t>
      </w:r>
      <w:r>
        <w:t xml:space="preserve"> </w:t>
      </w:r>
      <w:r w:rsidRPr="00786DAE">
        <w:t xml:space="preserve">(Federal Register of Legislation No. </w:t>
      </w:r>
      <w:r w:rsidR="00BE384E" w:rsidRPr="00BE384E">
        <w:t>F2010L01051</w:t>
      </w:r>
      <w:r w:rsidRPr="00786DAE">
        <w:t xml:space="preserve">) </w:t>
      </w:r>
      <w:r w:rsidRPr="00DA3996">
        <w:t>made under subsection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52893097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2893097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893097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E384E" w:rsidRPr="00BE384E">
        <w:t>iliotibial band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E384E" w:rsidRPr="00BE384E">
        <w:t>iliotibial band syndrome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BE384E" w:rsidRPr="00BE384E">
        <w:rPr>
          <w:b/>
        </w:rPr>
        <w:t>iliotibial band syndrome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BE384E" w:rsidRPr="00BE384E">
        <w:t>iliotibial band syndrome</w:t>
      </w:r>
      <w:r w:rsidRPr="00237BAF">
        <w:t>:</w:t>
      </w:r>
      <w:bookmarkEnd w:id="19"/>
    </w:p>
    <w:bookmarkEnd w:id="20"/>
    <w:p w:rsidR="00966941" w:rsidRDefault="00BE384E" w:rsidP="00106A28">
      <w:pPr>
        <w:pStyle w:val="LV3"/>
      </w:pPr>
      <w:r>
        <w:t>means a condition of the distal portion of the iliotibial tract where it courses over the lateral femoral epicondyle</w:t>
      </w:r>
      <w:r w:rsidR="00966941">
        <w:t>;</w:t>
      </w:r>
      <w:r>
        <w:t xml:space="preserve"> </w:t>
      </w:r>
      <w:r w:rsidR="00966941">
        <w:t>and</w:t>
      </w:r>
    </w:p>
    <w:p w:rsidR="00BE384E" w:rsidRDefault="00966941" w:rsidP="00106A28">
      <w:pPr>
        <w:pStyle w:val="LV3"/>
      </w:pPr>
      <w:r>
        <w:t xml:space="preserve">is </w:t>
      </w:r>
      <w:r w:rsidR="00BE384E">
        <w:t>characterised by pain and tenderness over the lateral aspect of the knee which usually worsens with physical activity; and</w:t>
      </w:r>
    </w:p>
    <w:p w:rsidR="000D4972" w:rsidRDefault="00BE384E" w:rsidP="00BE384E">
      <w:pPr>
        <w:pStyle w:val="LV3"/>
      </w:pPr>
      <w:r>
        <w:t>excludes proximal iliotibial band syndrome and iliotibial band insertional tendinosis.</w:t>
      </w:r>
    </w:p>
    <w:p w:rsidR="008F572A" w:rsidRPr="00237BAF" w:rsidRDefault="000D4972" w:rsidP="00BE384E">
      <w:pPr>
        <w:pStyle w:val="LV2"/>
      </w:pPr>
      <w:r w:rsidRPr="00237BAF">
        <w:t xml:space="preserve">While </w:t>
      </w:r>
      <w:r w:rsidR="00BE384E" w:rsidRPr="00BE384E">
        <w:t>iliotibial band syndrome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BE384E" w:rsidRPr="00BE384E">
        <w:t>M76.3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BE384E" w:rsidRPr="00BE384E">
        <w:t>iliotibial band syndrome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BE384E" w:rsidRPr="00BE384E">
        <w:rPr>
          <w:b/>
        </w:rPr>
        <w:t>iliotibial band syndrome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E384E" w:rsidRPr="00BE384E">
        <w:t>iliotibial band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BE384E" w:rsidRPr="00BE384E">
        <w:t>iliotibial band syndrome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52893097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BE384E" w:rsidRPr="00BE384E">
        <w:t>iliotibial band syndrome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BE384E" w:rsidRPr="00BE384E">
        <w:t>iliotibial band syndrome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893097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BE384E" w:rsidRPr="00BE384E">
        <w:t>iliotibial band syndrome</w:t>
      </w:r>
      <w:r w:rsidR="007A3989">
        <w:t xml:space="preserve"> </w:t>
      </w:r>
      <w:r w:rsidR="007C7DEE" w:rsidRPr="00AA6D8B">
        <w:t xml:space="preserve">or death from </w:t>
      </w:r>
      <w:r w:rsidR="00BE384E" w:rsidRPr="00BE384E">
        <w:t>iliotibial band syndrome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BE384E" w:rsidRDefault="00BE384E" w:rsidP="008703B4">
      <w:pPr>
        <w:pStyle w:val="LV2"/>
      </w:pPr>
      <w:bookmarkStart w:id="27" w:name="_Ref402530260"/>
      <w:bookmarkStart w:id="28" w:name="_Ref409598844"/>
      <w:r w:rsidRPr="002D1E6B">
        <w:t xml:space="preserve">running or jogging an average of at least </w:t>
      </w:r>
      <w:r w:rsidR="002B1927">
        <w:t>6</w:t>
      </w:r>
      <w:r w:rsidRPr="002D1E6B">
        <w:t xml:space="preserve">0 kilometres per week for </w:t>
      </w:r>
      <w:r w:rsidR="008703B4" w:rsidRPr="008703B4">
        <w:t xml:space="preserve">at least </w:t>
      </w:r>
      <w:r w:rsidRPr="002D1E6B">
        <w:t xml:space="preserve">the four weeks before the clinical </w:t>
      </w:r>
      <w:r>
        <w:t xml:space="preserve">onset </w:t>
      </w:r>
      <w:r w:rsidRPr="002D1E6B">
        <w:t>of iliotibial band syndrome;</w:t>
      </w:r>
    </w:p>
    <w:p w:rsidR="00BE384E" w:rsidRDefault="00BE384E" w:rsidP="008703B4">
      <w:pPr>
        <w:pStyle w:val="LV2"/>
      </w:pPr>
      <w:r w:rsidRPr="002D1E6B">
        <w:t xml:space="preserve">undertaking weight bearing exercise involving repeated flexion and extension of the </w:t>
      </w:r>
      <w:r w:rsidR="00404975" w:rsidRPr="002D1E6B">
        <w:t xml:space="preserve">affected </w:t>
      </w:r>
      <w:r w:rsidRPr="002D1E6B">
        <w:t xml:space="preserve">knee, at a minimum intensity of five METs for at least </w:t>
      </w:r>
      <w:r w:rsidR="002B1927">
        <w:t>six</w:t>
      </w:r>
      <w:r w:rsidRPr="002D1E6B">
        <w:t xml:space="preserve"> hours per week</w:t>
      </w:r>
      <w:r w:rsidR="003A121D">
        <w:t>,</w:t>
      </w:r>
      <w:r w:rsidRPr="002D1E6B">
        <w:t xml:space="preserve"> for </w:t>
      </w:r>
      <w:r w:rsidR="008703B4" w:rsidRPr="008703B4">
        <w:t xml:space="preserve">at least </w:t>
      </w:r>
      <w:r w:rsidRPr="002D1E6B">
        <w:t>the four we</w:t>
      </w:r>
      <w:r>
        <w:t xml:space="preserve">eks before the clinical onset </w:t>
      </w:r>
      <w:r w:rsidRPr="002D1E6B">
        <w:t>of iliotibial band syndrome;</w:t>
      </w:r>
    </w:p>
    <w:p w:rsidR="00BE384E" w:rsidRPr="00046E67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BE384E" w:rsidRDefault="00BE384E" w:rsidP="008703B4">
      <w:pPr>
        <w:pStyle w:val="LV2"/>
      </w:pPr>
      <w:r>
        <w:t xml:space="preserve">increasing the frequency, duration or intensity of weight bearing activity involving the </w:t>
      </w:r>
      <w:r w:rsidR="00404975" w:rsidRPr="002D1E6B">
        <w:t xml:space="preserve">affected </w:t>
      </w:r>
      <w:r>
        <w:t xml:space="preserve">knee by at least 100 percent, to a minimum intensity of five METs for at least </w:t>
      </w:r>
      <w:r w:rsidR="002B1927">
        <w:t>four</w:t>
      </w:r>
      <w:r>
        <w:t xml:space="preserve"> hours per day, for </w:t>
      </w:r>
      <w:r w:rsidR="008703B4" w:rsidRPr="008703B4">
        <w:t xml:space="preserve">at least </w:t>
      </w:r>
      <w:r>
        <w:t>the seven days before the clinical onset of iliotibial band syndrome;</w:t>
      </w:r>
    </w:p>
    <w:p w:rsidR="00BE384E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BE384E" w:rsidRDefault="00BE384E" w:rsidP="008703B4">
      <w:pPr>
        <w:pStyle w:val="LV2"/>
      </w:pPr>
      <w:r w:rsidRPr="002D1E6B">
        <w:lastRenderedPageBreak/>
        <w:t>cycling at a minimum intensity of five METs</w:t>
      </w:r>
      <w:r w:rsidR="00572F59">
        <w:t xml:space="preserve"> </w:t>
      </w:r>
      <w:r w:rsidRPr="002D1E6B">
        <w:t xml:space="preserve">for at least </w:t>
      </w:r>
      <w:r w:rsidR="002B1927">
        <w:t>ten</w:t>
      </w:r>
      <w:r w:rsidRPr="002D1E6B">
        <w:t xml:space="preserve"> hours per week</w:t>
      </w:r>
      <w:r w:rsidR="003A121D">
        <w:t>,</w:t>
      </w:r>
      <w:r w:rsidRPr="002D1E6B">
        <w:t xml:space="preserve"> for </w:t>
      </w:r>
      <w:r w:rsidR="008703B4" w:rsidRPr="008703B4">
        <w:t xml:space="preserve">at least </w:t>
      </w:r>
      <w:r w:rsidRPr="002D1E6B">
        <w:t>the four we</w:t>
      </w:r>
      <w:r>
        <w:t xml:space="preserve">eks before the clinical onset </w:t>
      </w:r>
      <w:r w:rsidRPr="002D1E6B">
        <w:t>of iliotibial band syndrome;</w:t>
      </w:r>
    </w:p>
    <w:p w:rsidR="00BE384E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BE384E" w:rsidRDefault="00BE384E" w:rsidP="008703B4">
      <w:pPr>
        <w:pStyle w:val="LV2"/>
      </w:pPr>
      <w:r w:rsidRPr="002D1E6B">
        <w:t xml:space="preserve">increasing the frequency, duration or intensity of cycling by at least 100 percent, to a minimum intensity of five METs for at least </w:t>
      </w:r>
      <w:r w:rsidR="002B1927">
        <w:t>four</w:t>
      </w:r>
      <w:r w:rsidRPr="002D1E6B">
        <w:t xml:space="preserve"> hours per day, for </w:t>
      </w:r>
      <w:r w:rsidR="008703B4" w:rsidRPr="008703B4">
        <w:t xml:space="preserve">at least </w:t>
      </w:r>
      <w:r w:rsidRPr="002D1E6B">
        <w:t>the seven d</w:t>
      </w:r>
      <w:r>
        <w:t xml:space="preserve">ays before the clinical onset </w:t>
      </w:r>
      <w:r w:rsidRPr="002D1E6B">
        <w:t>of iliotibial band syndrome;</w:t>
      </w:r>
    </w:p>
    <w:p w:rsidR="00BE384E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BE384E" w:rsidRPr="002D1E6B" w:rsidRDefault="00BE384E" w:rsidP="00BE384E">
      <w:pPr>
        <w:pStyle w:val="LV2"/>
      </w:pPr>
      <w:r w:rsidRPr="002D1E6B">
        <w:t>undergoing knee reconstruction surgery with placement of an implant in the distal lateral femur within the one y</w:t>
      </w:r>
      <w:r>
        <w:t xml:space="preserve">ear before the clinical onset </w:t>
      </w:r>
      <w:r w:rsidRPr="002D1E6B">
        <w:t>of iliotibial band syndrome;</w:t>
      </w:r>
    </w:p>
    <w:p w:rsidR="00BE384E" w:rsidRDefault="00BE384E" w:rsidP="008703B4">
      <w:pPr>
        <w:pStyle w:val="LV2"/>
      </w:pPr>
      <w:r w:rsidRPr="002D1E6B">
        <w:t xml:space="preserve">running or jogging an average of at least </w:t>
      </w:r>
      <w:r w:rsidR="002B1927">
        <w:t>6</w:t>
      </w:r>
      <w:r w:rsidRPr="002D1E6B">
        <w:t xml:space="preserve">0 kilometres per week for </w:t>
      </w:r>
      <w:r w:rsidR="008703B4" w:rsidRPr="008703B4">
        <w:t xml:space="preserve">at least </w:t>
      </w:r>
      <w:r w:rsidRPr="002D1E6B">
        <w:t>the four weeks before the clinical worsening of iliotibial band syndrome;</w:t>
      </w:r>
    </w:p>
    <w:p w:rsidR="00BE384E" w:rsidRDefault="00BE384E" w:rsidP="008703B4">
      <w:pPr>
        <w:pStyle w:val="LV2"/>
      </w:pPr>
      <w:r w:rsidRPr="002D1E6B">
        <w:t xml:space="preserve">undertaking weight bearing exercise involving repeated flexion and extension of the </w:t>
      </w:r>
      <w:r w:rsidR="00404975" w:rsidRPr="002D1E6B">
        <w:t xml:space="preserve">affected </w:t>
      </w:r>
      <w:r w:rsidRPr="002D1E6B">
        <w:t xml:space="preserve">knee, at a minimum intensity of five METs for at least </w:t>
      </w:r>
      <w:r w:rsidR="002B1927">
        <w:t>six</w:t>
      </w:r>
      <w:r w:rsidRPr="002D1E6B">
        <w:t xml:space="preserve"> hours per week</w:t>
      </w:r>
      <w:r w:rsidR="003A121D">
        <w:t>,</w:t>
      </w:r>
      <w:r w:rsidRPr="002D1E6B">
        <w:t xml:space="preserve"> for </w:t>
      </w:r>
      <w:r w:rsidR="008703B4" w:rsidRPr="008703B4">
        <w:t xml:space="preserve">at least </w:t>
      </w:r>
      <w:r w:rsidRPr="002D1E6B">
        <w:t>the four weeks before the clinical worsening of iliotibial band syndrome;</w:t>
      </w:r>
    </w:p>
    <w:p w:rsidR="00BE384E" w:rsidRPr="00046E67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BE384E" w:rsidRDefault="00BE384E" w:rsidP="008703B4">
      <w:pPr>
        <w:pStyle w:val="LV2"/>
      </w:pPr>
      <w:r>
        <w:t xml:space="preserve">increasing the frequency, duration or intensity of weight bearing activity involving the </w:t>
      </w:r>
      <w:r w:rsidR="00404975" w:rsidRPr="002D1E6B">
        <w:t xml:space="preserve">affected </w:t>
      </w:r>
      <w:r>
        <w:t xml:space="preserve">knee by at least 100 percent, to a minimum intensity of five METs for at least </w:t>
      </w:r>
      <w:r w:rsidR="002B1927">
        <w:t>four</w:t>
      </w:r>
      <w:r>
        <w:t xml:space="preserve"> hours per day, for </w:t>
      </w:r>
      <w:r w:rsidR="008703B4" w:rsidRPr="008703B4">
        <w:t xml:space="preserve">at least </w:t>
      </w:r>
      <w:r>
        <w:t>the seven days before the clinical worsening of iliotibial band syndrome;</w:t>
      </w:r>
    </w:p>
    <w:p w:rsidR="00BE384E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BE384E" w:rsidRDefault="00BE384E" w:rsidP="008703B4">
      <w:pPr>
        <w:pStyle w:val="LV2"/>
      </w:pPr>
      <w:r w:rsidRPr="002D1E6B">
        <w:t xml:space="preserve">cycling at a minimum intensity of five METs for at least </w:t>
      </w:r>
      <w:r w:rsidR="002B1927">
        <w:t>ten</w:t>
      </w:r>
      <w:r w:rsidRPr="002D1E6B">
        <w:t xml:space="preserve"> hours per week</w:t>
      </w:r>
      <w:r w:rsidR="003A121D">
        <w:t>,</w:t>
      </w:r>
      <w:r w:rsidRPr="002D1E6B">
        <w:t xml:space="preserve"> for </w:t>
      </w:r>
      <w:r w:rsidR="008703B4" w:rsidRPr="008703B4">
        <w:t xml:space="preserve">at least </w:t>
      </w:r>
      <w:r w:rsidRPr="002D1E6B">
        <w:t>the four weeks before the clinical worsening of iliotibial band syndrome;</w:t>
      </w:r>
    </w:p>
    <w:p w:rsidR="00BE384E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BE384E" w:rsidRDefault="00BE384E" w:rsidP="008703B4">
      <w:pPr>
        <w:pStyle w:val="LV2"/>
      </w:pPr>
      <w:r w:rsidRPr="002D1E6B">
        <w:t xml:space="preserve">increasing the frequency, duration or intensity of cycling by at least 100 percent, to a minimum intensity of five METs for at least </w:t>
      </w:r>
      <w:r w:rsidR="002B1927">
        <w:t>four</w:t>
      </w:r>
      <w:r w:rsidRPr="002D1E6B">
        <w:t xml:space="preserve"> hours per day, for </w:t>
      </w:r>
      <w:r w:rsidR="008703B4" w:rsidRPr="008703B4">
        <w:t xml:space="preserve">at least </w:t>
      </w:r>
      <w:r w:rsidRPr="002D1E6B">
        <w:t>the seven days before the clinical worsening of iliotibial band syndrome;</w:t>
      </w:r>
    </w:p>
    <w:p w:rsidR="00BE384E" w:rsidRDefault="00BE384E" w:rsidP="00BE384E">
      <w:pPr>
        <w:pStyle w:val="Note2"/>
      </w:pPr>
      <w:r>
        <w:t xml:space="preserve">Note: </w:t>
      </w:r>
      <w:r>
        <w:rPr>
          <w:b/>
          <w:i/>
        </w:rPr>
        <w:t>MET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BE384E" w:rsidRPr="002D1E6B" w:rsidRDefault="00BE384E" w:rsidP="00BE384E">
      <w:pPr>
        <w:pStyle w:val="LV2"/>
      </w:pPr>
      <w:r w:rsidRPr="002D1E6B">
        <w:t>undergoing knee reconstruction surgery with placement of an implant in the distal lateral femur within the one year before the clinical worsening of iliotibial band syndrome;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BE384E" w:rsidRPr="00BE384E">
        <w:t>iliotibial band syndrome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28930979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2B1927">
        <w:t>7</w:t>
      </w:r>
      <w:r w:rsidR="00FF1D47">
        <w:t>)</w:t>
      </w:r>
      <w:r w:rsidR="002B1927">
        <w:t xml:space="preserve"> to 9(13)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BE384E" w:rsidRPr="00BE384E">
        <w:t>iliotibial band syndrome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BE384E" w:rsidRPr="00BE384E">
        <w:t>iliotibial band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2893098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893098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893098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2B1927" w:rsidRPr="00513D05" w:rsidRDefault="002B1927" w:rsidP="002B1927">
      <w:pPr>
        <w:pStyle w:val="SH3"/>
        <w:ind w:left="851"/>
      </w:pPr>
      <w:bookmarkStart w:id="37" w:name="_Ref402530810"/>
      <w:r w:rsidRPr="00BE384E">
        <w:rPr>
          <w:b/>
          <w:i/>
        </w:rPr>
        <w:t>iliotibial band syndrome</w:t>
      </w:r>
      <w:r w:rsidRPr="00513D05">
        <w:t>—see subsection</w:t>
      </w:r>
      <w:r>
        <w:t xml:space="preserve"> 7(2).</w:t>
      </w:r>
    </w:p>
    <w:p w:rsidR="000D4972" w:rsidRDefault="002B1927" w:rsidP="000D4972">
      <w:pPr>
        <w:pStyle w:val="SH3"/>
        <w:ind w:left="851" w:hanging="851"/>
      </w:pPr>
      <w:r w:rsidRPr="00897711">
        <w:rPr>
          <w:b/>
          <w:i/>
          <w:lang w:val="en-US"/>
        </w:rPr>
        <w:t>MET</w:t>
      </w:r>
      <w:r w:rsidRPr="00BB58BC">
        <w:rPr>
          <w:lang w:val="en-US"/>
        </w:rPr>
        <w:t xml:space="preserve"> means a unit of measurement of the level of physical exertion.  1 MET = 3.5 ml of oxygen/kg of body weight per minute, 1.0 kcal/kg of body weight per hour or resting metabolic rate</w:t>
      </w:r>
      <w:r>
        <w:rPr>
          <w:lang w:val="en-US"/>
        </w:rPr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E384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384E">
            <w:rPr>
              <w:bCs/>
              <w:i/>
              <w:sz w:val="18"/>
              <w:szCs w:val="18"/>
              <w:lang w:val="en-US"/>
            </w:rPr>
            <w:t>Iliotibial Band</w:t>
          </w:r>
          <w:r w:rsidRPr="00BE384E">
            <w:rPr>
              <w:i/>
              <w:sz w:val="18"/>
              <w:szCs w:val="18"/>
            </w:rPr>
            <w:t xml:space="preserve"> Syndrome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70DE5" w:rsidRPr="00370DE5">
            <w:rPr>
              <w:i/>
              <w:sz w:val="18"/>
              <w:szCs w:val="18"/>
            </w:rPr>
            <w:t>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BE384E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136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4136A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BE384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384E">
            <w:rPr>
              <w:bCs/>
              <w:i/>
              <w:sz w:val="18"/>
              <w:szCs w:val="18"/>
              <w:lang w:val="en-US"/>
            </w:rPr>
            <w:t>Iliotibial Band</w:t>
          </w:r>
          <w:r w:rsidRPr="00BE384E">
            <w:rPr>
              <w:i/>
              <w:sz w:val="18"/>
              <w:szCs w:val="18"/>
            </w:rPr>
            <w:t xml:space="preserve"> Syndrome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370DE5" w:rsidRPr="00370DE5">
            <w:rPr>
              <w:i/>
              <w:sz w:val="18"/>
              <w:szCs w:val="18"/>
            </w:rPr>
            <w:t>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BE384E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4136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4136A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B106D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0C75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2198"/>
    <w:rsid w:val="00284719"/>
    <w:rsid w:val="00297ECB"/>
    <w:rsid w:val="002A1ECC"/>
    <w:rsid w:val="002A3436"/>
    <w:rsid w:val="002A7BCF"/>
    <w:rsid w:val="002B1927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0DE5"/>
    <w:rsid w:val="003734C6"/>
    <w:rsid w:val="003802D6"/>
    <w:rsid w:val="00385187"/>
    <w:rsid w:val="003A121D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0497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2F59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0826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18AF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2241"/>
    <w:rsid w:val="0085384C"/>
    <w:rsid w:val="00856A31"/>
    <w:rsid w:val="0086644D"/>
    <w:rsid w:val="00867ABD"/>
    <w:rsid w:val="00867B37"/>
    <w:rsid w:val="008703B4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6941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136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384E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7866</Characters>
  <Application>Microsoft Office Word</Application>
  <DocSecurity>0</DocSecurity>
  <PresentationFormat/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2018-10-19T04:41:00Z</dcterms:created>
  <dcterms:modified xsi:type="dcterms:W3CDTF">2018-12-17T02:41:00Z</dcterms:modified>
  <cp:category/>
  <cp:contentStatus/>
  <dc:language/>
  <cp:version/>
</cp:coreProperties>
</file>