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6C224C" w:rsidP="000D4972">
      <w:pPr>
        <w:pStyle w:val="Plainheader"/>
      </w:pPr>
      <w:r>
        <w:t>CHONDROMALACIA PATELLA</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8A1658">
        <w:t>2</w:t>
      </w:r>
      <w:bookmarkEnd w:id="1"/>
      <w:r w:rsidRPr="00024911">
        <w:t xml:space="preserve"> of</w:t>
      </w:r>
      <w:r w:rsidR="00085567">
        <w:t xml:space="preserve"> </w:t>
      </w:r>
      <w:r w:rsidR="006C224C">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A1658" w:rsidRPr="00781DD2">
        <w:tab/>
      </w:r>
      <w:r w:rsidR="008A1658" w:rsidRPr="00781DD2">
        <w:tab/>
      </w:r>
      <w:r w:rsidR="008A1658" w:rsidRPr="00781DD2">
        <w:tab/>
      </w:r>
      <w:r w:rsidR="008A1658" w:rsidRPr="008A1658">
        <w:t>21 December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A834C5" w:rsidRPr="00781DD2" w:rsidRDefault="00A834C5" w:rsidP="00A834C5">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834C5" w:rsidRPr="00781DD2" w:rsidTr="002707CE">
        <w:tc>
          <w:tcPr>
            <w:tcW w:w="4116" w:type="dxa"/>
          </w:tcPr>
          <w:p w:rsidR="00A834C5" w:rsidRPr="00781DD2" w:rsidRDefault="00A834C5" w:rsidP="002707CE">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A834C5" w:rsidRPr="00781DD2" w:rsidRDefault="00A834C5" w:rsidP="002707CE">
            <w:pPr>
              <w:pStyle w:val="Plain"/>
              <w:rPr>
                <w:b/>
              </w:rPr>
            </w:pPr>
          </w:p>
        </w:tc>
      </w:tr>
      <w:tr w:rsidR="00A834C5" w:rsidRPr="00781DD2" w:rsidTr="002707CE">
        <w:tc>
          <w:tcPr>
            <w:tcW w:w="4116" w:type="dxa"/>
          </w:tcPr>
          <w:p w:rsidR="00A834C5" w:rsidRDefault="00A834C5" w:rsidP="002707CE">
            <w:pPr>
              <w:pStyle w:val="Plain"/>
              <w:rPr>
                <w:b/>
              </w:rPr>
            </w:pPr>
            <w:r>
              <w:rPr>
                <w:noProof/>
              </w:rPr>
              <w:drawing>
                <wp:anchor distT="0" distB="0" distL="114300" distR="114300" simplePos="0" relativeHeight="251659264" behindDoc="1" locked="0" layoutInCell="1" allowOverlap="1" wp14:anchorId="28FA770B" wp14:editId="2BB5A1F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834C5" w:rsidRPr="00781DD2" w:rsidRDefault="00A834C5" w:rsidP="002707CE">
            <w:pPr>
              <w:pStyle w:val="Plain"/>
              <w:rPr>
                <w:b/>
              </w:rPr>
            </w:pPr>
          </w:p>
          <w:p w:rsidR="00A834C5" w:rsidRPr="00781DD2" w:rsidRDefault="00A834C5" w:rsidP="002707CE">
            <w:pPr>
              <w:pStyle w:val="Plain"/>
              <w:rPr>
                <w:b/>
              </w:rPr>
            </w:pPr>
            <w:r w:rsidRPr="00781DD2">
              <w:t>Professor Nicholas Saunders AO</w:t>
            </w:r>
          </w:p>
          <w:p w:rsidR="00A834C5" w:rsidRPr="00781DD2" w:rsidRDefault="00A834C5" w:rsidP="002707CE">
            <w:pPr>
              <w:pStyle w:val="Plain"/>
              <w:rPr>
                <w:b/>
              </w:rPr>
            </w:pPr>
            <w:r w:rsidRPr="00781DD2">
              <w:t>Chairperson</w:t>
            </w:r>
          </w:p>
          <w:p w:rsidR="00A834C5" w:rsidRPr="00781DD2" w:rsidRDefault="00A834C5" w:rsidP="002707CE"/>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F1791F">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F1791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F1791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F1791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F1791F">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F1791F">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F1791F">
        <w:rPr>
          <w:noProof/>
        </w:rPr>
        <w:t>7</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F1791F">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522787300"/>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6C224C">
        <w:rPr>
          <w:i/>
        </w:rPr>
        <w:t>chondromalacia patella</w:t>
      </w:r>
      <w:r w:rsidR="00E55F66" w:rsidRPr="00F97A62">
        <w:t xml:space="preserve"> </w:t>
      </w:r>
      <w:r w:rsidR="00997416">
        <w:rPr>
          <w:i/>
        </w:rPr>
        <w:t xml:space="preserve">(Balance of Probabilities) </w:t>
      </w:r>
      <w:r w:rsidR="00E55F66" w:rsidRPr="00F97A62">
        <w:t xml:space="preserve">(No. </w:t>
      </w:r>
      <w:r w:rsidR="008A1658">
        <w:t>2</w:t>
      </w:r>
      <w:r w:rsidR="00085567">
        <w:t xml:space="preserve"> </w:t>
      </w:r>
      <w:r w:rsidR="00E55F66" w:rsidRPr="00F97A62">
        <w:t>of</w:t>
      </w:r>
      <w:r w:rsidR="00085567">
        <w:t xml:space="preserve"> </w:t>
      </w:r>
      <w:r w:rsidR="006C224C">
        <w:t>2019</w:t>
      </w:r>
      <w:r w:rsidR="00E55F66" w:rsidRPr="00F97A62">
        <w:t>)</w:t>
      </w:r>
      <w:r w:rsidRPr="00F97A62">
        <w:t>.</w:t>
      </w:r>
    </w:p>
    <w:p w:rsidR="00F67B67" w:rsidRPr="00684C0E" w:rsidRDefault="00F67B67" w:rsidP="00C96667">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This instrument commences on</w:t>
      </w:r>
      <w:r w:rsidR="008A1658">
        <w:t xml:space="preserve"> 28 January 2019</w:t>
      </w:r>
      <w:r w:rsidR="00F67B67" w:rsidRPr="007527C1">
        <w:t>.</w:t>
      </w:r>
    </w:p>
    <w:p w:rsidR="00F67B67" w:rsidRPr="00684C0E" w:rsidRDefault="00F67B67" w:rsidP="00C96667">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6C224C">
        <w:t>chondromalacia patella</w:t>
      </w:r>
      <w:r w:rsidRPr="00DA3996">
        <w:t xml:space="preserve"> No. </w:t>
      </w:r>
      <w:r w:rsidR="006C224C">
        <w:t>80</w:t>
      </w:r>
      <w:r w:rsidRPr="00DA3996">
        <w:t xml:space="preserve"> of </w:t>
      </w:r>
      <w:r w:rsidR="006C224C">
        <w:t>2010</w:t>
      </w:r>
      <w:r>
        <w:t xml:space="preserve"> </w:t>
      </w:r>
      <w:r w:rsidRPr="00786DAE">
        <w:t xml:space="preserve">(Federal Register of Legislation No. </w:t>
      </w:r>
      <w:r w:rsidR="006C224C" w:rsidRPr="006C224C">
        <w:t>F2010L02319</w:t>
      </w:r>
      <w:r w:rsidRPr="00786DAE">
        <w:t xml:space="preserve">) </w:t>
      </w:r>
      <w:r w:rsidRPr="00DA3996">
        <w:t>made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6C224C">
        <w:t>chondromalacia patella</w:t>
      </w:r>
      <w:r w:rsidR="00D5620B" w:rsidRPr="002F77A1">
        <w:t xml:space="preserve"> </w:t>
      </w:r>
      <w:r w:rsidRPr="002F77A1">
        <w:t>and death</w:t>
      </w:r>
      <w:r w:rsidRPr="00D5620B">
        <w:t xml:space="preserve"> from</w:t>
      </w:r>
      <w:r w:rsidR="002F77A1">
        <w:t xml:space="preserve"> </w:t>
      </w:r>
      <w:r w:rsidR="006C224C">
        <w:t>chondromalacia patella</w:t>
      </w:r>
      <w:r w:rsidRPr="00D5620B">
        <w:t>.</w:t>
      </w:r>
      <w:bookmarkEnd w:id="15"/>
    </w:p>
    <w:p w:rsidR="00215860" w:rsidRPr="007142FB" w:rsidRDefault="00215860" w:rsidP="0083517B">
      <w:pPr>
        <w:pStyle w:val="LVtext"/>
      </w:pPr>
      <w:r w:rsidRPr="007142FB">
        <w:t>Meaning of</w:t>
      </w:r>
      <w:r w:rsidR="00D60FC8" w:rsidRPr="007142FB">
        <w:t xml:space="preserve"> </w:t>
      </w:r>
      <w:r w:rsidR="006C224C">
        <w:rPr>
          <w:b/>
        </w:rPr>
        <w:t>chondromalacia patella</w:t>
      </w:r>
    </w:p>
    <w:p w:rsidR="000D4972" w:rsidRPr="00237BAF" w:rsidRDefault="000D4972" w:rsidP="000D4972">
      <w:pPr>
        <w:pStyle w:val="LV2"/>
      </w:pPr>
      <w:bookmarkStart w:id="16" w:name="_Ref409598124"/>
      <w:bookmarkStart w:id="17" w:name="_Ref402529683"/>
      <w:r w:rsidRPr="00237BAF">
        <w:t>For the purposes of this Statement of Principles,</w:t>
      </w:r>
      <w:r w:rsidRPr="002F77A1">
        <w:t xml:space="preserve"> </w:t>
      </w:r>
      <w:r w:rsidR="006C224C">
        <w:t>chondromalacia patella</w:t>
      </w:r>
      <w:r w:rsidRPr="00237BAF">
        <w:t>:</w:t>
      </w:r>
      <w:bookmarkEnd w:id="16"/>
    </w:p>
    <w:bookmarkEnd w:id="17"/>
    <w:p w:rsidR="00AE25CE" w:rsidRPr="008E76DC" w:rsidRDefault="00AE25CE" w:rsidP="00AE25CE">
      <w:pPr>
        <w:pStyle w:val="LV3"/>
      </w:pPr>
      <w:r w:rsidRPr="00B84090">
        <w:t>means softening, fibrillation or erosion of the articular cartilage of the patella associated with recurrent or chronic patellofemoral pain; and</w:t>
      </w:r>
    </w:p>
    <w:p w:rsidR="00AE25CE" w:rsidRDefault="00AE25CE" w:rsidP="00AE25CE">
      <w:pPr>
        <w:pStyle w:val="LV3"/>
      </w:pPr>
      <w:r w:rsidRPr="00B84090">
        <w:t>excludes osteoarthritis of the patellofemoral joint.</w:t>
      </w:r>
    </w:p>
    <w:p w:rsidR="00AE25CE" w:rsidRPr="00237BAF" w:rsidRDefault="00AE25CE" w:rsidP="00AE25CE">
      <w:pPr>
        <w:pStyle w:val="LV2"/>
      </w:pPr>
      <w:r w:rsidRPr="00237BAF">
        <w:t xml:space="preserve">While </w:t>
      </w:r>
      <w:r>
        <w:t xml:space="preserve">chondromalacia patella </w:t>
      </w:r>
      <w:r w:rsidRPr="00237BAF">
        <w:t>attracts ICD</w:t>
      </w:r>
      <w:r w:rsidRPr="00237BAF">
        <w:noBreakHyphen/>
        <w:t>10</w:t>
      </w:r>
      <w:r w:rsidRPr="00237BAF">
        <w:noBreakHyphen/>
        <w:t xml:space="preserve">AM </w:t>
      </w:r>
      <w:r w:rsidRPr="00EB2BC4">
        <w:t xml:space="preserve">code </w:t>
      </w:r>
      <w:r>
        <w:t>M22.4</w:t>
      </w:r>
      <w:r w:rsidRPr="00EB2BC4">
        <w:t>,</w:t>
      </w:r>
      <w:r w:rsidRPr="00237BAF">
        <w:t xml:space="preserve"> in applying this Statement of Principles the </w:t>
      </w:r>
      <w:r w:rsidRPr="00D5620B">
        <w:t xml:space="preserve">meaning of </w:t>
      </w:r>
      <w:r>
        <w:t xml:space="preserve">chondromalacia patella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w:t>
      </w:r>
      <w:r w:rsidRPr="00743C76">
        <w:rPr>
          <w:i/>
        </w:rPr>
        <w:lastRenderedPageBreak/>
        <w:t>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C224C">
        <w:rPr>
          <w:b/>
        </w:rPr>
        <w:t>chondromalacia patella</w:t>
      </w:r>
    </w:p>
    <w:p w:rsidR="008F572A" w:rsidRPr="00237BAF" w:rsidRDefault="008F572A" w:rsidP="00DF65CF">
      <w:pPr>
        <w:pStyle w:val="LV2"/>
      </w:pPr>
      <w:r w:rsidRPr="00237BAF">
        <w:t xml:space="preserve">For the purposes of this Statement of </w:t>
      </w:r>
      <w:r w:rsidR="00D5620B">
        <w:t xml:space="preserve">Principles, </w:t>
      </w:r>
      <w:r w:rsidR="006C224C">
        <w:t>chondromalacia patella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C224C">
        <w:t>chondromalacia patella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C224C">
        <w:t>chondromalacia patella</w:t>
      </w:r>
      <w:r w:rsidR="007A3989">
        <w:t xml:space="preserve"> </w:t>
      </w:r>
      <w:r w:rsidRPr="00D5620B">
        <w:t>and death from</w:t>
      </w:r>
      <w:r w:rsidR="007A3989">
        <w:t xml:space="preserve"> </w:t>
      </w:r>
      <w:r w:rsidR="006C224C">
        <w:t>chondromalacia patella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C224C">
        <w:t>chondromalacia patella</w:t>
      </w:r>
      <w:r w:rsidR="007A3989">
        <w:t xml:space="preserve"> </w:t>
      </w:r>
      <w:r w:rsidR="007C7DEE" w:rsidRPr="00AA6D8B">
        <w:t xml:space="preserve">or death from </w:t>
      </w:r>
      <w:r w:rsidR="006C224C">
        <w:t>chondromalacia patella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AE25CE" w:rsidRDefault="00AE25CE" w:rsidP="00AE25CE">
      <w:pPr>
        <w:pStyle w:val="LV2"/>
      </w:pPr>
      <w:bookmarkStart w:id="24" w:name="_Ref402530260"/>
      <w:bookmarkStart w:id="25" w:name="_Ref409598844"/>
      <w:r w:rsidRPr="00B84090">
        <w:t>having direct trauma to the patella of the affected knee within the three months before the clinical onset of chondromalacia patella;</w:t>
      </w:r>
    </w:p>
    <w:p w:rsidR="007930BD" w:rsidRDefault="007930BD" w:rsidP="007930BD">
      <w:pPr>
        <w:pStyle w:val="Note2"/>
      </w:pPr>
      <w:r>
        <w:t xml:space="preserve">Note: </w:t>
      </w:r>
      <w:r w:rsidRPr="00C570AF">
        <w:rPr>
          <w:b/>
          <w:i/>
        </w:rPr>
        <w:t xml:space="preserve">direct trauma to the patella </w:t>
      </w:r>
      <w:r w:rsidRPr="00046E67">
        <w:t xml:space="preserve">is defined in the </w:t>
      </w:r>
      <w:r>
        <w:t>Schedule 1 - </w:t>
      </w:r>
      <w:r w:rsidRPr="002717B2">
        <w:t>Dictionary</w:t>
      </w:r>
      <w:r w:rsidRPr="00046E67">
        <w:t>.</w:t>
      </w:r>
    </w:p>
    <w:p w:rsidR="00AE25CE" w:rsidRDefault="00AE25CE" w:rsidP="00AE25CE">
      <w:pPr>
        <w:pStyle w:val="LV2"/>
      </w:pPr>
      <w:r w:rsidRPr="00B84090">
        <w:t xml:space="preserve">having patellar dislocation </w:t>
      </w:r>
      <w:r w:rsidR="007B2E91">
        <w:t xml:space="preserve">of the affected knee </w:t>
      </w:r>
      <w:r w:rsidRPr="00B84090">
        <w:t>within the three months before the clinical onset of chondromalacia patella;</w:t>
      </w:r>
    </w:p>
    <w:p w:rsidR="00AE25CE" w:rsidRDefault="00AE25CE" w:rsidP="00AE25CE">
      <w:pPr>
        <w:pStyle w:val="LV2"/>
      </w:pPr>
      <w:r w:rsidRPr="00B84090">
        <w:t>having an injury to the affected knee resulting in acute meniscal or ligamentous tear of the knee or permanent ligamentous instability, within the six months before the clinical onset of chondromalacia patella;</w:t>
      </w:r>
    </w:p>
    <w:p w:rsidR="00AE25CE" w:rsidRDefault="00AE25CE" w:rsidP="00AE25CE">
      <w:pPr>
        <w:pStyle w:val="LV2"/>
      </w:pPr>
      <w:r w:rsidRPr="00B84090">
        <w:t>having acquired abnormal tracking of the patella of the affected knee for at least the three months before the clinical onset of chondromalacia patella;</w:t>
      </w:r>
    </w:p>
    <w:p w:rsidR="007930BD" w:rsidRDefault="007930BD" w:rsidP="007930BD">
      <w:pPr>
        <w:pStyle w:val="Note2"/>
      </w:pPr>
      <w:r>
        <w:t xml:space="preserve">Note: </w:t>
      </w:r>
      <w:r w:rsidRPr="007930BD">
        <w:rPr>
          <w:b/>
          <w:i/>
        </w:rPr>
        <w:t>abnormal tracking of the patella</w:t>
      </w:r>
      <w:r w:rsidRPr="00C570AF">
        <w:rPr>
          <w:b/>
          <w:i/>
        </w:rPr>
        <w:t xml:space="preserve"> </w:t>
      </w:r>
      <w:r w:rsidRPr="00046E67">
        <w:t xml:space="preserve">is defined in the </w:t>
      </w:r>
      <w:r>
        <w:t>Schedule 1 - </w:t>
      </w:r>
      <w:r w:rsidRPr="002717B2">
        <w:t>Dictionary</w:t>
      </w:r>
      <w:r w:rsidRPr="00046E67">
        <w:t>.</w:t>
      </w:r>
    </w:p>
    <w:p w:rsidR="00AE25CE" w:rsidRDefault="00AE25CE" w:rsidP="00AE25CE">
      <w:pPr>
        <w:pStyle w:val="LV2"/>
      </w:pPr>
      <w:r w:rsidRPr="00613DE5">
        <w:t xml:space="preserve">running or jogging an average of at least </w:t>
      </w:r>
      <w:r w:rsidR="007F69B0">
        <w:t>6</w:t>
      </w:r>
      <w:r w:rsidRPr="00613DE5">
        <w:t>0 kilometres per week for at least the four weeks before the clinical onset of chondromalacia patella;</w:t>
      </w:r>
    </w:p>
    <w:p w:rsidR="00AE25CE" w:rsidRDefault="00AE25CE" w:rsidP="00AE25CE">
      <w:pPr>
        <w:pStyle w:val="LV2"/>
      </w:pPr>
      <w:r w:rsidRPr="00613DE5">
        <w:lastRenderedPageBreak/>
        <w:t xml:space="preserve">undertaking weight bearing exercise involving forceful loading of the affected patellofemoral joint, at a minimum intensity of five METs for at least </w:t>
      </w:r>
      <w:r w:rsidR="007F69B0">
        <w:t>six</w:t>
      </w:r>
      <w:r w:rsidRPr="00613DE5">
        <w:t xml:space="preserve"> hours per week, for at least the four weeks before the clinical onset of chondromalacia patella;</w:t>
      </w:r>
    </w:p>
    <w:p w:rsidR="00AE25CE" w:rsidRDefault="00AE25CE" w:rsidP="00AE25CE">
      <w:pPr>
        <w:pStyle w:val="Note2"/>
      </w:pPr>
      <w:r w:rsidRPr="00AE25CE">
        <w:t xml:space="preserve">Note: </w:t>
      </w:r>
      <w:r w:rsidRPr="00AE25CE">
        <w:rPr>
          <w:b/>
          <w:i/>
        </w:rPr>
        <w:t>MET</w:t>
      </w:r>
      <w:r w:rsidRPr="00AE25CE">
        <w:t xml:space="preserve"> is defined in the Schedule 1 - Dictionary.</w:t>
      </w:r>
      <w:r w:rsidRPr="00AE25CE">
        <w:tab/>
      </w:r>
    </w:p>
    <w:p w:rsidR="00AE25CE" w:rsidRDefault="00AE25CE" w:rsidP="00AE25CE">
      <w:pPr>
        <w:pStyle w:val="LV2"/>
      </w:pPr>
      <w:r w:rsidRPr="00613DE5">
        <w:t xml:space="preserve">increasing the frequency, duration or intensity of weight bearing activity involving the affected knee by at least 100 percent, to a minimum intensity of five METs for at least </w:t>
      </w:r>
      <w:r w:rsidR="007F69B0">
        <w:t>four</w:t>
      </w:r>
      <w:r w:rsidRPr="00613DE5">
        <w:t xml:space="preserve"> hours per day, for at least the seven days before the clinical onset of chondromalacia patella;</w:t>
      </w:r>
    </w:p>
    <w:p w:rsidR="00AE25CE" w:rsidRDefault="00AE25CE" w:rsidP="00AE25CE">
      <w:pPr>
        <w:pStyle w:val="Note2"/>
      </w:pPr>
      <w:r w:rsidRPr="00AE25CE">
        <w:t xml:space="preserve">Note: </w:t>
      </w:r>
      <w:r w:rsidRPr="00AE25CE">
        <w:rPr>
          <w:b/>
          <w:i/>
        </w:rPr>
        <w:t>MET</w:t>
      </w:r>
      <w:r w:rsidRPr="00AE25CE">
        <w:t xml:space="preserve"> is defined in the Schedule 1 - Dictionary.</w:t>
      </w:r>
      <w:r w:rsidRPr="00AE25CE">
        <w:tab/>
      </w:r>
    </w:p>
    <w:p w:rsidR="00AE25CE" w:rsidRDefault="00AE25CE" w:rsidP="00AE25CE">
      <w:pPr>
        <w:pStyle w:val="LV2"/>
      </w:pPr>
      <w:r w:rsidRPr="00B84090">
        <w:t>having direct trauma to the patella of the affected knee within the three months before the clinical worsening of chondromalacia patella;</w:t>
      </w:r>
    </w:p>
    <w:p w:rsidR="007930BD" w:rsidRDefault="007930BD" w:rsidP="007930BD">
      <w:pPr>
        <w:pStyle w:val="Note2"/>
      </w:pPr>
      <w:r>
        <w:t xml:space="preserve">Note: </w:t>
      </w:r>
      <w:r w:rsidRPr="00C570AF">
        <w:rPr>
          <w:b/>
          <w:i/>
        </w:rPr>
        <w:t xml:space="preserve">direct trauma to the patella </w:t>
      </w:r>
      <w:r w:rsidRPr="00046E67">
        <w:t xml:space="preserve">is defined in the </w:t>
      </w:r>
      <w:r>
        <w:t>Schedule 1 - </w:t>
      </w:r>
      <w:r w:rsidRPr="002717B2">
        <w:t>Dictionary</w:t>
      </w:r>
      <w:r w:rsidRPr="00046E67">
        <w:t>.</w:t>
      </w:r>
    </w:p>
    <w:p w:rsidR="00AE25CE" w:rsidRDefault="00AE25CE" w:rsidP="00AE25CE">
      <w:pPr>
        <w:pStyle w:val="LV2"/>
      </w:pPr>
      <w:r w:rsidRPr="00B84090">
        <w:t xml:space="preserve">having patellar dislocation </w:t>
      </w:r>
      <w:r w:rsidR="007B2E91">
        <w:t xml:space="preserve">of the affected knee </w:t>
      </w:r>
      <w:r w:rsidRPr="00B84090">
        <w:t>within the three months before the clinical worsening of chondromalacia patella;</w:t>
      </w:r>
    </w:p>
    <w:p w:rsidR="00AE25CE" w:rsidRDefault="00AE25CE" w:rsidP="00AE25CE">
      <w:pPr>
        <w:pStyle w:val="LV2"/>
      </w:pPr>
      <w:r w:rsidRPr="00B84090">
        <w:t>having an injury to the affected knee resulting in acute meniscal or ligamentous tear of the knee or permanent ligamentous instability, within the six months before the clinical worsening of chondromalacia patella;</w:t>
      </w:r>
    </w:p>
    <w:p w:rsidR="00AE25CE" w:rsidRDefault="00AE25CE" w:rsidP="00AE25CE">
      <w:pPr>
        <w:pStyle w:val="LV2"/>
      </w:pPr>
      <w:r w:rsidRPr="00B84090">
        <w:t>having acquired abnormal tracking of the patella of the affected knee for at least the three months before the clinical worsening of chondromalacia patella;</w:t>
      </w:r>
    </w:p>
    <w:p w:rsidR="007930BD" w:rsidRDefault="007930BD" w:rsidP="007930BD">
      <w:pPr>
        <w:pStyle w:val="Note2"/>
      </w:pPr>
      <w:r>
        <w:t xml:space="preserve">Note: </w:t>
      </w:r>
      <w:r w:rsidRPr="007930BD">
        <w:rPr>
          <w:b/>
          <w:i/>
        </w:rPr>
        <w:t>abnormal tracking of the patella</w:t>
      </w:r>
      <w:r w:rsidRPr="00C570AF">
        <w:rPr>
          <w:b/>
          <w:i/>
        </w:rPr>
        <w:t xml:space="preserve"> </w:t>
      </w:r>
      <w:r w:rsidRPr="00046E67">
        <w:t xml:space="preserve">is defined in the </w:t>
      </w:r>
      <w:r>
        <w:t>Schedule 1 - </w:t>
      </w:r>
      <w:r w:rsidRPr="002717B2">
        <w:t>Dictionary</w:t>
      </w:r>
      <w:r w:rsidRPr="00046E67">
        <w:t>.</w:t>
      </w:r>
    </w:p>
    <w:p w:rsidR="00AE25CE" w:rsidRDefault="00AE25CE" w:rsidP="00AE25CE">
      <w:pPr>
        <w:pStyle w:val="LV2"/>
      </w:pPr>
      <w:r w:rsidRPr="00613DE5">
        <w:t xml:space="preserve">running or jogging an average of at least </w:t>
      </w:r>
      <w:r w:rsidR="007F69B0">
        <w:t>6</w:t>
      </w:r>
      <w:r w:rsidRPr="00613DE5">
        <w:t>0 kilometres per week for at least the four weeks before the clinical worsening of chondromalacia patella;</w:t>
      </w:r>
    </w:p>
    <w:p w:rsidR="00AE25CE" w:rsidRDefault="00AE25CE" w:rsidP="00AE25CE">
      <w:pPr>
        <w:pStyle w:val="LV2"/>
      </w:pPr>
      <w:r w:rsidRPr="00613DE5">
        <w:t xml:space="preserve">undertaking weight bearing exercise involving forceful loading of the affected patellofemoral joint, at a minimum intensity of five METs for at least </w:t>
      </w:r>
      <w:r w:rsidR="007F69B0">
        <w:t>six</w:t>
      </w:r>
      <w:r w:rsidRPr="00613DE5">
        <w:t xml:space="preserve"> hours per week, for at least the four weeks before the clinical worsening of chondromalacia patella;</w:t>
      </w:r>
    </w:p>
    <w:p w:rsidR="00AE25CE" w:rsidRDefault="00AE25CE" w:rsidP="00AE25CE">
      <w:pPr>
        <w:pStyle w:val="Note2"/>
      </w:pPr>
      <w:r w:rsidRPr="00AE25CE">
        <w:t xml:space="preserve">Note: </w:t>
      </w:r>
      <w:r w:rsidRPr="00AE25CE">
        <w:rPr>
          <w:b/>
          <w:i/>
        </w:rPr>
        <w:t>MET</w:t>
      </w:r>
      <w:r w:rsidRPr="00AE25CE">
        <w:t xml:space="preserve"> is defined in the Schedule 1 - Dictionary.</w:t>
      </w:r>
      <w:r w:rsidRPr="00AE25CE">
        <w:tab/>
      </w:r>
    </w:p>
    <w:p w:rsidR="00AE25CE" w:rsidRDefault="00AE25CE" w:rsidP="00AE25CE">
      <w:pPr>
        <w:pStyle w:val="LV2"/>
      </w:pPr>
      <w:r w:rsidRPr="00613DE5">
        <w:t xml:space="preserve">increasing the frequency, duration or intensity of weight bearing activity involving the affected knee by at least 100 percent, to a minimum intensity of five METs for at least </w:t>
      </w:r>
      <w:r w:rsidR="007F69B0">
        <w:t>four</w:t>
      </w:r>
      <w:r w:rsidRPr="00613DE5">
        <w:t xml:space="preserve"> hours per day, for at least the seven days before the clinical worsening of chondromalacia patella;</w:t>
      </w:r>
    </w:p>
    <w:p w:rsidR="00AE25CE" w:rsidRDefault="00AE25CE" w:rsidP="00AE25CE">
      <w:pPr>
        <w:pStyle w:val="Note2"/>
      </w:pPr>
      <w:r w:rsidRPr="00AE25CE">
        <w:t xml:space="preserve">Note: </w:t>
      </w:r>
      <w:r w:rsidRPr="00AE25CE">
        <w:rPr>
          <w:b/>
          <w:i/>
        </w:rPr>
        <w:t>MET</w:t>
      </w:r>
      <w:r w:rsidRPr="00AE25CE">
        <w:t xml:space="preserve"> is defined in the Schedule 1 - Dictionary.</w:t>
      </w:r>
      <w:r w:rsidRPr="00AE25CE">
        <w:tab/>
      </w:r>
    </w:p>
    <w:p w:rsidR="007C7DEE" w:rsidRPr="008D1B8B" w:rsidRDefault="007C7DEE" w:rsidP="00DF65CF">
      <w:pPr>
        <w:pStyle w:val="LV2"/>
      </w:pPr>
      <w:r w:rsidRPr="008D1B8B">
        <w:t>inability to obtain appropriate clinical management for</w:t>
      </w:r>
      <w:bookmarkEnd w:id="24"/>
      <w:r w:rsidR="007A3989">
        <w:t xml:space="preserve"> </w:t>
      </w:r>
      <w:r w:rsidR="006C224C">
        <w:t>chondromalacia patella</w:t>
      </w:r>
      <w:r w:rsidR="00D5620B" w:rsidRPr="008D1B8B">
        <w:t>.</w:t>
      </w:r>
      <w:bookmarkEnd w:id="25"/>
    </w:p>
    <w:p w:rsidR="000C21A3" w:rsidRPr="00684C0E" w:rsidRDefault="00D32F71" w:rsidP="00C96667">
      <w:pPr>
        <w:pStyle w:val="LV1"/>
      </w:pPr>
      <w:bookmarkStart w:id="26" w:name="_Toc522787309"/>
      <w:bookmarkStart w:id="27" w:name="_Ref402530057"/>
      <w:r>
        <w:lastRenderedPageBreak/>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F15373">
        <w:t>8</w:t>
      </w:r>
      <w:r w:rsidR="00FF1D47">
        <w:t>)</w:t>
      </w:r>
      <w:r w:rsidR="00181048">
        <w:t xml:space="preserve"> </w:t>
      </w:r>
      <w:r w:rsidR="00AE25CE">
        <w:t xml:space="preserve">to 9(15) </w:t>
      </w:r>
      <w:r w:rsidRPr="00187DE1">
        <w:t>appl</w:t>
      </w:r>
      <w:r w:rsidR="00FF1D47">
        <w:t>y</w:t>
      </w:r>
      <w:r w:rsidRPr="00187DE1">
        <w:t xml:space="preserve"> only to material contribution to, or aggravation of, </w:t>
      </w:r>
      <w:r w:rsidR="006C224C">
        <w:t>chondromalacia patella</w:t>
      </w:r>
      <w:r w:rsidR="007A3989">
        <w:t xml:space="preserve"> </w:t>
      </w:r>
      <w:r w:rsidRPr="00187DE1">
        <w:t>where the person</w:t>
      </w:r>
      <w:r w:rsidR="008721B5">
        <w:t>'</w:t>
      </w:r>
      <w:r w:rsidRPr="00187DE1">
        <w:t xml:space="preserve">s </w:t>
      </w:r>
      <w:r w:rsidR="006C224C">
        <w:t>chondromalacia patella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7930BD" w:rsidRDefault="00AE25CE" w:rsidP="00052DA0">
      <w:pPr>
        <w:pStyle w:val="SH3"/>
      </w:pPr>
      <w:bookmarkStart w:id="34" w:name="_Ref402530810"/>
      <w:r w:rsidRPr="007930BD">
        <w:rPr>
          <w:b/>
          <w:i/>
        </w:rPr>
        <w:tab/>
      </w:r>
      <w:r w:rsidR="007930BD" w:rsidRPr="007930BD">
        <w:rPr>
          <w:b/>
          <w:i/>
        </w:rPr>
        <w:t>abnormal tracking of the patella</w:t>
      </w:r>
      <w:r w:rsidR="007930BD" w:rsidRPr="007930BD">
        <w:t xml:space="preserve"> means aberrant movement or positioning of the patella relative to the femoral condyles in the course of knee flexion or extension.</w:t>
      </w:r>
    </w:p>
    <w:p w:rsidR="00AE25CE" w:rsidRPr="00513D05" w:rsidRDefault="00AE25CE" w:rsidP="00052DA0">
      <w:pPr>
        <w:pStyle w:val="SH3"/>
      </w:pPr>
      <w:r w:rsidRPr="00052DA0">
        <w:rPr>
          <w:b/>
          <w:i/>
        </w:rPr>
        <w:t>chondromalacia patella</w:t>
      </w:r>
      <w:r w:rsidRPr="00513D05">
        <w:t>—see subsection</w:t>
      </w:r>
      <w:r>
        <w:t xml:space="preserve"> 7(2).</w:t>
      </w:r>
    </w:p>
    <w:p w:rsidR="007930BD" w:rsidRPr="007930BD" w:rsidRDefault="007930BD" w:rsidP="00052DA0">
      <w:pPr>
        <w:pStyle w:val="SH3"/>
      </w:pPr>
      <w:r w:rsidRPr="007930BD">
        <w:rPr>
          <w:b/>
          <w:i/>
        </w:rPr>
        <w:t>direct trauma to the patella</w:t>
      </w:r>
      <w:r w:rsidRPr="007930BD">
        <w:t xml:space="preserve"> means a blow to the kneecap causing immediate patellar pain that persists for at least 24 hours.</w:t>
      </w:r>
    </w:p>
    <w:p w:rsidR="00AE25CE" w:rsidRPr="00202351" w:rsidRDefault="00AE25CE" w:rsidP="00052DA0">
      <w:pPr>
        <w:pStyle w:val="SH3"/>
      </w:pPr>
      <w:r w:rsidRPr="00202351">
        <w:rPr>
          <w:b/>
          <w:i/>
        </w:rPr>
        <w:t>MET</w:t>
      </w:r>
      <w:r>
        <w:t xml:space="preserve"> means </w:t>
      </w:r>
      <w:r w:rsidRPr="00202351">
        <w:t>a unit of measurement of the level of physical exertion.  1 MET = 3.5 ml of oxygen/kg of body weight per minute, 1.0 kcal/kg of body weight per hour or resting metabolic rate.</w:t>
      </w:r>
    </w:p>
    <w:p w:rsidR="00885EAB" w:rsidRPr="009C404D" w:rsidRDefault="00885EAB" w:rsidP="00052DA0">
      <w:pPr>
        <w:pStyle w:val="SH3"/>
      </w:pPr>
      <w:r w:rsidRPr="00052DA0">
        <w:rPr>
          <w:b/>
          <w:i/>
        </w:rPr>
        <w:t>MRCA</w:t>
      </w:r>
      <w:r w:rsidRPr="00B90B8D">
        <w:rPr>
          <w:b/>
        </w:rPr>
        <w:t xml:space="preserve"> </w:t>
      </w:r>
      <w:r w:rsidRPr="00973808">
        <w:t>me</w:t>
      </w:r>
      <w:r w:rsidRPr="00024911">
        <w:rPr>
          <w:rStyle w:val="SH3nospaceChar"/>
        </w:rPr>
        <w:t>a</w:t>
      </w:r>
      <w:r w:rsidRPr="00973808">
        <w:t>ns</w:t>
      </w:r>
      <w:r w:rsidRPr="009C404D">
        <w:t xml:space="preserve"> the </w:t>
      </w:r>
      <w:r w:rsidRPr="00052DA0">
        <w:rPr>
          <w:i/>
        </w:rPr>
        <w:t>Military Rehabilitation and Compensation Act 2004</w:t>
      </w:r>
      <w:r w:rsidRPr="009C404D">
        <w:t>.</w:t>
      </w:r>
    </w:p>
    <w:bookmarkEnd w:id="34"/>
    <w:p w:rsidR="00885EAB" w:rsidRPr="009C404D" w:rsidRDefault="00054930" w:rsidP="00052DA0">
      <w:pPr>
        <w:pStyle w:val="SH3"/>
      </w:pPr>
      <w:r w:rsidRPr="00052DA0">
        <w:rPr>
          <w:b/>
          <w:i/>
        </w:rPr>
        <w:t>r</w:t>
      </w:r>
      <w:r w:rsidR="00885EAB" w:rsidRPr="00052DA0">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052DA0">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052DA0">
      <w:pPr>
        <w:pStyle w:val="SH3"/>
      </w:pPr>
      <w:r w:rsidRPr="00052DA0">
        <w:rPr>
          <w:b/>
          <w:i/>
        </w:rPr>
        <w:t>VEA</w:t>
      </w:r>
      <w:r w:rsidRPr="0019084F">
        <w:t xml:space="preserve"> means the </w:t>
      </w:r>
      <w:r w:rsidRPr="00052DA0">
        <w:rPr>
          <w:i/>
        </w:rPr>
        <w:t>Veterans</w:t>
      </w:r>
      <w:r w:rsidR="004E59D1" w:rsidRPr="00052DA0">
        <w:rPr>
          <w:i/>
        </w:rPr>
        <w:t>'</w:t>
      </w:r>
      <w:r w:rsidRPr="00052DA0">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C224C" w:rsidP="00681215">
          <w:pPr>
            <w:spacing w:line="0" w:lineRule="atLeast"/>
            <w:jc w:val="center"/>
            <w:rPr>
              <w:i/>
              <w:sz w:val="18"/>
              <w:szCs w:val="18"/>
            </w:rPr>
          </w:pPr>
          <w:r>
            <w:rPr>
              <w:bCs/>
              <w:i/>
              <w:sz w:val="18"/>
              <w:szCs w:val="18"/>
              <w:lang w:val="en-US"/>
            </w:rPr>
            <w:t>Chondromalacia</w:t>
          </w:r>
          <w:r w:rsidR="007F69B0">
            <w:rPr>
              <w:bCs/>
              <w:i/>
              <w:sz w:val="18"/>
              <w:szCs w:val="18"/>
              <w:lang w:val="en-US"/>
            </w:rPr>
            <w:t xml:space="preserve"> P</w:t>
          </w:r>
          <w:r>
            <w:rPr>
              <w:bCs/>
              <w:i/>
              <w:sz w:val="18"/>
              <w:szCs w:val="18"/>
              <w:lang w:val="en-US"/>
            </w:rPr>
            <w:t>atella</w:t>
          </w:r>
          <w:r w:rsidR="00681215">
            <w:rPr>
              <w:i/>
              <w:sz w:val="18"/>
              <w:szCs w:val="18"/>
            </w:rPr>
            <w:t xml:space="preserve"> (Balance of Probabilities) </w:t>
          </w:r>
          <w:r w:rsidR="00681215" w:rsidRPr="007C5CE0">
            <w:rPr>
              <w:i/>
              <w:sz w:val="18"/>
            </w:rPr>
            <w:t xml:space="preserve">(No. </w:t>
          </w:r>
          <w:r w:rsidR="008A1658">
            <w:rPr>
              <w:i/>
              <w:sz w:val="18"/>
              <w:szCs w:val="18"/>
            </w:rPr>
            <w:t>2</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47F30">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47F30">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C224C" w:rsidP="00681215">
          <w:pPr>
            <w:spacing w:line="0" w:lineRule="atLeast"/>
            <w:jc w:val="center"/>
            <w:rPr>
              <w:i/>
              <w:sz w:val="18"/>
              <w:szCs w:val="18"/>
            </w:rPr>
          </w:pPr>
          <w:r>
            <w:rPr>
              <w:bCs/>
              <w:i/>
              <w:sz w:val="18"/>
              <w:szCs w:val="18"/>
              <w:lang w:val="en-US"/>
            </w:rPr>
            <w:t xml:space="preserve">Chondromalacia </w:t>
          </w:r>
          <w:r w:rsidR="007F69B0">
            <w:rPr>
              <w:bCs/>
              <w:i/>
              <w:sz w:val="18"/>
              <w:szCs w:val="18"/>
              <w:lang w:val="en-US"/>
            </w:rPr>
            <w:t>P</w:t>
          </w:r>
          <w:r>
            <w:rPr>
              <w:bCs/>
              <w:i/>
              <w:sz w:val="18"/>
              <w:szCs w:val="18"/>
              <w:lang w:val="en-US"/>
            </w:rPr>
            <w:t>atella</w:t>
          </w:r>
          <w:r w:rsidR="00681215">
            <w:rPr>
              <w:i/>
              <w:sz w:val="18"/>
              <w:szCs w:val="18"/>
            </w:rPr>
            <w:t xml:space="preserve"> (Balance of Probabilities) </w:t>
          </w:r>
          <w:r w:rsidR="00681215" w:rsidRPr="007C5CE0">
            <w:rPr>
              <w:i/>
              <w:sz w:val="18"/>
            </w:rPr>
            <w:t xml:space="preserve">(No. </w:t>
          </w:r>
          <w:r w:rsidR="008A1658">
            <w:rPr>
              <w:i/>
              <w:sz w:val="18"/>
              <w:szCs w:val="18"/>
            </w:rPr>
            <w:t>2</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47F3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47F30">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FE4BA2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2DA0"/>
    <w:rsid w:val="0005365D"/>
    <w:rsid w:val="00054930"/>
    <w:rsid w:val="000614BF"/>
    <w:rsid w:val="00061E3E"/>
    <w:rsid w:val="00080915"/>
    <w:rsid w:val="00081B7C"/>
    <w:rsid w:val="00085567"/>
    <w:rsid w:val="0008674F"/>
    <w:rsid w:val="00097FDF"/>
    <w:rsid w:val="000A0D44"/>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224C"/>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6AA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0BD"/>
    <w:rsid w:val="00793915"/>
    <w:rsid w:val="007959B9"/>
    <w:rsid w:val="00795F0E"/>
    <w:rsid w:val="007A15B1"/>
    <w:rsid w:val="007A3989"/>
    <w:rsid w:val="007B132E"/>
    <w:rsid w:val="007B2E91"/>
    <w:rsid w:val="007C2253"/>
    <w:rsid w:val="007C5CE0"/>
    <w:rsid w:val="007C7DEE"/>
    <w:rsid w:val="007D3BA2"/>
    <w:rsid w:val="007E163D"/>
    <w:rsid w:val="007E43F0"/>
    <w:rsid w:val="007E667A"/>
    <w:rsid w:val="007F2378"/>
    <w:rsid w:val="007F28C9"/>
    <w:rsid w:val="007F69B0"/>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1658"/>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0DDF"/>
    <w:rsid w:val="00A42FEB"/>
    <w:rsid w:val="00A515BC"/>
    <w:rsid w:val="00A56C3D"/>
    <w:rsid w:val="00A6070D"/>
    <w:rsid w:val="00A64912"/>
    <w:rsid w:val="00A64BA1"/>
    <w:rsid w:val="00A70A74"/>
    <w:rsid w:val="00A834C5"/>
    <w:rsid w:val="00A931D7"/>
    <w:rsid w:val="00AA64D6"/>
    <w:rsid w:val="00AA6D8B"/>
    <w:rsid w:val="00AD23CD"/>
    <w:rsid w:val="00AD2DC7"/>
    <w:rsid w:val="00AD5641"/>
    <w:rsid w:val="00AD7889"/>
    <w:rsid w:val="00AD7AC2"/>
    <w:rsid w:val="00AD7DCC"/>
    <w:rsid w:val="00AE25CE"/>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7F30"/>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6727"/>
    <w:rsid w:val="00DC4F88"/>
    <w:rsid w:val="00DD0396"/>
    <w:rsid w:val="00DD2B43"/>
    <w:rsid w:val="00DD31AB"/>
    <w:rsid w:val="00DE59B7"/>
    <w:rsid w:val="00DF0EB9"/>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5373"/>
    <w:rsid w:val="00F1791F"/>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052DA0"/>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52DA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8149</Characters>
  <Application>Microsoft Office Word</Application>
  <DocSecurity>0</DocSecurity>
  <PresentationFormat/>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2018-10-24T04:49:00Z</dcterms:created>
  <dcterms:modified xsi:type="dcterms:W3CDTF">2018-12-17T02:39:00Z</dcterms:modified>
  <cp:category/>
  <cp:contentStatus/>
  <dc:language/>
  <cp:version/>
</cp:coreProperties>
</file>