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0" w:name="SoP_Name_Title"/>
      <w:r>
        <w:t>S</w:t>
      </w:r>
      <w:r w:rsidR="00FA0BCD">
        <w:t>INUSITIS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10540">
        <w:t>74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FA0BCD">
        <w:t>2018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8A1869">
        <w:t>24 August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9E1C56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40B610A1" wp14:editId="23A8BF17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C1054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10540">
        <w:rPr>
          <w:noProof/>
        </w:rPr>
        <w:t>1</w:t>
      </w:r>
      <w:r w:rsidR="00C1054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10540">
        <w:rPr>
          <w:noProof/>
        </w:rPr>
        <w:t>Name</w:t>
      </w:r>
      <w:r w:rsidR="00C10540">
        <w:rPr>
          <w:noProof/>
        </w:rPr>
        <w:tab/>
      </w:r>
      <w:r w:rsidR="00C10540">
        <w:rPr>
          <w:noProof/>
        </w:rPr>
        <w:fldChar w:fldCharType="begin"/>
      </w:r>
      <w:r w:rsidR="00C10540">
        <w:rPr>
          <w:noProof/>
        </w:rPr>
        <w:instrText xml:space="preserve"> PAGEREF _Toc521573790 \h </w:instrText>
      </w:r>
      <w:r w:rsidR="00C10540">
        <w:rPr>
          <w:noProof/>
        </w:rPr>
      </w:r>
      <w:r w:rsidR="00C10540">
        <w:rPr>
          <w:noProof/>
        </w:rPr>
        <w:fldChar w:fldCharType="separate"/>
      </w:r>
      <w:r w:rsidR="009E1C56">
        <w:rPr>
          <w:noProof/>
        </w:rPr>
        <w:t>3</w:t>
      </w:r>
      <w:r w:rsidR="00C10540">
        <w:rPr>
          <w:noProof/>
        </w:rPr>
        <w:fldChar w:fldCharType="end"/>
      </w:r>
    </w:p>
    <w:p w:rsidR="00C10540" w:rsidRDefault="00C105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_Toc521573791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3</w:t>
      </w:r>
      <w:r>
        <w:rPr>
          <w:noProof/>
        </w:rPr>
        <w:fldChar w:fldCharType="end"/>
      </w:r>
    </w:p>
    <w:p w:rsidR="00C10540" w:rsidRDefault="00C105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_Toc521573792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3</w:t>
      </w:r>
      <w:r>
        <w:rPr>
          <w:noProof/>
        </w:rPr>
        <w:fldChar w:fldCharType="end"/>
      </w:r>
    </w:p>
    <w:p w:rsidR="00C10540" w:rsidRDefault="00C105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_Toc521573793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3</w:t>
      </w:r>
      <w:r>
        <w:rPr>
          <w:noProof/>
        </w:rPr>
        <w:fldChar w:fldCharType="end"/>
      </w:r>
    </w:p>
    <w:p w:rsidR="00C10540" w:rsidRDefault="00C105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_Toc521573794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3</w:t>
      </w:r>
      <w:r>
        <w:rPr>
          <w:noProof/>
        </w:rPr>
        <w:fldChar w:fldCharType="end"/>
      </w:r>
    </w:p>
    <w:p w:rsidR="00C10540" w:rsidRDefault="00C105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_Toc521573795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3</w:t>
      </w:r>
      <w:r>
        <w:rPr>
          <w:noProof/>
        </w:rPr>
        <w:fldChar w:fldCharType="end"/>
      </w:r>
    </w:p>
    <w:p w:rsidR="00C10540" w:rsidRDefault="00C105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_Toc521573796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3</w:t>
      </w:r>
      <w:r>
        <w:rPr>
          <w:noProof/>
        </w:rPr>
        <w:fldChar w:fldCharType="end"/>
      </w:r>
    </w:p>
    <w:p w:rsidR="00C10540" w:rsidRDefault="00C105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_Toc521573797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4</w:t>
      </w:r>
      <w:r>
        <w:rPr>
          <w:noProof/>
        </w:rPr>
        <w:fldChar w:fldCharType="end"/>
      </w:r>
    </w:p>
    <w:p w:rsidR="00C10540" w:rsidRDefault="00C105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_Toc521573798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4</w:t>
      </w:r>
      <w:r>
        <w:rPr>
          <w:noProof/>
        </w:rPr>
        <w:fldChar w:fldCharType="end"/>
      </w:r>
    </w:p>
    <w:p w:rsidR="00C10540" w:rsidRDefault="00C105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_Toc521573799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7</w:t>
      </w:r>
      <w:r>
        <w:rPr>
          <w:noProof/>
        </w:rPr>
        <w:fldChar w:fldCharType="end"/>
      </w:r>
    </w:p>
    <w:p w:rsidR="00C10540" w:rsidRDefault="00C105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_Toc521573800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7</w:t>
      </w:r>
      <w:r>
        <w:rPr>
          <w:noProof/>
        </w:rPr>
        <w:fldChar w:fldCharType="end"/>
      </w:r>
    </w:p>
    <w:p w:rsidR="00C10540" w:rsidRDefault="00C1054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_Toc521573801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8</w:t>
      </w:r>
      <w:r>
        <w:rPr>
          <w:noProof/>
        </w:rPr>
        <w:fldChar w:fldCharType="end"/>
      </w:r>
    </w:p>
    <w:p w:rsidR="00C10540" w:rsidRDefault="00C105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_Toc521573802 \h </w:instrText>
      </w:r>
      <w:r>
        <w:rPr>
          <w:noProof/>
        </w:rPr>
      </w:r>
      <w:r>
        <w:rPr>
          <w:noProof/>
        </w:rPr>
        <w:fldChar w:fldCharType="separate"/>
      </w:r>
      <w:r w:rsidR="009E1C56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521573790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s</w:t>
      </w:r>
      <w:r w:rsidR="00FA0BCD">
        <w:rPr>
          <w:i/>
        </w:rPr>
        <w:t>inusitis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10540">
        <w:t>74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A0BCD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521573791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8A1869">
        <w:t xml:space="preserve"> 24 September 2018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521573792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21573793"/>
      <w:r>
        <w:t>Re</w:t>
      </w:r>
      <w:r w:rsidR="00CB7412">
        <w:t>peal</w:t>
      </w:r>
      <w:bookmarkEnd w:id="10"/>
    </w:p>
    <w:p w:rsidR="007959B9" w:rsidRPr="007527C1" w:rsidRDefault="007959B9" w:rsidP="00DF65CF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FA0BCD" w:rsidRPr="00FA0BCD">
        <w:t>sinusitis</w:t>
      </w:r>
      <w:r>
        <w:t xml:space="preserve"> No. </w:t>
      </w:r>
      <w:r w:rsidR="00FA0BCD">
        <w:t>10</w:t>
      </w:r>
      <w:r>
        <w:t xml:space="preserve"> of </w:t>
      </w:r>
      <w:r w:rsidR="00FA0BCD">
        <w:t>2010</w:t>
      </w:r>
      <w:r w:rsidR="00CB7412">
        <w:t xml:space="preserve"> </w:t>
      </w:r>
      <w:r w:rsidR="00CB7412" w:rsidRPr="00786DAE">
        <w:t xml:space="preserve">(Federal Register of Legislation No. </w:t>
      </w:r>
      <w:r w:rsidR="00FA0BCD" w:rsidRPr="00FA0BCD">
        <w:t>F2010L00554</w:t>
      </w:r>
      <w:r w:rsidR="00CB7412" w:rsidRPr="00786DAE">
        <w:t xml:space="preserve">) </w:t>
      </w:r>
      <w:r w:rsidR="00CB7412" w:rsidRPr="00DA3996">
        <w:t>made under subsection 196B(</w:t>
      </w:r>
      <w:r w:rsidR="008B542F">
        <w:t>3</w:t>
      </w:r>
      <w:r w:rsidR="00CB7412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CB7412">
        <w:t>pealed</w:t>
      </w:r>
      <w:r>
        <w:t>.</w:t>
      </w:r>
    </w:p>
    <w:p w:rsidR="007C7DEE" w:rsidRPr="00684C0E" w:rsidRDefault="007C7DEE" w:rsidP="00C96667">
      <w:pPr>
        <w:pStyle w:val="LV1"/>
      </w:pPr>
      <w:bookmarkStart w:id="11" w:name="_Toc521573794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521573795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157379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A0BCD" w:rsidRPr="00FA0BCD">
        <w:t>sinusitis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A0BCD" w:rsidRPr="00FA0BCD">
        <w:t>sinusitis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FA0BCD" w:rsidRPr="00FA0BCD">
        <w:rPr>
          <w:b/>
        </w:rPr>
        <w:t>sinusitis</w:t>
      </w:r>
    </w:p>
    <w:p w:rsidR="002716E4" w:rsidRPr="00237BAF" w:rsidRDefault="007C7DEE" w:rsidP="00FA0BCD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FA0BCD" w:rsidRPr="00FA0BCD">
        <w:t>sinusitis</w:t>
      </w:r>
      <w:r w:rsidR="00FA0BCD">
        <w:t xml:space="preserve"> </w:t>
      </w:r>
      <w:r w:rsidR="00FA0BCD" w:rsidRPr="00FA0BCD">
        <w:t>(also known as rhinosinusitis)</w:t>
      </w:r>
      <w:r w:rsidR="002716E4" w:rsidRPr="00237BAF">
        <w:t>:</w:t>
      </w:r>
      <w:bookmarkEnd w:id="19"/>
    </w:p>
    <w:bookmarkEnd w:id="20"/>
    <w:p w:rsidR="00FA0BCD" w:rsidRPr="008E76DC" w:rsidRDefault="00FA0BCD" w:rsidP="00FA0BCD">
      <w:pPr>
        <w:pStyle w:val="LV3"/>
      </w:pPr>
      <w:r>
        <w:t xml:space="preserve">means </w:t>
      </w:r>
      <w:r w:rsidRPr="00FD1B90">
        <w:t>inflammation of the nasal cavity and the paranasal sinuses</w:t>
      </w:r>
      <w:r w:rsidRPr="008E76DC">
        <w:t>; and</w:t>
      </w:r>
    </w:p>
    <w:p w:rsidR="00FA0BCD" w:rsidRDefault="00FA0BCD" w:rsidP="00FA0BCD">
      <w:pPr>
        <w:pStyle w:val="LV3"/>
      </w:pPr>
      <w:r w:rsidRPr="008E76DC">
        <w:t xml:space="preserve">includes </w:t>
      </w:r>
      <w:r w:rsidRPr="00FD1B90">
        <w:t>acute sinusitis and chronic sinusitis.</w:t>
      </w:r>
    </w:p>
    <w:p w:rsidR="00DF65CF" w:rsidRPr="008E76DC" w:rsidRDefault="00FA0BCD" w:rsidP="00FA0BCD">
      <w:pPr>
        <w:pStyle w:val="Note2"/>
        <w:ind w:left="2410" w:hanging="425"/>
      </w:pPr>
      <w:r w:rsidRPr="00C15950">
        <w:t xml:space="preserve">Note: </w:t>
      </w:r>
      <w:r w:rsidRPr="00FD1B90">
        <w:t>Sinusitis is characterised by the following signs and symptoms: nasal blockage or congestion, nasal discharge (anterior or postnasal drip), facial pain or pressure, or reduction or loss of smell, and fluid within the sinuses.</w:t>
      </w:r>
    </w:p>
    <w:p w:rsidR="008F572A" w:rsidRPr="00237BAF" w:rsidRDefault="008F572A" w:rsidP="00FA0BCD">
      <w:pPr>
        <w:pStyle w:val="LV2"/>
      </w:pPr>
      <w:r w:rsidRPr="00237BAF">
        <w:t xml:space="preserve">While </w:t>
      </w:r>
      <w:r w:rsidR="00FA0BCD" w:rsidRPr="00FA0BCD">
        <w:t>sinusitis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A0BCD" w:rsidRPr="00FA0BCD">
        <w:t>J01 or J32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A0BCD" w:rsidRPr="00FA0BCD">
        <w:t>sinusitis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FA0BCD" w:rsidRPr="00FA0BCD">
        <w:rPr>
          <w:b/>
        </w:rPr>
        <w:t>sinusitis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A0BCD" w:rsidRPr="00FA0BCD">
        <w:t>sinusitis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FA0BCD" w:rsidRPr="00FA0BCD">
        <w:t>sinusitis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1" w:name="_Toc521573797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FA0BCD" w:rsidRPr="00FA0BCD">
        <w:t>sinusitis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FA0BCD" w:rsidRPr="00FA0BCD">
        <w:t>sinusitis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157379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FA0BCD" w:rsidRPr="00FA0BCD">
        <w:t>sinusitis</w:t>
      </w:r>
      <w:r w:rsidR="007A3989">
        <w:t xml:space="preserve"> </w:t>
      </w:r>
      <w:r w:rsidR="007C7DEE" w:rsidRPr="00AA6D8B">
        <w:t xml:space="preserve">or death from </w:t>
      </w:r>
      <w:r w:rsidR="00FA0BCD" w:rsidRPr="00FA0BCD">
        <w:t>sinusitis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FA0BCD" w:rsidRPr="008D1B8B" w:rsidRDefault="00FA0BCD" w:rsidP="00FA0BCD">
      <w:pPr>
        <w:pStyle w:val="LV2"/>
      </w:pPr>
      <w:bookmarkStart w:id="27" w:name="_Ref402530260"/>
      <w:bookmarkStart w:id="28" w:name="_Ref409598844"/>
      <w:r w:rsidRPr="00FD1B90">
        <w:t>having impaired drainage of the sinus at the time of the clinical onset of sinusitis;</w:t>
      </w:r>
    </w:p>
    <w:p w:rsidR="00FA0BCD" w:rsidRPr="00046E67" w:rsidRDefault="00FA0BCD" w:rsidP="00FA0BCD">
      <w:pPr>
        <w:pStyle w:val="Note2"/>
      </w:pPr>
      <w:r>
        <w:t xml:space="preserve">Note: </w:t>
      </w:r>
      <w:r w:rsidRPr="00FD1B90">
        <w:rPr>
          <w:b/>
          <w:i/>
        </w:rPr>
        <w:t>impaired drainage of the sinus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FA0BCD" w:rsidRDefault="00FA0BCD" w:rsidP="00FA0BCD">
      <w:pPr>
        <w:pStyle w:val="LV2"/>
      </w:pPr>
      <w:r w:rsidRPr="00FD1B90">
        <w:t>having a viral, bacterial or fungal respiratory tract infection at</w:t>
      </w:r>
      <w:r>
        <w:t xml:space="preserve"> the time of the clinical onset</w:t>
      </w:r>
      <w:r w:rsidRPr="00FD1B90">
        <w:t xml:space="preserve"> of sinusitis;</w:t>
      </w:r>
    </w:p>
    <w:p w:rsidR="00FA0BCD" w:rsidRDefault="00FA0BCD" w:rsidP="00FA0BCD">
      <w:pPr>
        <w:pStyle w:val="LV2"/>
      </w:pPr>
      <w:r w:rsidRPr="00FD1B90">
        <w:t>being in an immunocompromised state as specified at</w:t>
      </w:r>
      <w:r>
        <w:t xml:space="preserve"> the time of the clinical onset</w:t>
      </w:r>
      <w:r w:rsidRPr="00FD1B90">
        <w:t xml:space="preserve"> of sinusitis;</w:t>
      </w:r>
    </w:p>
    <w:p w:rsidR="00FA0BCD" w:rsidRDefault="00FA0BCD" w:rsidP="00FA0BCD">
      <w:pPr>
        <w:pStyle w:val="NOTE"/>
        <w:ind w:hanging="510"/>
      </w:pPr>
      <w:r>
        <w:t xml:space="preserve">Note: </w:t>
      </w:r>
      <w:r w:rsidRPr="00FD1B90">
        <w:rPr>
          <w:b/>
          <w:i/>
        </w:rPr>
        <w:t>immunocompromised state as specified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FA0BCD" w:rsidRDefault="00FA0BCD" w:rsidP="00FA0BCD">
      <w:pPr>
        <w:pStyle w:val="LV2"/>
      </w:pPr>
      <w:r w:rsidRPr="00F6072A">
        <w:t>having a specified medical condition at</w:t>
      </w:r>
      <w:r>
        <w:t xml:space="preserve"> the time of the clinical onset</w:t>
      </w:r>
      <w:r w:rsidRPr="00F6072A">
        <w:t xml:space="preserve"> of sinusitis;</w:t>
      </w:r>
    </w:p>
    <w:p w:rsidR="00FA0BCD" w:rsidRDefault="00FA0BCD" w:rsidP="00FA0BCD">
      <w:pPr>
        <w:pStyle w:val="Note2"/>
      </w:pPr>
      <w:r>
        <w:t xml:space="preserve">Note: </w:t>
      </w:r>
      <w:r w:rsidRPr="00F6072A">
        <w:rPr>
          <w:b/>
          <w:i/>
        </w:rPr>
        <w:t>specified medical condition</w:t>
      </w:r>
      <w:r w:rsidRPr="0054161E">
        <w:t xml:space="preserve"> is defined in the Schedule</w:t>
      </w:r>
      <w:r>
        <w:t> </w:t>
      </w:r>
      <w:r w:rsidRPr="0054161E">
        <w:t>1</w:t>
      </w:r>
      <w:r>
        <w:t> </w:t>
      </w:r>
      <w:r w:rsidRPr="0054161E">
        <w:t>-</w:t>
      </w:r>
      <w:r>
        <w:t> </w:t>
      </w:r>
      <w:r w:rsidRPr="0054161E">
        <w:t>Dictionary.</w:t>
      </w:r>
    </w:p>
    <w:p w:rsidR="00FA0BCD" w:rsidRDefault="00FA0BCD" w:rsidP="00FA0BCD">
      <w:pPr>
        <w:pStyle w:val="LV2"/>
      </w:pPr>
      <w:r w:rsidRPr="00682E47">
        <w:t>undergoing a course of therapeutic radiation for cancer, where the nasal cavity and paranasal sinuses were in the field of radia</w:t>
      </w:r>
      <w:r>
        <w:t>tion, before the clinical onset</w:t>
      </w:r>
      <w:r w:rsidRPr="00682E47">
        <w:t xml:space="preserve"> of sinusitis;</w:t>
      </w:r>
    </w:p>
    <w:p w:rsidR="00FA0BCD" w:rsidRPr="008E76DC" w:rsidRDefault="00FA0BCD" w:rsidP="00FA0BCD">
      <w:pPr>
        <w:pStyle w:val="LV2"/>
      </w:pPr>
      <w:r w:rsidRPr="00682E47">
        <w:t xml:space="preserve">smoking at least </w:t>
      </w:r>
      <w:r>
        <w:t>one</w:t>
      </w:r>
      <w:r w:rsidRPr="00682E47">
        <w:t xml:space="preserve"> pack-year of cigarettes, or the equivalent thereof in other tobacco prod</w:t>
      </w:r>
      <w:r>
        <w:t>ucts, before the clinical onset</w:t>
      </w:r>
      <w:r w:rsidRPr="00682E47">
        <w:t xml:space="preserve"> of sinusitis, and</w:t>
      </w:r>
      <w:r w:rsidRPr="008E76DC">
        <w:t>:</w:t>
      </w:r>
    </w:p>
    <w:p w:rsidR="00FA0BCD" w:rsidRDefault="00FA0BCD" w:rsidP="00FA0BCD">
      <w:pPr>
        <w:pStyle w:val="LV3"/>
      </w:pPr>
      <w:r>
        <w:lastRenderedPageBreak/>
        <w:t>smoking commenced at least one year before the clinical onset of sinusitis; and</w:t>
      </w:r>
    </w:p>
    <w:p w:rsidR="00FA0BCD" w:rsidRDefault="00FA0BCD" w:rsidP="00FA0BCD">
      <w:pPr>
        <w:pStyle w:val="LV3"/>
      </w:pPr>
      <w:r>
        <w:t>where smoking has ceased, the clinical onset of sinusitis has occurred within three months of smoking cessation;</w:t>
      </w:r>
      <w:r w:rsidRPr="00D66277">
        <w:t xml:space="preserve"> </w:t>
      </w:r>
    </w:p>
    <w:p w:rsidR="00FA0BCD" w:rsidRPr="008E76DC" w:rsidRDefault="00FA0BCD" w:rsidP="00FA0BCD">
      <w:pPr>
        <w:pStyle w:val="NOTE"/>
        <w:ind w:left="1843" w:hanging="425"/>
      </w:pPr>
      <w:r>
        <w:t xml:space="preserve">Note: </w:t>
      </w:r>
      <w:r w:rsidRPr="00682E47">
        <w:rPr>
          <w:b/>
          <w:i/>
        </w:rPr>
        <w:t>pack-year of cigarettes, or the equivalent thereof in other tobacco products</w:t>
      </w:r>
      <w:r w:rsidRPr="0054161E">
        <w:t xml:space="preserve"> is defined in the Schedule</w:t>
      </w:r>
      <w:r>
        <w:t> </w:t>
      </w:r>
      <w:r w:rsidRPr="0054161E">
        <w:t>1</w:t>
      </w:r>
      <w:r>
        <w:t> </w:t>
      </w:r>
      <w:r w:rsidRPr="0054161E">
        <w:t>-</w:t>
      </w:r>
      <w:r>
        <w:t> </w:t>
      </w:r>
      <w:r w:rsidRPr="0054161E">
        <w:t>Dictionary.</w:t>
      </w:r>
      <w:r w:rsidRPr="0054161E">
        <w:tab/>
      </w:r>
    </w:p>
    <w:p w:rsidR="00FA0BCD" w:rsidRDefault="00FA0BCD" w:rsidP="00FA0BCD">
      <w:pPr>
        <w:pStyle w:val="LV2"/>
      </w:pPr>
      <w:r w:rsidRPr="00C4016E">
        <w:tab/>
      </w:r>
      <w:r>
        <w:t xml:space="preserve">being exposed to second-hand smoke: </w:t>
      </w:r>
    </w:p>
    <w:p w:rsidR="00FA0BCD" w:rsidRDefault="00FA0BCD" w:rsidP="00FA0BCD">
      <w:pPr>
        <w:pStyle w:val="LV3"/>
      </w:pPr>
      <w:r>
        <w:t xml:space="preserve">for at least 1 000 hours before the clinical onset of sinusitis; and </w:t>
      </w:r>
    </w:p>
    <w:p w:rsidR="00FA0BCD" w:rsidRDefault="00FA0BCD" w:rsidP="00FA0BCD">
      <w:pPr>
        <w:pStyle w:val="LV3"/>
      </w:pPr>
      <w:r>
        <w:t xml:space="preserve">where the first exposure to second-hand smoke commenced at least one year before the clinical onset of sinusitis; and </w:t>
      </w:r>
    </w:p>
    <w:p w:rsidR="00FA0BCD" w:rsidRDefault="00FA0BCD" w:rsidP="00FA0BCD">
      <w:pPr>
        <w:pStyle w:val="LV3"/>
      </w:pPr>
      <w:r>
        <w:t>where the last exposure to second-hand smoke occurred within the three months before the clinical onset of sinusitis;</w:t>
      </w:r>
    </w:p>
    <w:p w:rsidR="00FA0BCD" w:rsidRDefault="00FA0BCD" w:rsidP="00FA0BCD">
      <w:pPr>
        <w:pStyle w:val="Note2"/>
      </w:pPr>
      <w:r>
        <w:t xml:space="preserve">Note: </w:t>
      </w:r>
      <w:r w:rsidRPr="00F6072A">
        <w:rPr>
          <w:b/>
          <w:i/>
        </w:rPr>
        <w:t>being exposed to second-hand smoke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FA0BCD" w:rsidRPr="008E76DC" w:rsidRDefault="00FA0BCD" w:rsidP="00FA0BCD">
      <w:pPr>
        <w:pStyle w:val="LV2"/>
      </w:pPr>
      <w:r w:rsidRPr="00682E47">
        <w:t>inhaling a drug or irritant substance which results in:</w:t>
      </w:r>
    </w:p>
    <w:p w:rsidR="00FA0BCD" w:rsidRDefault="00FA0BCD" w:rsidP="00FA0BCD">
      <w:pPr>
        <w:pStyle w:val="LV3"/>
      </w:pPr>
      <w:r w:rsidRPr="00C4016E">
        <w:tab/>
      </w:r>
      <w:r>
        <w:t>acute nasal symptoms or signs within 48 hours of the inhalation; and</w:t>
      </w:r>
    </w:p>
    <w:p w:rsidR="00FA0BCD" w:rsidRDefault="00FA0BCD" w:rsidP="00FA0BCD">
      <w:pPr>
        <w:pStyle w:val="LV3"/>
      </w:pPr>
      <w:r>
        <w:t>scarring or erosion of the nasal or sinus mucosa;</w:t>
      </w:r>
    </w:p>
    <w:p w:rsidR="00FA0BCD" w:rsidRPr="008E76DC" w:rsidRDefault="00FA0BCD" w:rsidP="00FA0BCD">
      <w:pPr>
        <w:pStyle w:val="LV2"/>
        <w:numPr>
          <w:ilvl w:val="0"/>
          <w:numId w:val="0"/>
        </w:numPr>
        <w:ind w:left="1418"/>
      </w:pPr>
      <w:r>
        <w:t>before the clinical onset</w:t>
      </w:r>
      <w:r w:rsidRPr="00682E47">
        <w:t xml:space="preserve"> of sinusitis;</w:t>
      </w:r>
    </w:p>
    <w:p w:rsidR="00FA0BCD" w:rsidRPr="00682E47" w:rsidRDefault="00FA0BCD" w:rsidP="00FA0BCD">
      <w:pPr>
        <w:pStyle w:val="NOTE"/>
        <w:ind w:hanging="510"/>
      </w:pPr>
      <w:r w:rsidRPr="00682E47">
        <w:t>Note 1: Examples of drugs include cocaine, lidocaine, methylphenidate and narcotics.</w:t>
      </w:r>
    </w:p>
    <w:p w:rsidR="00FA0BCD" w:rsidRPr="00682E47" w:rsidRDefault="00FA0BCD" w:rsidP="00FA0BCD">
      <w:pPr>
        <w:pStyle w:val="NOTE"/>
        <w:spacing w:before="120"/>
        <w:ind w:left="1985" w:hanging="567"/>
      </w:pPr>
      <w:r w:rsidRPr="00682E47">
        <w:t>Note 2:</w:t>
      </w:r>
      <w:r>
        <w:t xml:space="preserve"> </w:t>
      </w:r>
      <w:r w:rsidRPr="00682E47">
        <w:t>Examples of irritant substances include gases (ammonia, chlorine, mustard, nitrogen dioxide, sulphur dioxide), powdered solids (aspirin, baking soda, levamisole, capsules, tablets, pills) and lewisite.</w:t>
      </w:r>
    </w:p>
    <w:p w:rsidR="00FA0BCD" w:rsidRDefault="00FA0BCD" w:rsidP="00FA0BCD">
      <w:pPr>
        <w:pStyle w:val="LV2"/>
        <w:numPr>
          <w:ilvl w:val="0"/>
          <w:numId w:val="0"/>
        </w:numPr>
        <w:spacing w:before="120"/>
        <w:ind w:left="1985" w:hanging="567"/>
      </w:pPr>
      <w:r w:rsidRPr="00682E47">
        <w:rPr>
          <w:sz w:val="18"/>
          <w:szCs w:val="20"/>
        </w:rPr>
        <w:t>Note 3: Examples of acute nasal symptoms or signs include rhinorrhoea, and the inflammation, oedema, ulceration or haemorrhage of the nasal mucosa.</w:t>
      </w:r>
    </w:p>
    <w:p w:rsidR="00FA0BCD" w:rsidRDefault="00FA0BCD" w:rsidP="00FA0BCD">
      <w:pPr>
        <w:pStyle w:val="LV2"/>
      </w:pPr>
      <w:r w:rsidRPr="008E76DC">
        <w:t xml:space="preserve">for </w:t>
      </w:r>
      <w:r w:rsidRPr="00FD1B90">
        <w:t>sinusitis affecting the maxillary sinus only</w:t>
      </w:r>
      <w:r>
        <w:t xml:space="preserve">, </w:t>
      </w:r>
      <w:r w:rsidRPr="00FD1B90">
        <w:t>having a specified dental condition affecting the tissues adjacent to the affected maxillary sinus at</w:t>
      </w:r>
      <w:r>
        <w:t xml:space="preserve"> the time of the clinical onset</w:t>
      </w:r>
      <w:r w:rsidRPr="00FD1B90">
        <w:t xml:space="preserve"> of sinusitis;</w:t>
      </w:r>
    </w:p>
    <w:p w:rsidR="00FA0BCD" w:rsidRDefault="00FA0BCD" w:rsidP="00FA0BCD">
      <w:pPr>
        <w:pStyle w:val="NOTE"/>
        <w:ind w:hanging="510"/>
      </w:pPr>
      <w:r>
        <w:t xml:space="preserve">Note: </w:t>
      </w:r>
      <w:r w:rsidRPr="00FD1B90">
        <w:rPr>
          <w:b/>
          <w:i/>
        </w:rPr>
        <w:t>specified dental condition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FA0BCD" w:rsidRPr="008D1B8B" w:rsidRDefault="00FA0BCD" w:rsidP="00FA0BCD">
      <w:pPr>
        <w:pStyle w:val="LV2"/>
      </w:pPr>
      <w:r w:rsidRPr="00FD1B90">
        <w:t>having impaired drainage of the sinus at the time of the clinical worsening of sinusitis;</w:t>
      </w:r>
    </w:p>
    <w:p w:rsidR="00FA0BCD" w:rsidRPr="00046E67" w:rsidRDefault="00FA0BCD" w:rsidP="00FA0BCD">
      <w:pPr>
        <w:pStyle w:val="Note2"/>
      </w:pPr>
      <w:r>
        <w:t xml:space="preserve">Note: </w:t>
      </w:r>
      <w:r w:rsidRPr="00FD1B90">
        <w:rPr>
          <w:b/>
          <w:i/>
        </w:rPr>
        <w:t>impaired drainage of the sinus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FA0BCD" w:rsidRDefault="00FA0BCD" w:rsidP="00FA0BCD">
      <w:pPr>
        <w:pStyle w:val="LV2"/>
      </w:pPr>
      <w:r w:rsidRPr="00FD1B90">
        <w:t>having a viral, bacterial or fungal respiratory tract infection at the time of the clinical worsening of sinusitis;</w:t>
      </w:r>
    </w:p>
    <w:p w:rsidR="00FA0BCD" w:rsidRDefault="00FA0BCD" w:rsidP="00FA0BCD">
      <w:pPr>
        <w:pStyle w:val="LV2"/>
      </w:pPr>
      <w:r w:rsidRPr="00FD1B90">
        <w:t>being in an immunocompromised state as specified at the time of the clinical worsening of sinusitis;</w:t>
      </w:r>
    </w:p>
    <w:p w:rsidR="00FA0BCD" w:rsidRDefault="00FA0BCD" w:rsidP="00FA0BCD">
      <w:pPr>
        <w:pStyle w:val="NOTE"/>
        <w:ind w:hanging="510"/>
      </w:pPr>
      <w:r>
        <w:t xml:space="preserve">Note: </w:t>
      </w:r>
      <w:r w:rsidRPr="00FD1B90">
        <w:rPr>
          <w:b/>
          <w:i/>
        </w:rPr>
        <w:t>immunocompromised state as specified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FA0BCD" w:rsidRDefault="00FA0BCD" w:rsidP="00FA0BCD">
      <w:pPr>
        <w:pStyle w:val="LV2"/>
      </w:pPr>
      <w:r w:rsidRPr="00F6072A">
        <w:t>having a specified medical condition at the time of the clinical worsening of sinusitis;</w:t>
      </w:r>
    </w:p>
    <w:p w:rsidR="00FA0BCD" w:rsidRDefault="00FA0BCD" w:rsidP="00FA0BCD">
      <w:pPr>
        <w:pStyle w:val="Note2"/>
      </w:pPr>
      <w:r>
        <w:t xml:space="preserve">Note: </w:t>
      </w:r>
      <w:r w:rsidRPr="00F6072A">
        <w:rPr>
          <w:b/>
          <w:i/>
        </w:rPr>
        <w:t>specified medical condition</w:t>
      </w:r>
      <w:r w:rsidRPr="0054161E">
        <w:t xml:space="preserve"> is defined in the Schedule</w:t>
      </w:r>
      <w:r>
        <w:t> </w:t>
      </w:r>
      <w:r w:rsidRPr="0054161E">
        <w:t>1</w:t>
      </w:r>
      <w:r>
        <w:t> </w:t>
      </w:r>
      <w:r w:rsidRPr="0054161E">
        <w:t>-</w:t>
      </w:r>
      <w:r>
        <w:t> </w:t>
      </w:r>
      <w:r w:rsidRPr="0054161E">
        <w:t>Dictionary.</w:t>
      </w:r>
    </w:p>
    <w:p w:rsidR="00FA0BCD" w:rsidRDefault="00FA0BCD" w:rsidP="00FA0BCD">
      <w:pPr>
        <w:pStyle w:val="LV2"/>
      </w:pPr>
      <w:r w:rsidRPr="00682E47">
        <w:lastRenderedPageBreak/>
        <w:t>undergoing a course of therapeutic radiation for cancer, where the nasal cavity and paranasal sinuses were in the field of radiation, before the clinical worsening of sinusitis;</w:t>
      </w:r>
    </w:p>
    <w:p w:rsidR="00FA0BCD" w:rsidRPr="008E76DC" w:rsidRDefault="00FA0BCD" w:rsidP="00FA0BCD">
      <w:pPr>
        <w:pStyle w:val="LV2"/>
      </w:pPr>
      <w:r w:rsidRPr="00682E47">
        <w:t xml:space="preserve">smoking at least </w:t>
      </w:r>
      <w:r>
        <w:t>one</w:t>
      </w:r>
      <w:r w:rsidRPr="00682E47">
        <w:t xml:space="preserve"> pack-year of cigarettes, or the equivalent thereof in other tobacco products, before the clinical worsening of sinusitis, and</w:t>
      </w:r>
      <w:r w:rsidRPr="008E76DC">
        <w:t>:</w:t>
      </w:r>
    </w:p>
    <w:p w:rsidR="00FA0BCD" w:rsidRDefault="00FA0BCD" w:rsidP="00FA0BCD">
      <w:pPr>
        <w:pStyle w:val="LV3"/>
      </w:pPr>
      <w:r>
        <w:t>smoking commenced at least one year before the clinical worsening of sinusitis; and</w:t>
      </w:r>
    </w:p>
    <w:p w:rsidR="00FA0BCD" w:rsidRDefault="00FA0BCD" w:rsidP="00FA0BCD">
      <w:pPr>
        <w:pStyle w:val="LV3"/>
      </w:pPr>
      <w:r>
        <w:t>where smoking has ceased, the clinical worsening of sinusitis has occurred within three months of smoking cessation;</w:t>
      </w:r>
      <w:r w:rsidRPr="00D66277">
        <w:t xml:space="preserve"> </w:t>
      </w:r>
    </w:p>
    <w:p w:rsidR="00FA0BCD" w:rsidRPr="008E76DC" w:rsidRDefault="00FA0BCD" w:rsidP="00FA0BCD">
      <w:pPr>
        <w:pStyle w:val="NOTE"/>
        <w:ind w:left="1843" w:hanging="425"/>
      </w:pPr>
      <w:r>
        <w:t xml:space="preserve">Note: </w:t>
      </w:r>
      <w:r w:rsidRPr="00682E47">
        <w:rPr>
          <w:b/>
          <w:i/>
        </w:rPr>
        <w:t>pack-year of cigarettes, or the equivalent thereof in other tobacco products</w:t>
      </w:r>
      <w:r w:rsidRPr="0054161E">
        <w:t xml:space="preserve"> is defined in the Schedule</w:t>
      </w:r>
      <w:r>
        <w:t> </w:t>
      </w:r>
      <w:r w:rsidRPr="0054161E">
        <w:t>1</w:t>
      </w:r>
      <w:r>
        <w:t> </w:t>
      </w:r>
      <w:r w:rsidRPr="0054161E">
        <w:t>-</w:t>
      </w:r>
      <w:r>
        <w:t> </w:t>
      </w:r>
      <w:r w:rsidRPr="0054161E">
        <w:t>Dictionary.</w:t>
      </w:r>
      <w:r w:rsidRPr="0054161E">
        <w:tab/>
      </w:r>
    </w:p>
    <w:p w:rsidR="00FA0BCD" w:rsidRDefault="00FA0BCD" w:rsidP="00FA0BCD">
      <w:pPr>
        <w:pStyle w:val="LV2"/>
      </w:pPr>
      <w:r w:rsidRPr="00C4016E">
        <w:tab/>
      </w:r>
      <w:r>
        <w:t xml:space="preserve">being exposed to second-hand smoke: </w:t>
      </w:r>
    </w:p>
    <w:p w:rsidR="00FA0BCD" w:rsidRDefault="00FA0BCD" w:rsidP="00FA0BCD">
      <w:pPr>
        <w:pStyle w:val="LV3"/>
      </w:pPr>
      <w:r>
        <w:t xml:space="preserve">for at least 1 000 hours before the clinical worsening of sinusitis; and </w:t>
      </w:r>
    </w:p>
    <w:p w:rsidR="00FA0BCD" w:rsidRDefault="00FA0BCD" w:rsidP="00FA0BCD">
      <w:pPr>
        <w:pStyle w:val="LV3"/>
      </w:pPr>
      <w:r>
        <w:t xml:space="preserve">where the first exposure to second-hand smoke commenced at least one year before the clinical worsening of sinusitis; and </w:t>
      </w:r>
    </w:p>
    <w:p w:rsidR="00FA0BCD" w:rsidRDefault="00FA0BCD" w:rsidP="00FA0BCD">
      <w:pPr>
        <w:pStyle w:val="LV3"/>
      </w:pPr>
      <w:r>
        <w:t>where the last exposure to second-hand smoke occurred within the three months before the clinical worsening of sinusitis;</w:t>
      </w:r>
    </w:p>
    <w:p w:rsidR="00FA0BCD" w:rsidRDefault="00FA0BCD" w:rsidP="00FA0BCD">
      <w:pPr>
        <w:pStyle w:val="Note2"/>
      </w:pPr>
      <w:r>
        <w:t xml:space="preserve">Note: </w:t>
      </w:r>
      <w:r w:rsidRPr="00F6072A">
        <w:rPr>
          <w:b/>
          <w:i/>
        </w:rPr>
        <w:t>being exposed to second-hand smoke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FA0BCD" w:rsidRPr="008E76DC" w:rsidRDefault="00FA0BCD" w:rsidP="00FA0BCD">
      <w:pPr>
        <w:pStyle w:val="LV2"/>
      </w:pPr>
      <w:r w:rsidRPr="00682E47">
        <w:t>inhaling a drug or irritant substance which results in:</w:t>
      </w:r>
    </w:p>
    <w:p w:rsidR="00FA0BCD" w:rsidRDefault="00FA0BCD" w:rsidP="00FA0BCD">
      <w:pPr>
        <w:pStyle w:val="LV3"/>
      </w:pPr>
      <w:r w:rsidRPr="00C4016E">
        <w:tab/>
      </w:r>
      <w:r>
        <w:t>acute nasal symptoms or signs within 48 hours of the inhalation; and</w:t>
      </w:r>
    </w:p>
    <w:p w:rsidR="00FA0BCD" w:rsidRDefault="00FA0BCD" w:rsidP="00FA0BCD">
      <w:pPr>
        <w:pStyle w:val="LV3"/>
      </w:pPr>
      <w:r>
        <w:t>scarring or erosion of the nasal or sinus mucosa;</w:t>
      </w:r>
    </w:p>
    <w:p w:rsidR="00FA0BCD" w:rsidRPr="008E76DC" w:rsidRDefault="00FA0BCD" w:rsidP="00FA0BCD">
      <w:pPr>
        <w:pStyle w:val="LV2"/>
        <w:numPr>
          <w:ilvl w:val="0"/>
          <w:numId w:val="0"/>
        </w:numPr>
        <w:ind w:left="1418"/>
      </w:pPr>
      <w:r w:rsidRPr="00682E47">
        <w:t>before the clinical worsening of sinusitis;</w:t>
      </w:r>
    </w:p>
    <w:p w:rsidR="00FA0BCD" w:rsidRPr="00682E47" w:rsidRDefault="00FA0BCD" w:rsidP="00FA0BCD">
      <w:pPr>
        <w:pStyle w:val="NOTE"/>
        <w:ind w:hanging="510"/>
      </w:pPr>
      <w:r w:rsidRPr="00682E47">
        <w:t>Note 1: Examples of drugs include cocaine, lidocaine, methylphenidate and narcotics.</w:t>
      </w:r>
    </w:p>
    <w:p w:rsidR="00FA0BCD" w:rsidRPr="00682E47" w:rsidRDefault="00FA0BCD" w:rsidP="00FA0BCD">
      <w:pPr>
        <w:pStyle w:val="NOTE"/>
        <w:spacing w:before="120"/>
        <w:ind w:left="1985" w:hanging="567"/>
      </w:pPr>
      <w:r w:rsidRPr="00682E47">
        <w:t>Note 2:</w:t>
      </w:r>
      <w:r>
        <w:t xml:space="preserve"> </w:t>
      </w:r>
      <w:r w:rsidRPr="00682E47">
        <w:t>Examples of irritant substances include gases (ammonia, chlorine, mustard, nitrogen dioxide, sulphur dioxide), powdered solids (aspirin, baking soda, levamisole, capsules, tablets, pills) and lewisite.</w:t>
      </w:r>
    </w:p>
    <w:p w:rsidR="00FA0BCD" w:rsidRDefault="00FA0BCD" w:rsidP="00FA0BCD">
      <w:pPr>
        <w:pStyle w:val="LV2"/>
        <w:numPr>
          <w:ilvl w:val="0"/>
          <w:numId w:val="0"/>
        </w:numPr>
        <w:spacing w:before="120"/>
        <w:ind w:left="1985" w:hanging="567"/>
      </w:pPr>
      <w:r w:rsidRPr="00682E47">
        <w:rPr>
          <w:sz w:val="18"/>
          <w:szCs w:val="20"/>
        </w:rPr>
        <w:t>Note 3: Examples of acute nasal symptoms or signs include rhinorrhoea, and the inflammation, oedema, ulceration or haemorrhage of the nasal mucosa.</w:t>
      </w:r>
    </w:p>
    <w:p w:rsidR="00FA0BCD" w:rsidRDefault="00FA0BCD" w:rsidP="00FA0BCD">
      <w:pPr>
        <w:pStyle w:val="LV2"/>
      </w:pPr>
      <w:r w:rsidRPr="008E76DC">
        <w:t xml:space="preserve">for </w:t>
      </w:r>
      <w:r w:rsidRPr="00FD1B90">
        <w:t>sinusitis affecting the maxillary sinus only</w:t>
      </w:r>
      <w:r>
        <w:t xml:space="preserve">, </w:t>
      </w:r>
      <w:r w:rsidRPr="00FD1B90">
        <w:t>having a specified dental condition affecting the tissues adjacent to the affected maxillary sinus at the time of the clinical worsening of sinusitis;</w:t>
      </w:r>
    </w:p>
    <w:p w:rsidR="00FA0BCD" w:rsidRDefault="00FA0BCD" w:rsidP="00FA0BCD">
      <w:pPr>
        <w:pStyle w:val="NOTE"/>
        <w:ind w:hanging="510"/>
      </w:pPr>
      <w:r>
        <w:t xml:space="preserve">Note: </w:t>
      </w:r>
      <w:r w:rsidRPr="00FD1B90">
        <w:rPr>
          <w:b/>
          <w:i/>
        </w:rPr>
        <w:t>specified dental condition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FA0BCD" w:rsidRDefault="00FA0BCD" w:rsidP="00DD401B">
      <w:pPr>
        <w:pStyle w:val="LV2"/>
        <w:keepNext/>
        <w:keepLines/>
      </w:pPr>
      <w:r w:rsidRPr="00F6072A">
        <w:lastRenderedPageBreak/>
        <w:t>for sinusitis with nasal polyps only</w:t>
      </w:r>
      <w:r>
        <w:t xml:space="preserve">, </w:t>
      </w:r>
      <w:r w:rsidRPr="00F6072A">
        <w:t xml:space="preserve">using a drug belonging to the nonselective (COX-1 and COX-2 inhibitors) nonsteroidal anti-inflammatory class of drugs, at the time of </w:t>
      </w:r>
      <w:r w:rsidR="008B57C2">
        <w:t xml:space="preserve">the clinical </w:t>
      </w:r>
      <w:r w:rsidRPr="00F6072A">
        <w:t>worsening of sinusitis;</w:t>
      </w:r>
    </w:p>
    <w:p w:rsidR="00FA0BCD" w:rsidRDefault="00FA0BCD" w:rsidP="00342E66">
      <w:pPr>
        <w:pStyle w:val="Note2"/>
        <w:keepNext/>
        <w:keepLines/>
        <w:ind w:left="1843" w:hanging="425"/>
      </w:pPr>
      <w:r>
        <w:t>Note: Nonselective (COX-1 and COX-2 inhibitors) nonsteroidal anti-inflammatory class of drugs:</w:t>
      </w:r>
    </w:p>
    <w:p w:rsidR="00FA0BCD" w:rsidRDefault="00FA0BCD" w:rsidP="00342E66">
      <w:pPr>
        <w:pStyle w:val="Note2"/>
        <w:ind w:left="2268" w:hanging="425"/>
      </w:pPr>
      <w:r>
        <w:t>(a)</w:t>
      </w:r>
      <w:r>
        <w:tab/>
        <w:t xml:space="preserve">includes drugs such as aspirin, diclofenac, ibuprofen, indomethacin, ketoprofen, ketorolac, mefanamic acid, paracetamol, piroxicam and sulindac; and </w:t>
      </w:r>
    </w:p>
    <w:p w:rsidR="00DF65CF" w:rsidRPr="00FA0BCD" w:rsidRDefault="00FA0BCD" w:rsidP="00342E66">
      <w:pPr>
        <w:pStyle w:val="Note2"/>
        <w:spacing w:before="100"/>
        <w:ind w:left="2268" w:hanging="425"/>
      </w:pPr>
      <w:r w:rsidRPr="00FA0BCD">
        <w:t>(b)</w:t>
      </w:r>
      <w:r w:rsidRPr="00FA0BCD">
        <w:tab/>
        <w:t>excludes drugs such as celecoxib, etoricoxib, meloxicam and parecoxib.</w:t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FA0BCD" w:rsidRPr="00FA0BCD">
        <w:t>sinusitis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52157379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FA0BCD">
        <w:t>10</w:t>
      </w:r>
      <w:r w:rsidR="00FF1D47">
        <w:t>)</w:t>
      </w:r>
      <w:r w:rsidR="00FA0BCD">
        <w:t xml:space="preserve"> to 9(20)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FA0BCD" w:rsidRPr="00FA0BCD">
        <w:t>sinusitis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FA0BCD" w:rsidRPr="00FA0BCD">
        <w:t>sinusitis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52157380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157380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1573802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FA0BCD" w:rsidRPr="00F6072A" w:rsidRDefault="00FA0BCD" w:rsidP="00FA0BCD">
      <w:pPr>
        <w:pStyle w:val="SH3"/>
        <w:ind w:left="851"/>
      </w:pPr>
      <w:bookmarkStart w:id="37" w:name="_Ref402530810"/>
      <w:r w:rsidRPr="00F6072A">
        <w:rPr>
          <w:b/>
          <w:i/>
        </w:rPr>
        <w:t>being exposed to second-hand smoke</w:t>
      </w:r>
      <w:r w:rsidRPr="00F6072A">
        <w:t xml:space="preserve"> means being in an enclosed space and inhaling smoke from burning tobacco products or smoke that has been exhaled by a person who is smoking.</w:t>
      </w:r>
    </w:p>
    <w:p w:rsidR="00FA0BCD" w:rsidRDefault="00FA0BCD" w:rsidP="00FA0BCD">
      <w:pPr>
        <w:pStyle w:val="SH3"/>
        <w:ind w:left="851"/>
      </w:pPr>
      <w:r w:rsidRPr="00FD1B90">
        <w:rPr>
          <w:b/>
          <w:i/>
        </w:rPr>
        <w:t>chronic renal failure</w:t>
      </w:r>
      <w:r>
        <w:t xml:space="preserve"> means:</w:t>
      </w:r>
    </w:p>
    <w:p w:rsidR="00FA0BCD" w:rsidRDefault="00FA0BCD" w:rsidP="00FA0BCD">
      <w:pPr>
        <w:pStyle w:val="SH4"/>
        <w:ind w:left="1418"/>
      </w:pPr>
      <w:r>
        <w:t>having a glomerular filtration rate of less than 15 mL/min/1.73 m</w:t>
      </w:r>
      <w:r w:rsidRPr="00FD1B90">
        <w:rPr>
          <w:vertAlign w:val="superscript"/>
        </w:rPr>
        <w:t>2</w:t>
      </w:r>
      <w:r>
        <w:t xml:space="preserve"> for a period of at least three months; or </w:t>
      </w:r>
    </w:p>
    <w:p w:rsidR="00FA0BCD" w:rsidRDefault="00FA0BCD" w:rsidP="00FA0BCD">
      <w:pPr>
        <w:pStyle w:val="SH4"/>
        <w:ind w:left="1418"/>
      </w:pPr>
      <w:r>
        <w:t xml:space="preserve">a need for renal replacement therapy (dialysis or transplantation) for treatment of complications of decreased glomerular filtration rate which would otherwise increase the risk of morbidity and mortality; or </w:t>
      </w:r>
    </w:p>
    <w:p w:rsidR="00FA0BCD" w:rsidRPr="00FD1B90" w:rsidRDefault="00FA0BCD" w:rsidP="00FA0BCD">
      <w:pPr>
        <w:pStyle w:val="SH4"/>
        <w:ind w:left="1418"/>
      </w:pPr>
      <w:r>
        <w:t>undergoing chronic dialysis.</w:t>
      </w:r>
    </w:p>
    <w:p w:rsidR="00FA0BCD" w:rsidRDefault="00FA0BCD" w:rsidP="00FA0BCD">
      <w:pPr>
        <w:pStyle w:val="SH3"/>
        <w:ind w:left="851"/>
      </w:pPr>
      <w:r w:rsidRPr="00FD1B90">
        <w:rPr>
          <w:b/>
          <w:i/>
        </w:rPr>
        <w:t>immunocompromised state as specified</w:t>
      </w:r>
      <w:r>
        <w:t xml:space="preserve"> means a condition of substantially lowered immune function, such as would occur in the following conditions or circumstances: </w:t>
      </w:r>
    </w:p>
    <w:p w:rsidR="00FA0BCD" w:rsidRDefault="00FA0BCD" w:rsidP="00FA0BCD">
      <w:pPr>
        <w:pStyle w:val="SH4"/>
        <w:ind w:left="1418"/>
      </w:pPr>
      <w:r>
        <w:t xml:space="preserve">being treated with an immunosuppressive drug; </w:t>
      </w:r>
    </w:p>
    <w:p w:rsidR="00FA0BCD" w:rsidRDefault="00FA0BCD" w:rsidP="00FA0BCD">
      <w:pPr>
        <w:pStyle w:val="SH4"/>
        <w:ind w:left="1418"/>
      </w:pPr>
      <w:r>
        <w:t>having a haematological or solid organ malignancy;</w:t>
      </w:r>
    </w:p>
    <w:p w:rsidR="00FA0BCD" w:rsidRDefault="00FA0BCD" w:rsidP="00FA0BCD">
      <w:pPr>
        <w:pStyle w:val="SH4"/>
        <w:ind w:left="1418"/>
      </w:pPr>
      <w:r>
        <w:t xml:space="preserve">having chronic renal failure; </w:t>
      </w:r>
    </w:p>
    <w:p w:rsidR="00C10540" w:rsidRDefault="00C10540" w:rsidP="00C10540">
      <w:pPr>
        <w:pStyle w:val="SH4"/>
        <w:ind w:left="1418"/>
      </w:pPr>
      <w:r>
        <w:t xml:space="preserve">having infection with human immunodeficiency virus; </w:t>
      </w:r>
    </w:p>
    <w:p w:rsidR="00FA0BCD" w:rsidRDefault="00FA0BCD" w:rsidP="00FA0BCD">
      <w:pPr>
        <w:pStyle w:val="SH4"/>
        <w:ind w:left="1418"/>
      </w:pPr>
      <w:r>
        <w:t xml:space="preserve">having severe malnutrition; or </w:t>
      </w:r>
    </w:p>
    <w:p w:rsidR="00FA0BCD" w:rsidRPr="00FD1B90" w:rsidRDefault="00FA0BCD" w:rsidP="00FA0BCD">
      <w:pPr>
        <w:pStyle w:val="SH4"/>
        <w:ind w:left="1418"/>
      </w:pPr>
      <w:r>
        <w:t>undergoing solid organ, stem cell or bone marrow transplantation.</w:t>
      </w:r>
    </w:p>
    <w:p w:rsidR="00FA0BCD" w:rsidRPr="00FD1B90" w:rsidRDefault="00FA0BCD" w:rsidP="00FA0BCD">
      <w:pPr>
        <w:pStyle w:val="ScheduleNote"/>
        <w:ind w:left="1276" w:hanging="425"/>
      </w:pPr>
      <w:r w:rsidRPr="00A36B1A">
        <w:t xml:space="preserve">Note: </w:t>
      </w:r>
      <w:r w:rsidRPr="00FD1B90">
        <w:rPr>
          <w:b/>
          <w:i/>
        </w:rPr>
        <w:t>chronic renal failure</w:t>
      </w:r>
      <w:r w:rsidRPr="00A36B1A">
        <w:t xml:space="preserve"> and </w:t>
      </w:r>
      <w:r w:rsidRPr="00FD1B90">
        <w:rPr>
          <w:b/>
          <w:i/>
        </w:rPr>
        <w:t>immunosuppressive drug</w:t>
      </w:r>
      <w:r w:rsidRPr="00A36B1A">
        <w:t xml:space="preserve"> are also defined in the Schedule</w:t>
      </w:r>
      <w:r>
        <w:t> </w:t>
      </w:r>
      <w:r w:rsidRPr="00A36B1A">
        <w:t>1</w:t>
      </w:r>
      <w:r>
        <w:t> </w:t>
      </w:r>
      <w:r w:rsidRPr="00A36B1A">
        <w:t>-</w:t>
      </w:r>
      <w:r>
        <w:t> </w:t>
      </w:r>
      <w:r w:rsidRPr="00A36B1A">
        <w:t>Dictionary.</w:t>
      </w:r>
      <w:r>
        <w:t xml:space="preserve"> </w:t>
      </w:r>
    </w:p>
    <w:p w:rsidR="00FA0BCD" w:rsidRDefault="00FA0BCD" w:rsidP="00FA0BCD">
      <w:pPr>
        <w:pStyle w:val="SH3"/>
        <w:ind w:left="851"/>
      </w:pPr>
      <w:r w:rsidRPr="00FD1B90">
        <w:rPr>
          <w:b/>
          <w:i/>
        </w:rPr>
        <w:t>immunosuppressive drug</w:t>
      </w:r>
      <w:r>
        <w:t xml:space="preserve"> means a drug or an agent which results in substantial suppression of immune responses. </w:t>
      </w:r>
    </w:p>
    <w:p w:rsidR="00FA0BCD" w:rsidRPr="00FD1B90" w:rsidRDefault="00FA0BCD" w:rsidP="00FA0BCD">
      <w:pPr>
        <w:pStyle w:val="ScheduleNote"/>
        <w:ind w:left="1276" w:hanging="425"/>
      </w:pPr>
      <w:r>
        <w:t>Note: Examples of an immunosuppressive drug include corticosteroids other than inhaled or topical corticosteroids, drugs used to prevent transplant rejection, tumour necrosis factor-α inhibitors and chemotherapeutic agents used for the treatment of cancer.</w:t>
      </w:r>
    </w:p>
    <w:p w:rsidR="00FA0BCD" w:rsidRDefault="00FA0BCD" w:rsidP="00FA0BCD">
      <w:pPr>
        <w:pStyle w:val="SH3"/>
        <w:ind w:left="851"/>
      </w:pPr>
      <w:r w:rsidRPr="00FD1B90">
        <w:rPr>
          <w:b/>
          <w:i/>
        </w:rPr>
        <w:t>impaired drainage of the sinus</w:t>
      </w:r>
      <w:r>
        <w:t xml:space="preserve"> means one of the following which leads to a narrowing or obstruction of the affected sinus or sinus opening:</w:t>
      </w:r>
    </w:p>
    <w:p w:rsidR="00FA0BCD" w:rsidRDefault="00FA0BCD" w:rsidP="00FA0BCD">
      <w:pPr>
        <w:pStyle w:val="SH4"/>
        <w:ind w:left="1418"/>
      </w:pPr>
      <w:r>
        <w:t xml:space="preserve">an anatomical deformity including deviated septum, enlarged turbinates, adenoidal hypertrophy, fracture of the facial bones </w:t>
      </w:r>
      <w:r w:rsidR="00342E66">
        <w:t>and</w:t>
      </w:r>
      <w:r>
        <w:t xml:space="preserve"> any other bony structural abnormalities;</w:t>
      </w:r>
    </w:p>
    <w:p w:rsidR="00FA0BCD" w:rsidRDefault="00FA0BCD" w:rsidP="00FA0BCD">
      <w:pPr>
        <w:pStyle w:val="SH4"/>
        <w:ind w:left="1418"/>
      </w:pPr>
      <w:r>
        <w:t>a soft tissue abnormality or mucosal swelling affecting the sinus including polyps, tumours, inflammation, sarcoidosis, granulomas</w:t>
      </w:r>
      <w:r w:rsidR="00342E66">
        <w:t xml:space="preserve"> and</w:t>
      </w:r>
      <w:r>
        <w:t xml:space="preserve"> scarring; or</w:t>
      </w:r>
    </w:p>
    <w:p w:rsidR="00FA0BCD" w:rsidRDefault="00FA0BCD" w:rsidP="00FA0BCD">
      <w:pPr>
        <w:pStyle w:val="SH4"/>
        <w:ind w:left="1418"/>
      </w:pPr>
      <w:r>
        <w:t xml:space="preserve">a foreign body including fungal balls, nasal packing, nasogastric or nasotracheal tubes, </w:t>
      </w:r>
      <w:r w:rsidR="00342E66">
        <w:t>and</w:t>
      </w:r>
      <w:r>
        <w:t xml:space="preserve"> dental detritus.</w:t>
      </w:r>
    </w:p>
    <w:p w:rsidR="00FA0BCD" w:rsidRPr="009C404D" w:rsidRDefault="00FA0BCD" w:rsidP="00FA0BCD">
      <w:pPr>
        <w:pStyle w:val="SH3"/>
        <w:ind w:left="851"/>
      </w:pPr>
      <w:r w:rsidRPr="007B52F6">
        <w:tab/>
      </w:r>
      <w:r w:rsidRPr="00FD1B90">
        <w:rPr>
          <w:b/>
          <w:i/>
        </w:rPr>
        <w:t>MRCA</w:t>
      </w:r>
      <w:r w:rsidRPr="00FD1B90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FD1B90">
        <w:rPr>
          <w:i/>
        </w:rPr>
        <w:t>Military Rehabilitation and Compensation Act 2004</w:t>
      </w:r>
      <w:r w:rsidRPr="009C404D">
        <w:t>.</w:t>
      </w:r>
    </w:p>
    <w:p w:rsidR="00FA0BCD" w:rsidRPr="00682E47" w:rsidRDefault="00FA0BCD" w:rsidP="00FA0BCD">
      <w:pPr>
        <w:pStyle w:val="SH3"/>
        <w:ind w:left="851"/>
      </w:pPr>
      <w:r w:rsidRPr="00682E47">
        <w:rPr>
          <w:b/>
          <w:i/>
        </w:rPr>
        <w:lastRenderedPageBreak/>
        <w:t xml:space="preserve">pack-year of cigarettes, or the equivalent thereof in other tobacco products </w:t>
      </w:r>
      <w:r w:rsidRPr="00682E47">
        <w:t>means a calculation of consumption where one pack-year of cigarettes equals 20 tailor-made cigarettes per day for a period of one calendar year, or 7</w:t>
      </w:r>
      <w:r>
        <w:t> </w:t>
      </w:r>
      <w:r w:rsidRPr="00682E47">
        <w:t xml:space="preserve">300 cigarettes. </w:t>
      </w:r>
      <w:r>
        <w:t xml:space="preserve"> </w:t>
      </w:r>
      <w:r w:rsidRPr="00682E47">
        <w:t xml:space="preserve">One tailor-made cigarette approximates one gram of tobacco or one gram of cigar or pipe tobacco by weight. </w:t>
      </w:r>
      <w:r>
        <w:t xml:space="preserve"> </w:t>
      </w:r>
      <w:r w:rsidRPr="00682E47">
        <w:t xml:space="preserve">One pack-year of tailor-made cigarettes equates to 7.3 kilograms of smoking tobacco by weight. </w:t>
      </w:r>
      <w:r>
        <w:t xml:space="preserve"> </w:t>
      </w:r>
      <w:r w:rsidRPr="00682E47">
        <w:t>Tobacco products mean cigarettes, pipe tobacco or cigars, smoked alone or in any combination.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513D05" w:rsidRDefault="00FA0BCD" w:rsidP="00984EE9">
      <w:pPr>
        <w:pStyle w:val="SH3"/>
        <w:ind w:left="851" w:hanging="851"/>
      </w:pPr>
      <w:r w:rsidRPr="00FA0BCD">
        <w:rPr>
          <w:b/>
          <w:i/>
        </w:rPr>
        <w:t>sinusitis</w:t>
      </w:r>
      <w:r w:rsidR="00DF6D11" w:rsidRPr="00513D05">
        <w:t>—see subsection</w:t>
      </w:r>
      <w:r w:rsidR="009056AF">
        <w:t xml:space="preserve"> </w:t>
      </w:r>
      <w:r w:rsidR="007959B9">
        <w:t>7</w:t>
      </w:r>
      <w:r w:rsidR="009056AF">
        <w:t>(2)</w:t>
      </w:r>
      <w:r w:rsidR="00051B75">
        <w:t>.</w:t>
      </w:r>
    </w:p>
    <w:p w:rsidR="00FA0BCD" w:rsidRDefault="00FA0BCD" w:rsidP="00FA0BCD">
      <w:pPr>
        <w:pStyle w:val="SH3"/>
        <w:ind w:left="851"/>
      </w:pPr>
      <w:r w:rsidRPr="00FD1B90">
        <w:rPr>
          <w:b/>
          <w:i/>
        </w:rPr>
        <w:t>specified dental condition</w:t>
      </w:r>
      <w:r>
        <w:t xml:space="preserve"> means one of the following conditions:</w:t>
      </w:r>
    </w:p>
    <w:p w:rsidR="00FA0BCD" w:rsidRDefault="00FA0BCD" w:rsidP="00FA0BCD">
      <w:pPr>
        <w:pStyle w:val="SH4"/>
        <w:ind w:left="1418"/>
      </w:pPr>
      <w:r>
        <w:t>displaced tooth or tooth fragments;</w:t>
      </w:r>
    </w:p>
    <w:p w:rsidR="00FA0BCD" w:rsidRDefault="00FA0BCD" w:rsidP="00FA0BCD">
      <w:pPr>
        <w:pStyle w:val="SH4"/>
        <w:ind w:left="1418"/>
      </w:pPr>
      <w:r>
        <w:t>endosseous implants;</w:t>
      </w:r>
    </w:p>
    <w:p w:rsidR="00FA0BCD" w:rsidRDefault="00FA0BCD" w:rsidP="00FA0BCD">
      <w:pPr>
        <w:pStyle w:val="SH4"/>
        <w:ind w:left="1418"/>
      </w:pPr>
      <w:r>
        <w:t>infected dental (apical or dentigerous) cyst;</w:t>
      </w:r>
    </w:p>
    <w:p w:rsidR="00FA0BCD" w:rsidRDefault="00FA0BCD" w:rsidP="00FA0BCD">
      <w:pPr>
        <w:pStyle w:val="SH4"/>
        <w:ind w:left="1418"/>
      </w:pPr>
      <w:r>
        <w:t>maxillary trauma;</w:t>
      </w:r>
    </w:p>
    <w:p w:rsidR="00FA0BCD" w:rsidRDefault="00FA0BCD" w:rsidP="00FA0BCD">
      <w:pPr>
        <w:pStyle w:val="SH4"/>
        <w:ind w:left="1418"/>
      </w:pPr>
      <w:r>
        <w:t>non-vital tooth;</w:t>
      </w:r>
    </w:p>
    <w:p w:rsidR="00FA0BCD" w:rsidRDefault="00FA0BCD" w:rsidP="00FA0BCD">
      <w:pPr>
        <w:pStyle w:val="SH4"/>
        <w:ind w:left="1418"/>
      </w:pPr>
      <w:proofErr w:type="spellStart"/>
      <w:r>
        <w:t>oro</w:t>
      </w:r>
      <w:proofErr w:type="spellEnd"/>
      <w:r>
        <w:t>-antral fistula;</w:t>
      </w:r>
    </w:p>
    <w:p w:rsidR="00FA0BCD" w:rsidRDefault="00FA0BCD" w:rsidP="00FA0BCD">
      <w:pPr>
        <w:pStyle w:val="SH4"/>
        <w:ind w:left="1418"/>
      </w:pPr>
      <w:r>
        <w:t>periapical abscess;</w:t>
      </w:r>
    </w:p>
    <w:p w:rsidR="00FA0BCD" w:rsidRDefault="00FA0BCD" w:rsidP="00FA0BCD">
      <w:pPr>
        <w:pStyle w:val="SH4"/>
        <w:ind w:left="1418"/>
      </w:pPr>
      <w:r>
        <w:t>periapical granuloma; or</w:t>
      </w:r>
    </w:p>
    <w:p w:rsidR="00FA0BCD" w:rsidRPr="00FD1B90" w:rsidRDefault="00FA0BCD" w:rsidP="00FA0BCD">
      <w:pPr>
        <w:pStyle w:val="SH4"/>
        <w:ind w:left="1418"/>
      </w:pPr>
      <w:r>
        <w:t>periodontitis.</w:t>
      </w:r>
    </w:p>
    <w:p w:rsidR="00FA0BCD" w:rsidRDefault="00FA0BCD" w:rsidP="00FA0BCD">
      <w:pPr>
        <w:pStyle w:val="SH3"/>
        <w:ind w:left="851"/>
      </w:pPr>
      <w:r w:rsidRPr="00F6072A">
        <w:rPr>
          <w:b/>
          <w:i/>
        </w:rPr>
        <w:t>specified medical condition</w:t>
      </w:r>
      <w:r>
        <w:t xml:space="preserve"> means one of the following: </w:t>
      </w:r>
    </w:p>
    <w:p w:rsidR="00FA0BCD" w:rsidRDefault="00FA0BCD" w:rsidP="00FA0BCD">
      <w:pPr>
        <w:pStyle w:val="SH4"/>
        <w:ind w:left="1418"/>
      </w:pPr>
      <w:r>
        <w:t>allergic rhinitis;</w:t>
      </w:r>
    </w:p>
    <w:p w:rsidR="00FA0BCD" w:rsidRDefault="00FA0BCD" w:rsidP="00FA0BCD">
      <w:pPr>
        <w:pStyle w:val="SH4"/>
        <w:ind w:left="1418"/>
      </w:pPr>
      <w:r>
        <w:t>asthma;</w:t>
      </w:r>
    </w:p>
    <w:p w:rsidR="00FA0BCD" w:rsidRDefault="00FA0BCD" w:rsidP="00FA0BCD">
      <w:pPr>
        <w:pStyle w:val="SH4"/>
        <w:ind w:left="1418"/>
      </w:pPr>
      <w:r>
        <w:t>diabetes mellitus;</w:t>
      </w:r>
    </w:p>
    <w:p w:rsidR="00FA0BCD" w:rsidRDefault="00FA0BCD" w:rsidP="00FA0BCD">
      <w:pPr>
        <w:pStyle w:val="SH4"/>
        <w:ind w:left="1418"/>
      </w:pPr>
      <w:r>
        <w:t>gastro</w:t>
      </w:r>
      <w:r w:rsidR="00DD401B">
        <w:t>-o</w:t>
      </w:r>
      <w:r>
        <w:t>esophageal reflux disease; or</w:t>
      </w:r>
    </w:p>
    <w:p w:rsidR="00FA0BCD" w:rsidRPr="00F6072A" w:rsidRDefault="00FA0BCD" w:rsidP="00FA0BCD">
      <w:pPr>
        <w:pStyle w:val="SH4"/>
        <w:ind w:left="1418"/>
      </w:pPr>
      <w:r>
        <w:t>sinus barotrauma.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FA0BCD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A0BCD">
            <w:rPr>
              <w:i/>
              <w:sz w:val="18"/>
              <w:szCs w:val="18"/>
            </w:rPr>
            <w:t>Sinusitis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10540" w:rsidRPr="00C10540">
            <w:rPr>
              <w:i/>
              <w:sz w:val="18"/>
              <w:szCs w:val="18"/>
            </w:rPr>
            <w:t>74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FA0BCD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E1C56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E1C56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FA0BCD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A0BCD">
            <w:rPr>
              <w:i/>
              <w:sz w:val="18"/>
              <w:szCs w:val="18"/>
            </w:rPr>
            <w:t>Sinusitis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10540" w:rsidRPr="00C10540">
            <w:rPr>
              <w:i/>
              <w:sz w:val="18"/>
              <w:szCs w:val="18"/>
            </w:rPr>
            <w:t>74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FA0BCD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E1C5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E1C56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63A9F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2E66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2302"/>
    <w:rsid w:val="008855C9"/>
    <w:rsid w:val="00885EAB"/>
    <w:rsid w:val="00886456"/>
    <w:rsid w:val="008A1869"/>
    <w:rsid w:val="008A46E1"/>
    <w:rsid w:val="008A4CB4"/>
    <w:rsid w:val="008A4F43"/>
    <w:rsid w:val="008B2204"/>
    <w:rsid w:val="008B2706"/>
    <w:rsid w:val="008B542F"/>
    <w:rsid w:val="008B57C2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1C56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0540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D401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0BCD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12533</Characters>
  <Application>Microsoft Office Word</Application>
  <DocSecurity>0</DocSecurity>
  <PresentationFormat/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2018-06-26T04:29:00Z</dcterms:created>
  <dcterms:modified xsi:type="dcterms:W3CDTF">2018-08-14T01:40:00Z</dcterms:modified>
  <cp:category/>
  <cp:contentStatus/>
  <dc:language/>
  <cp:version/>
</cp:coreProperties>
</file>