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6" w:rsidRDefault="006B0B1E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36" w:rsidRDefault="002D0036" w:rsidP="00AF3F45">
      <w:pPr>
        <w:pStyle w:val="sop"/>
        <w:spacing w:after="0"/>
        <w:ind w:left="0"/>
        <w:rPr>
          <w:rFonts w:ascii="Arial" w:hAnsi="Arial"/>
        </w:rPr>
      </w:pPr>
      <w:bookmarkStart w:id="0" w:name="_GoBack"/>
      <w:bookmarkEnd w:id="0"/>
    </w:p>
    <w:p w:rsidR="002D0036" w:rsidRDefault="007E4ABF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2D0036" w:rsidRDefault="007E4ABF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2D0036" w:rsidRDefault="002D0036">
      <w:pPr>
        <w:ind w:left="0"/>
        <w:jc w:val="center"/>
        <w:rPr>
          <w:rFonts w:ascii="Arial" w:hAnsi="Arial"/>
          <w:sz w:val="28"/>
        </w:rPr>
      </w:pPr>
    </w:p>
    <w:p w:rsidR="002D0036" w:rsidRDefault="00EA057C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MOTOR NEURONE DISEASE</w:t>
      </w:r>
    </w:p>
    <w:p w:rsidR="002D0036" w:rsidRDefault="007E4ABF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F20776">
        <w:rPr>
          <w:rFonts w:ascii="Arial" w:hAnsi="Arial"/>
          <w:b/>
          <w:sz w:val="40"/>
        </w:rPr>
        <w:t>88</w:t>
      </w:r>
      <w:r>
        <w:rPr>
          <w:rFonts w:ascii="Arial" w:hAnsi="Arial"/>
          <w:b/>
          <w:sz w:val="40"/>
        </w:rPr>
        <w:t xml:space="preserve"> of </w:t>
      </w:r>
      <w:r w:rsidR="00EA057C">
        <w:rPr>
          <w:rFonts w:ascii="Arial" w:hAnsi="Arial"/>
          <w:b/>
          <w:sz w:val="40"/>
        </w:rPr>
        <w:t>2018</w:t>
      </w:r>
    </w:p>
    <w:p w:rsidR="002D0036" w:rsidRDefault="002D0036">
      <w:pPr>
        <w:ind w:left="0"/>
        <w:jc w:val="center"/>
        <w:rPr>
          <w:rFonts w:ascii="Arial" w:hAnsi="Arial"/>
          <w:sz w:val="24"/>
        </w:rPr>
      </w:pPr>
    </w:p>
    <w:p w:rsidR="002D0036" w:rsidRDefault="007E4ABF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2D0036" w:rsidRDefault="002D0036">
      <w:pPr>
        <w:ind w:left="0"/>
        <w:jc w:val="center"/>
        <w:rPr>
          <w:rFonts w:ascii="Arial" w:hAnsi="Arial"/>
          <w:sz w:val="24"/>
        </w:rPr>
      </w:pPr>
    </w:p>
    <w:p w:rsidR="002D0036" w:rsidRDefault="007E4ABF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2D0036" w:rsidRDefault="007E4ABF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2D0036" w:rsidRDefault="007E4ABF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2D0036" w:rsidRPr="00EC2520" w:rsidRDefault="007E4ABF" w:rsidP="005B4F49">
      <w:pPr>
        <w:numPr>
          <w:ilvl w:val="0"/>
          <w:numId w:val="25"/>
        </w:numPr>
        <w:spacing w:after="120"/>
        <w:ind w:left="851" w:hanging="851"/>
        <w:rPr>
          <w:caps/>
          <w:sz w:val="24"/>
          <w:szCs w:val="24"/>
        </w:rPr>
      </w:pPr>
      <w:r>
        <w:rPr>
          <w:sz w:val="24"/>
          <w:szCs w:val="24"/>
        </w:rPr>
        <w:t xml:space="preserve">This Instrument may be cited as Amendment Statement of Principles concerning </w:t>
      </w:r>
      <w:r w:rsidR="00EA057C">
        <w:rPr>
          <w:sz w:val="24"/>
          <w:szCs w:val="24"/>
        </w:rPr>
        <w:t>motor neurone disease</w:t>
      </w:r>
      <w:r>
        <w:rPr>
          <w:sz w:val="24"/>
          <w:szCs w:val="24"/>
        </w:rPr>
        <w:t xml:space="preserve"> No. </w:t>
      </w:r>
      <w:r w:rsidR="00BB5F4B">
        <w:rPr>
          <w:sz w:val="24"/>
          <w:szCs w:val="24"/>
        </w:rPr>
        <w:t>8</w:t>
      </w:r>
      <w:r w:rsidR="00F20776">
        <w:rPr>
          <w:sz w:val="24"/>
          <w:szCs w:val="24"/>
        </w:rPr>
        <w:t>8</w:t>
      </w:r>
      <w:r>
        <w:rPr>
          <w:sz w:val="24"/>
          <w:szCs w:val="24"/>
        </w:rPr>
        <w:t xml:space="preserve"> of 201</w:t>
      </w:r>
      <w:r w:rsidR="00EA057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B4F49" w:rsidRPr="005B4F49" w:rsidRDefault="00BB5F4B" w:rsidP="005B4F49">
      <w:pPr>
        <w:numPr>
          <w:ilvl w:val="0"/>
          <w:numId w:val="25"/>
        </w:numPr>
        <w:spacing w:after="240"/>
        <w:ind w:left="851" w:hanging="851"/>
        <w:rPr>
          <w:caps/>
          <w:sz w:val="24"/>
          <w:szCs w:val="24"/>
        </w:rPr>
      </w:pPr>
      <w:r w:rsidRPr="00EC2520">
        <w:rPr>
          <w:sz w:val="24"/>
          <w:szCs w:val="24"/>
        </w:rPr>
        <w:t>In accordance with the Specialist Medical Review Council Declaration No. 3</w:t>
      </w:r>
      <w:r>
        <w:rPr>
          <w:sz w:val="24"/>
          <w:szCs w:val="24"/>
        </w:rPr>
        <w:t>1</w:t>
      </w:r>
      <w:r w:rsidRPr="00EC2520">
        <w:rPr>
          <w:sz w:val="24"/>
          <w:szCs w:val="24"/>
        </w:rPr>
        <w:t xml:space="preserve"> of </w:t>
      </w:r>
      <w:r>
        <w:rPr>
          <w:sz w:val="24"/>
          <w:szCs w:val="24"/>
        </w:rPr>
        <w:t>20 June</w:t>
      </w:r>
      <w:r w:rsidRPr="00EC252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C2520">
        <w:rPr>
          <w:sz w:val="24"/>
          <w:szCs w:val="24"/>
        </w:rPr>
        <w:t xml:space="preserve"> under subsection 196W(4) of the </w:t>
      </w:r>
      <w:r w:rsidRPr="00EC2520">
        <w:rPr>
          <w:i/>
          <w:iCs/>
          <w:sz w:val="24"/>
          <w:szCs w:val="24"/>
        </w:rPr>
        <w:t>Veterans</w:t>
      </w:r>
      <w:r>
        <w:rPr>
          <w:i/>
          <w:iCs/>
          <w:sz w:val="24"/>
          <w:szCs w:val="24"/>
        </w:rPr>
        <w:t>'</w:t>
      </w:r>
      <w:r w:rsidRPr="00EC2520">
        <w:rPr>
          <w:i/>
          <w:iCs/>
          <w:sz w:val="24"/>
          <w:szCs w:val="24"/>
        </w:rPr>
        <w:t xml:space="preserve"> Entitlements Act 1986 </w:t>
      </w:r>
      <w:r w:rsidRPr="00EC2520">
        <w:rPr>
          <w:sz w:val="24"/>
          <w:szCs w:val="24"/>
        </w:rPr>
        <w:t>(the VEA), the Repatriation Medical Authority</w:t>
      </w:r>
      <w:r>
        <w:rPr>
          <w:sz w:val="24"/>
          <w:szCs w:val="24"/>
        </w:rPr>
        <w:t>,</w:t>
      </w:r>
      <w:r w:rsidRPr="00EC2520">
        <w:rPr>
          <w:sz w:val="24"/>
          <w:szCs w:val="24"/>
        </w:rPr>
        <w:t xml:space="preserve"> pursuant to subsection 196B(10) of the VEA, </w:t>
      </w:r>
      <w:r>
        <w:rPr>
          <w:sz w:val="24"/>
          <w:szCs w:val="24"/>
        </w:rPr>
        <w:t xml:space="preserve">makes this determination amending </w:t>
      </w:r>
      <w:r w:rsidRPr="009D480A">
        <w:rPr>
          <w:sz w:val="24"/>
          <w:szCs w:val="24"/>
        </w:rPr>
        <w:t xml:space="preserve">Statement of Principles concerning </w:t>
      </w:r>
      <w:r>
        <w:rPr>
          <w:sz w:val="24"/>
          <w:szCs w:val="24"/>
        </w:rPr>
        <w:t>motor neurone disease</w:t>
      </w:r>
      <w:r w:rsidRPr="009D480A">
        <w:rPr>
          <w:sz w:val="24"/>
          <w:szCs w:val="24"/>
        </w:rPr>
        <w:t xml:space="preserve"> Instrument No. </w:t>
      </w:r>
      <w:r>
        <w:rPr>
          <w:sz w:val="24"/>
          <w:szCs w:val="24"/>
        </w:rPr>
        <w:t>67</w:t>
      </w:r>
      <w:r w:rsidRPr="009D480A">
        <w:rPr>
          <w:sz w:val="24"/>
          <w:szCs w:val="24"/>
        </w:rPr>
        <w:t xml:space="preserve"> of 201</w:t>
      </w:r>
      <w:r>
        <w:rPr>
          <w:sz w:val="24"/>
          <w:szCs w:val="24"/>
        </w:rPr>
        <w:t xml:space="preserve">3 (Federal Register of Legislation No. </w:t>
      </w:r>
      <w:r w:rsidRPr="00EA057C">
        <w:rPr>
          <w:sz w:val="24"/>
          <w:szCs w:val="24"/>
        </w:rPr>
        <w:t>F2013L01655</w:t>
      </w:r>
      <w:r>
        <w:rPr>
          <w:sz w:val="24"/>
          <w:szCs w:val="24"/>
        </w:rPr>
        <w:t>)</w:t>
      </w:r>
      <w:r w:rsidRPr="00EC2520">
        <w:rPr>
          <w:sz w:val="24"/>
          <w:szCs w:val="24"/>
        </w:rPr>
        <w:t xml:space="preserve">, </w:t>
      </w:r>
      <w:r>
        <w:rPr>
          <w:sz w:val="24"/>
          <w:szCs w:val="24"/>
        </w:rPr>
        <w:t>by</w:t>
      </w:r>
      <w:r w:rsidRPr="00EC2520">
        <w:rPr>
          <w:sz w:val="24"/>
          <w:szCs w:val="24"/>
        </w:rPr>
        <w:t>:</w:t>
      </w:r>
    </w:p>
    <w:p w:rsidR="005B4F49" w:rsidRPr="005B4F49" w:rsidRDefault="005B4F49" w:rsidP="005B4F49">
      <w:pPr>
        <w:numPr>
          <w:ilvl w:val="0"/>
          <w:numId w:val="40"/>
        </w:numPr>
        <w:tabs>
          <w:tab w:val="num" w:pos="1418"/>
        </w:tabs>
        <w:spacing w:after="120"/>
        <w:ind w:left="1418" w:hanging="567"/>
        <w:rPr>
          <w:sz w:val="24"/>
          <w:szCs w:val="24"/>
        </w:rPr>
      </w:pPr>
      <w:r w:rsidRPr="005B4F49">
        <w:rPr>
          <w:sz w:val="24"/>
          <w:szCs w:val="24"/>
        </w:rPr>
        <w:t>Repealing the existing factor "(b)" in clause 6;</w:t>
      </w:r>
    </w:p>
    <w:p w:rsidR="005B4F49" w:rsidRDefault="005B4F49" w:rsidP="005B4F49">
      <w:pPr>
        <w:pStyle w:val="BodyTextIndent"/>
        <w:numPr>
          <w:ilvl w:val="0"/>
          <w:numId w:val="40"/>
        </w:numPr>
        <w:tabs>
          <w:tab w:val="num" w:pos="1418"/>
        </w:tabs>
        <w:spacing w:after="120"/>
        <w:ind w:left="1418" w:hanging="567"/>
        <w:rPr>
          <w:sz w:val="24"/>
          <w:szCs w:val="24"/>
        </w:rPr>
      </w:pPr>
      <w:r w:rsidRPr="00DE5600">
        <w:rPr>
          <w:sz w:val="24"/>
          <w:szCs w:val="24"/>
        </w:rPr>
        <w:t xml:space="preserve">Repealing the </w:t>
      </w:r>
      <w:r>
        <w:rPr>
          <w:sz w:val="24"/>
          <w:szCs w:val="24"/>
        </w:rPr>
        <w:t xml:space="preserve">existing </w:t>
      </w:r>
      <w:r w:rsidRPr="005B4F49">
        <w:rPr>
          <w:sz w:val="24"/>
          <w:szCs w:val="24"/>
        </w:rPr>
        <w:t>factor "(</w:t>
      </w:r>
      <w:r>
        <w:rPr>
          <w:sz w:val="24"/>
          <w:szCs w:val="24"/>
        </w:rPr>
        <w:t>c</w:t>
      </w:r>
      <w:r w:rsidRPr="005B4F49">
        <w:rPr>
          <w:sz w:val="24"/>
          <w:szCs w:val="24"/>
        </w:rPr>
        <w:t>)" in clause 6</w:t>
      </w:r>
      <w:r>
        <w:rPr>
          <w:sz w:val="24"/>
          <w:szCs w:val="24"/>
        </w:rPr>
        <w:t>; and</w:t>
      </w:r>
    </w:p>
    <w:p w:rsidR="005B4F49" w:rsidRPr="00DE5600" w:rsidRDefault="00BB5F4B" w:rsidP="005B4F49">
      <w:pPr>
        <w:pStyle w:val="BodyTextIndent"/>
        <w:numPr>
          <w:ilvl w:val="0"/>
          <w:numId w:val="40"/>
        </w:numPr>
        <w:tabs>
          <w:tab w:val="num" w:pos="1418"/>
        </w:tabs>
        <w:spacing w:after="120"/>
        <w:ind w:left="1418" w:hanging="567"/>
        <w:rPr>
          <w:sz w:val="24"/>
          <w:szCs w:val="24"/>
        </w:rPr>
      </w:pPr>
      <w:r w:rsidRPr="00DE5600">
        <w:rPr>
          <w:sz w:val="24"/>
          <w:szCs w:val="24"/>
        </w:rPr>
        <w:t xml:space="preserve">Repealing the </w:t>
      </w:r>
      <w:r>
        <w:rPr>
          <w:sz w:val="24"/>
          <w:szCs w:val="24"/>
        </w:rPr>
        <w:t xml:space="preserve">existing </w:t>
      </w:r>
      <w:r w:rsidRPr="00DE5600">
        <w:rPr>
          <w:sz w:val="24"/>
          <w:szCs w:val="24"/>
        </w:rPr>
        <w:t>definition</w:t>
      </w:r>
      <w:r>
        <w:rPr>
          <w:sz w:val="24"/>
          <w:szCs w:val="24"/>
        </w:rPr>
        <w:t>s</w:t>
      </w:r>
      <w:r w:rsidRPr="00DE5600">
        <w:rPr>
          <w:sz w:val="24"/>
          <w:szCs w:val="24"/>
        </w:rPr>
        <w:t xml:space="preserve"> of </w:t>
      </w:r>
      <w:r w:rsidRPr="00BD212B">
        <w:rPr>
          <w:sz w:val="24"/>
          <w:szCs w:val="24"/>
        </w:rPr>
        <w:t xml:space="preserve">"a high impact contact activity" </w:t>
      </w:r>
      <w:r>
        <w:rPr>
          <w:sz w:val="24"/>
          <w:szCs w:val="24"/>
        </w:rPr>
        <w:t xml:space="preserve">and </w:t>
      </w:r>
      <w:r w:rsidRPr="00DE5600">
        <w:rPr>
          <w:sz w:val="24"/>
          <w:szCs w:val="24"/>
        </w:rPr>
        <w:t>"</w:t>
      </w:r>
      <w:r>
        <w:rPr>
          <w:sz w:val="24"/>
          <w:szCs w:val="24"/>
        </w:rPr>
        <w:t>blows to the head</w:t>
      </w:r>
      <w:r w:rsidRPr="00DE5600">
        <w:rPr>
          <w:sz w:val="24"/>
          <w:szCs w:val="24"/>
        </w:rPr>
        <w:t>" in clause 9</w:t>
      </w:r>
      <w:r>
        <w:rPr>
          <w:sz w:val="24"/>
          <w:szCs w:val="24"/>
        </w:rPr>
        <w:t>.</w:t>
      </w:r>
    </w:p>
    <w:p w:rsidR="00F67754" w:rsidRDefault="00051EDF" w:rsidP="005B4F49">
      <w:pPr>
        <w:numPr>
          <w:ilvl w:val="0"/>
          <w:numId w:val="25"/>
        </w:numPr>
        <w:ind w:left="851" w:hanging="851"/>
        <w:rPr>
          <w:sz w:val="24"/>
          <w:szCs w:val="24"/>
        </w:rPr>
      </w:pPr>
      <w:r w:rsidRPr="00051EDF">
        <w:rPr>
          <w:sz w:val="24"/>
          <w:szCs w:val="24"/>
        </w:rPr>
        <w:t>The amendment made by this instrument commence</w:t>
      </w:r>
      <w:r>
        <w:rPr>
          <w:sz w:val="24"/>
          <w:szCs w:val="24"/>
        </w:rPr>
        <w:t>s</w:t>
      </w:r>
      <w:r w:rsidRPr="00051EDF">
        <w:rPr>
          <w:sz w:val="24"/>
          <w:szCs w:val="24"/>
        </w:rPr>
        <w:t xml:space="preserve"> on </w:t>
      </w:r>
      <w:r>
        <w:rPr>
          <w:sz w:val="24"/>
          <w:szCs w:val="24"/>
        </w:rPr>
        <w:t>21 June</w:t>
      </w:r>
      <w:r w:rsidRPr="00051EDF">
        <w:rPr>
          <w:sz w:val="24"/>
          <w:szCs w:val="24"/>
        </w:rPr>
        <w:t xml:space="preserve"> 2018</w:t>
      </w:r>
      <w:r w:rsidR="00F67754" w:rsidRPr="00395597">
        <w:rPr>
          <w:sz w:val="24"/>
          <w:szCs w:val="24"/>
        </w:rPr>
        <w:t>.</w:t>
      </w:r>
    </w:p>
    <w:p w:rsidR="002D0036" w:rsidRDefault="007E4ABF" w:rsidP="005B4F49">
      <w:pPr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BF1737">
        <w:rPr>
          <w:rFonts w:ascii="Brush Script MT" w:hAnsi="Brush Script MT"/>
          <w:sz w:val="44"/>
          <w:szCs w:val="44"/>
        </w:rPr>
        <w:t>twenty-fourth</w:t>
      </w:r>
      <w:r>
        <w:rPr>
          <w:sz w:val="24"/>
          <w:szCs w:val="24"/>
        </w:rPr>
        <w:t xml:space="preserve">   day of   </w:t>
      </w:r>
      <w:r w:rsidR="00BF1737">
        <w:rPr>
          <w:rFonts w:ascii="Brush Script MT" w:hAnsi="Brush Script MT"/>
          <w:sz w:val="44"/>
          <w:szCs w:val="44"/>
        </w:rPr>
        <w:t>August</w:t>
      </w:r>
      <w:r>
        <w:rPr>
          <w:sz w:val="24"/>
          <w:szCs w:val="24"/>
        </w:rPr>
        <w:t xml:space="preserve">   201</w:t>
      </w:r>
      <w:r w:rsidR="005A5046">
        <w:rPr>
          <w:sz w:val="24"/>
          <w:szCs w:val="24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BB5F4B" w:rsidRPr="005E4978" w:rsidTr="00E55465">
        <w:tc>
          <w:tcPr>
            <w:tcW w:w="4106" w:type="dxa"/>
            <w:shd w:val="clear" w:color="auto" w:fill="auto"/>
          </w:tcPr>
          <w:p w:rsidR="00BB5F4B" w:rsidRPr="005E4978" w:rsidRDefault="00BB5F4B" w:rsidP="00E55465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The Common Seal of the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BB5F4B" w:rsidRPr="005E4978" w:rsidRDefault="00BB5F4B" w:rsidP="00E55465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Repatriation Medical Authority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BB5F4B" w:rsidRPr="005E4978" w:rsidRDefault="00BB5F4B" w:rsidP="00E55465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was affixed to this instrument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BB5F4B" w:rsidRPr="005E4978" w:rsidRDefault="00BB5F4B" w:rsidP="00E55465">
            <w:pPr>
              <w:spacing w:line="240" w:lineRule="auto"/>
              <w:ind w:left="360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at the direction of: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BB5F4B" w:rsidRPr="005E4978" w:rsidRDefault="005E4A7A" w:rsidP="00E55465">
            <w:pPr>
              <w:rPr>
                <w:rFonts w:eastAsia="Calibri"/>
                <w:szCs w:val="22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66EAF719" wp14:editId="5F1659FD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4B" w:rsidRPr="005E4978" w:rsidTr="00E55465">
        <w:tc>
          <w:tcPr>
            <w:tcW w:w="4106" w:type="dxa"/>
            <w:shd w:val="clear" w:color="auto" w:fill="auto"/>
          </w:tcPr>
          <w:p w:rsidR="00BB5F4B" w:rsidRPr="005E4978" w:rsidRDefault="00BB5F4B" w:rsidP="00E55465">
            <w:pPr>
              <w:rPr>
                <w:rFonts w:eastAsia="Calibri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BB5F4B" w:rsidRPr="005E4978" w:rsidRDefault="00BB5F4B" w:rsidP="00E55465">
            <w:pPr>
              <w:spacing w:before="120" w:line="240" w:lineRule="auto"/>
              <w:ind w:left="34"/>
              <w:jc w:val="center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PROFESSOR NICHOLAS SAUNDERS AO CHAIRPERSON</w:t>
            </w:r>
          </w:p>
        </w:tc>
      </w:tr>
    </w:tbl>
    <w:p w:rsidR="002D0036" w:rsidRDefault="002D0036" w:rsidP="00BB5F4B">
      <w:pPr>
        <w:spacing w:line="240" w:lineRule="auto"/>
        <w:ind w:hanging="720"/>
        <w:rPr>
          <w:sz w:val="24"/>
          <w:szCs w:val="24"/>
        </w:rPr>
      </w:pPr>
    </w:p>
    <w:sectPr w:rsidR="002D0036">
      <w:footerReference w:type="default" r:id="rId9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36" w:rsidRDefault="007E4ABF">
      <w:r>
        <w:separator/>
      </w:r>
    </w:p>
  </w:endnote>
  <w:endnote w:type="continuationSeparator" w:id="0">
    <w:p w:rsidR="002D0036" w:rsidRDefault="007E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36" w:rsidRDefault="007E4ABF">
    <w:pPr>
      <w:pStyle w:val="Footer"/>
      <w:ind w:left="0"/>
      <w:rPr>
        <w:rFonts w:ascii="Arial" w:hAnsi="Arial"/>
        <w:b w:val="0"/>
      </w:rPr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AF3F45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AF3F45">
      <w:rPr>
        <w:rStyle w:val="PageNumber"/>
        <w:rFonts w:ascii="Arial" w:hAnsi="Arial"/>
        <w:b w:val="0"/>
        <w:noProof/>
      </w:rPr>
      <w:t>1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BB5F4B">
      <w:rPr>
        <w:rFonts w:ascii="Arial" w:hAnsi="Arial"/>
        <w:b w:val="0"/>
      </w:rPr>
      <w:t>8</w:t>
    </w:r>
    <w:r w:rsidR="00F20776">
      <w:rPr>
        <w:rFonts w:ascii="Arial" w:hAnsi="Arial"/>
        <w:b w:val="0"/>
      </w:rPr>
      <w:t>8</w:t>
    </w:r>
    <w:r>
      <w:rPr>
        <w:rFonts w:ascii="Arial" w:hAnsi="Arial"/>
        <w:b w:val="0"/>
      </w:rPr>
      <w:t xml:space="preserve"> of </w:t>
    </w:r>
    <w:r w:rsidR="00EA057C">
      <w:rPr>
        <w:rFonts w:ascii="Arial" w:hAnsi="Arial"/>
        <w:b w:val="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36" w:rsidRDefault="007E4ABF">
      <w:r>
        <w:separator/>
      </w:r>
    </w:p>
  </w:footnote>
  <w:footnote w:type="continuationSeparator" w:id="0">
    <w:p w:rsidR="002D0036" w:rsidRDefault="007E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6675E01"/>
    <w:multiLevelType w:val="multilevel"/>
    <w:tmpl w:val="971CA5CA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 w15:restartNumberingAfterBreak="0">
    <w:nsid w:val="170F44DE"/>
    <w:multiLevelType w:val="hybridMultilevel"/>
    <w:tmpl w:val="8460D7D4"/>
    <w:lvl w:ilvl="0" w:tplc="19C61B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8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9" w15:restartNumberingAfterBreak="0">
    <w:nsid w:val="23290417"/>
    <w:multiLevelType w:val="multilevel"/>
    <w:tmpl w:val="9A6CA7EA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2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025C49"/>
    <w:multiLevelType w:val="hybridMultilevel"/>
    <w:tmpl w:val="BFE08BF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121C14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252F4"/>
    <w:multiLevelType w:val="singleLevel"/>
    <w:tmpl w:val="9B9C1B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4A0BDF"/>
    <w:multiLevelType w:val="hybridMultilevel"/>
    <w:tmpl w:val="5338EEA8"/>
    <w:lvl w:ilvl="0" w:tplc="0C090015">
      <w:start w:val="1"/>
      <w:numFmt w:val="upperLetter"/>
      <w:lvlText w:val="%1."/>
      <w:lvlJc w:val="left"/>
      <w:pPr>
        <w:ind w:left="1514" w:hanging="360"/>
      </w:pPr>
    </w:lvl>
    <w:lvl w:ilvl="1" w:tplc="0C090019" w:tentative="1">
      <w:start w:val="1"/>
      <w:numFmt w:val="lowerLetter"/>
      <w:lvlText w:val="%2."/>
      <w:lvlJc w:val="left"/>
      <w:pPr>
        <w:ind w:left="2234" w:hanging="360"/>
      </w:pPr>
    </w:lvl>
    <w:lvl w:ilvl="2" w:tplc="0C09001B" w:tentative="1">
      <w:start w:val="1"/>
      <w:numFmt w:val="lowerRoman"/>
      <w:lvlText w:val="%3."/>
      <w:lvlJc w:val="right"/>
      <w:pPr>
        <w:ind w:left="2954" w:hanging="180"/>
      </w:pPr>
    </w:lvl>
    <w:lvl w:ilvl="3" w:tplc="0C09000F" w:tentative="1">
      <w:start w:val="1"/>
      <w:numFmt w:val="decimal"/>
      <w:lvlText w:val="%4."/>
      <w:lvlJc w:val="left"/>
      <w:pPr>
        <w:ind w:left="3674" w:hanging="360"/>
      </w:pPr>
    </w:lvl>
    <w:lvl w:ilvl="4" w:tplc="0C090019" w:tentative="1">
      <w:start w:val="1"/>
      <w:numFmt w:val="lowerLetter"/>
      <w:lvlText w:val="%5."/>
      <w:lvlJc w:val="left"/>
      <w:pPr>
        <w:ind w:left="4394" w:hanging="360"/>
      </w:pPr>
    </w:lvl>
    <w:lvl w:ilvl="5" w:tplc="0C09001B" w:tentative="1">
      <w:start w:val="1"/>
      <w:numFmt w:val="lowerRoman"/>
      <w:lvlText w:val="%6."/>
      <w:lvlJc w:val="right"/>
      <w:pPr>
        <w:ind w:left="5114" w:hanging="180"/>
      </w:pPr>
    </w:lvl>
    <w:lvl w:ilvl="6" w:tplc="0C09000F" w:tentative="1">
      <w:start w:val="1"/>
      <w:numFmt w:val="decimal"/>
      <w:lvlText w:val="%7."/>
      <w:lvlJc w:val="left"/>
      <w:pPr>
        <w:ind w:left="5834" w:hanging="360"/>
      </w:pPr>
    </w:lvl>
    <w:lvl w:ilvl="7" w:tplc="0C090019" w:tentative="1">
      <w:start w:val="1"/>
      <w:numFmt w:val="lowerLetter"/>
      <w:lvlText w:val="%8."/>
      <w:lvlJc w:val="left"/>
      <w:pPr>
        <w:ind w:left="6554" w:hanging="360"/>
      </w:pPr>
    </w:lvl>
    <w:lvl w:ilvl="8" w:tplc="0C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8" w15:restartNumberingAfterBreak="0">
    <w:nsid w:val="405665EE"/>
    <w:multiLevelType w:val="hybridMultilevel"/>
    <w:tmpl w:val="C9463000"/>
    <w:lvl w:ilvl="0" w:tplc="C758ECD8">
      <w:start w:val="1"/>
      <w:numFmt w:val="upperLetter"/>
      <w:lvlText w:val="(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436115B4"/>
    <w:multiLevelType w:val="multilevel"/>
    <w:tmpl w:val="60840BC2"/>
    <w:lvl w:ilvl="0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69333E5"/>
    <w:multiLevelType w:val="hybridMultilevel"/>
    <w:tmpl w:val="3D1021B8"/>
    <w:lvl w:ilvl="0" w:tplc="19C61B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17128"/>
    <w:multiLevelType w:val="singleLevel"/>
    <w:tmpl w:val="AF42EB8E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3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0C213B"/>
    <w:multiLevelType w:val="multilevel"/>
    <w:tmpl w:val="0FEC4E86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82A1D50"/>
    <w:multiLevelType w:val="hybridMultilevel"/>
    <w:tmpl w:val="9A6CA7EA"/>
    <w:lvl w:ilvl="0" w:tplc="F318A788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7E748FE"/>
    <w:multiLevelType w:val="hybridMultilevel"/>
    <w:tmpl w:val="1B120524"/>
    <w:lvl w:ilvl="0" w:tplc="2D3228E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30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697E5A40"/>
    <w:multiLevelType w:val="hybridMultilevel"/>
    <w:tmpl w:val="297E1DEE"/>
    <w:lvl w:ilvl="0" w:tplc="F318A788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3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35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36" w15:restartNumberingAfterBreak="0">
    <w:nsid w:val="75B150D9"/>
    <w:multiLevelType w:val="singleLevel"/>
    <w:tmpl w:val="7C30B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7" w15:restartNumberingAfterBreak="0">
    <w:nsid w:val="76056F04"/>
    <w:multiLevelType w:val="multilevel"/>
    <w:tmpl w:val="30FA3CC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39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9"/>
  </w:num>
  <w:num w:numId="5">
    <w:abstractNumId w:val="20"/>
  </w:num>
  <w:num w:numId="6">
    <w:abstractNumId w:val="39"/>
  </w:num>
  <w:num w:numId="7">
    <w:abstractNumId w:val="0"/>
  </w:num>
  <w:num w:numId="8">
    <w:abstractNumId w:val="32"/>
  </w:num>
  <w:num w:numId="9">
    <w:abstractNumId w:val="38"/>
  </w:num>
  <w:num w:numId="10">
    <w:abstractNumId w:val="8"/>
  </w:num>
  <w:num w:numId="11">
    <w:abstractNumId w:val="7"/>
  </w:num>
  <w:num w:numId="12">
    <w:abstractNumId w:val="15"/>
  </w:num>
  <w:num w:numId="13">
    <w:abstractNumId w:val="27"/>
  </w:num>
  <w:num w:numId="14">
    <w:abstractNumId w:val="4"/>
  </w:num>
  <w:num w:numId="15">
    <w:abstractNumId w:val="30"/>
  </w:num>
  <w:num w:numId="16">
    <w:abstractNumId w:val="11"/>
  </w:num>
  <w:num w:numId="17">
    <w:abstractNumId w:val="26"/>
  </w:num>
  <w:num w:numId="18">
    <w:abstractNumId w:val="10"/>
  </w:num>
  <w:num w:numId="19">
    <w:abstractNumId w:val="35"/>
  </w:num>
  <w:num w:numId="20">
    <w:abstractNumId w:val="6"/>
  </w:num>
  <w:num w:numId="21">
    <w:abstractNumId w:val="12"/>
  </w:num>
  <w:num w:numId="22">
    <w:abstractNumId w:val="23"/>
  </w:num>
  <w:num w:numId="23">
    <w:abstractNumId w:val="33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25"/>
  </w:num>
  <w:num w:numId="29">
    <w:abstractNumId w:val="9"/>
  </w:num>
  <w:num w:numId="30">
    <w:abstractNumId w:val="2"/>
  </w:num>
  <w:num w:numId="31">
    <w:abstractNumId w:val="24"/>
  </w:num>
  <w:num w:numId="32">
    <w:abstractNumId w:val="37"/>
  </w:num>
  <w:num w:numId="33">
    <w:abstractNumId w:val="21"/>
  </w:num>
  <w:num w:numId="34">
    <w:abstractNumId w:val="31"/>
  </w:num>
  <w:num w:numId="35">
    <w:abstractNumId w:val="14"/>
  </w:num>
  <w:num w:numId="36">
    <w:abstractNumId w:val="22"/>
  </w:num>
  <w:num w:numId="37">
    <w:abstractNumId w:val="36"/>
  </w:num>
  <w:num w:numId="38">
    <w:abstractNumId w:val="28"/>
  </w:num>
  <w:num w:numId="39">
    <w:abstractNumId w:val="1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1E"/>
    <w:rsid w:val="00032790"/>
    <w:rsid w:val="00051EDF"/>
    <w:rsid w:val="000D2EFD"/>
    <w:rsid w:val="001678D0"/>
    <w:rsid w:val="00226FF4"/>
    <w:rsid w:val="00250CD9"/>
    <w:rsid w:val="002D0036"/>
    <w:rsid w:val="00364EA0"/>
    <w:rsid w:val="004D669A"/>
    <w:rsid w:val="005A5046"/>
    <w:rsid w:val="005B4F49"/>
    <w:rsid w:val="005E4A7A"/>
    <w:rsid w:val="00657FD7"/>
    <w:rsid w:val="00661388"/>
    <w:rsid w:val="006922DC"/>
    <w:rsid w:val="006B0B1E"/>
    <w:rsid w:val="007D6726"/>
    <w:rsid w:val="007E4ABF"/>
    <w:rsid w:val="007E7130"/>
    <w:rsid w:val="00811243"/>
    <w:rsid w:val="008E629C"/>
    <w:rsid w:val="009B7467"/>
    <w:rsid w:val="009C279C"/>
    <w:rsid w:val="009D480A"/>
    <w:rsid w:val="00A17B35"/>
    <w:rsid w:val="00AA742C"/>
    <w:rsid w:val="00AB62E7"/>
    <w:rsid w:val="00AF3F45"/>
    <w:rsid w:val="00B0513C"/>
    <w:rsid w:val="00B87FDF"/>
    <w:rsid w:val="00BB5F4B"/>
    <w:rsid w:val="00BF1737"/>
    <w:rsid w:val="00C37BAA"/>
    <w:rsid w:val="00CF445F"/>
    <w:rsid w:val="00D052DE"/>
    <w:rsid w:val="00D2327B"/>
    <w:rsid w:val="00DC797B"/>
    <w:rsid w:val="00E416AC"/>
    <w:rsid w:val="00E7029F"/>
    <w:rsid w:val="00EA057C"/>
    <w:rsid w:val="00EC2520"/>
    <w:rsid w:val="00F20776"/>
    <w:rsid w:val="00F22575"/>
    <w:rsid w:val="00F67754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C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13C"/>
    <w:pPr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5B4F49"/>
    <w:rPr>
      <w:rFonts w:ascii="Times New Roman" w:hAnsi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2018-06-22T02:03:00Z</dcterms:created>
  <dcterms:modified xsi:type="dcterms:W3CDTF">2018-08-24T03:37:00Z</dcterms:modified>
</cp:coreProperties>
</file>