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8C3457" w:rsidP="006647B7">
      <w:pPr>
        <w:pStyle w:val="Plainheader"/>
      </w:pPr>
      <w:bookmarkStart w:id="1" w:name="SoP_Name_Title"/>
      <w:r>
        <w:t>ANIMAL ENVENOMATION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309E6">
        <w:t>82</w:t>
      </w:r>
      <w:r w:rsidRPr="00024911">
        <w:t xml:space="preserve"> of</w:t>
      </w:r>
      <w:r w:rsidR="00085567">
        <w:t xml:space="preserve"> </w:t>
      </w:r>
      <w:bookmarkStart w:id="2" w:name="year"/>
      <w:r w:rsidR="008C3457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B2589E" w:rsidRPr="00420BF8" w:rsidRDefault="00B2589E" w:rsidP="00B2589E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B2589E" w:rsidRDefault="00B2589E" w:rsidP="00B2589E">
      <w:pPr>
        <w:pStyle w:val="Plain"/>
      </w:pPr>
    </w:p>
    <w:p w:rsidR="00B2589E" w:rsidRDefault="00B2589E" w:rsidP="00B2589E">
      <w:pPr>
        <w:pStyle w:val="Plain"/>
      </w:pPr>
    </w:p>
    <w:p w:rsidR="00B2589E" w:rsidRDefault="00B2589E" w:rsidP="00B2589E">
      <w:pPr>
        <w:pStyle w:val="Plain"/>
      </w:pPr>
    </w:p>
    <w:p w:rsidR="00B2589E" w:rsidRDefault="00B2589E" w:rsidP="00B2589E">
      <w:pPr>
        <w:pStyle w:val="Plain"/>
      </w:pPr>
    </w:p>
    <w:p w:rsidR="00B2589E" w:rsidRPr="007527C1" w:rsidRDefault="00B2589E" w:rsidP="00B2589E">
      <w:pPr>
        <w:pStyle w:val="Plain"/>
      </w:pPr>
    </w:p>
    <w:p w:rsidR="00B2589E" w:rsidRDefault="00B2589E" w:rsidP="00B2589E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B2589E" w:rsidRDefault="00B2589E" w:rsidP="00B2589E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9E" w:rsidRDefault="00B2589E" w:rsidP="00B2589E">
      <w:pPr>
        <w:pStyle w:val="Plain"/>
      </w:pPr>
    </w:p>
    <w:p w:rsidR="00B2589E" w:rsidRDefault="00B2589E" w:rsidP="00B2589E">
      <w:pPr>
        <w:pStyle w:val="Plain"/>
      </w:pPr>
    </w:p>
    <w:p w:rsidR="00B2589E" w:rsidRDefault="00B2589E" w:rsidP="00B2589E">
      <w:pPr>
        <w:pStyle w:val="Plain"/>
      </w:pPr>
    </w:p>
    <w:p w:rsidR="00B2589E" w:rsidRPr="007527C1" w:rsidRDefault="00B2589E" w:rsidP="00B2589E">
      <w:pPr>
        <w:pStyle w:val="Plain"/>
      </w:pPr>
    </w:p>
    <w:p w:rsidR="00B2589E" w:rsidRPr="007527C1" w:rsidRDefault="00B2589E" w:rsidP="00B2589E">
      <w:pPr>
        <w:pStyle w:val="Plain"/>
      </w:pPr>
      <w:r w:rsidRPr="007527C1">
        <w:t>Professor Nicholas Saunders AO</w:t>
      </w:r>
    </w:p>
    <w:p w:rsidR="00B2589E" w:rsidRPr="007527C1" w:rsidRDefault="00B2589E" w:rsidP="00B2589E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C345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C3457">
        <w:rPr>
          <w:noProof/>
        </w:rPr>
        <w:t>1</w:t>
      </w:r>
      <w:r w:rsidR="008C345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C3457">
        <w:rPr>
          <w:noProof/>
        </w:rPr>
        <w:t>Name</w:t>
      </w:r>
      <w:r w:rsidR="008C3457">
        <w:rPr>
          <w:noProof/>
        </w:rPr>
        <w:tab/>
      </w:r>
      <w:r w:rsidR="008C3457">
        <w:rPr>
          <w:noProof/>
        </w:rPr>
        <w:fldChar w:fldCharType="begin"/>
      </w:r>
      <w:r w:rsidR="008C3457">
        <w:rPr>
          <w:noProof/>
        </w:rPr>
        <w:instrText xml:space="preserve"> PAGEREF _Toc458785254 \h </w:instrText>
      </w:r>
      <w:r w:rsidR="008C3457">
        <w:rPr>
          <w:noProof/>
        </w:rPr>
      </w:r>
      <w:r w:rsidR="008C3457">
        <w:rPr>
          <w:noProof/>
        </w:rPr>
        <w:fldChar w:fldCharType="separate"/>
      </w:r>
      <w:r w:rsidR="006611FD">
        <w:rPr>
          <w:noProof/>
        </w:rPr>
        <w:t>3</w:t>
      </w:r>
      <w:r w:rsidR="008C3457"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_Toc458785255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_Toc458785256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_Toc458785257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_Toc458785258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_Toc458785259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_Toc458785260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3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_Toc458785261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4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_Toc458785262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4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_Toc458785263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4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_Toc458785264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5</w:t>
      </w:r>
      <w:r>
        <w:rPr>
          <w:noProof/>
        </w:rPr>
        <w:fldChar w:fldCharType="end"/>
      </w:r>
    </w:p>
    <w:p w:rsidR="008C3457" w:rsidRDefault="008C345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_Toc458785265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6</w:t>
      </w:r>
      <w:r>
        <w:rPr>
          <w:noProof/>
        </w:rPr>
        <w:fldChar w:fldCharType="end"/>
      </w:r>
    </w:p>
    <w:p w:rsidR="008C3457" w:rsidRDefault="008C345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_Toc458785266 \h </w:instrText>
      </w:r>
      <w:r>
        <w:rPr>
          <w:noProof/>
        </w:rPr>
      </w:r>
      <w:r>
        <w:rPr>
          <w:noProof/>
        </w:rPr>
        <w:fldChar w:fldCharType="separate"/>
      </w:r>
      <w:r w:rsidR="006611F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8785254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C3457" w:rsidRPr="008C3457">
        <w:rPr>
          <w:i/>
        </w:rPr>
        <w:t>animal envenomation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309E6">
        <w:t>82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C3457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878525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309E6">
        <w:t>28 November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8785256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58785257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C3457" w:rsidRPr="008C3457">
        <w:t>animal envenomation</w:t>
      </w:r>
      <w:r>
        <w:t xml:space="preserve"> No. </w:t>
      </w:r>
      <w:r w:rsidR="008C3457">
        <w:t>67</w:t>
      </w:r>
      <w:r>
        <w:t xml:space="preserve"> of </w:t>
      </w:r>
      <w:r w:rsidR="008C3457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58785258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58785259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878526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C3457" w:rsidRPr="008C3457">
        <w:t>animal envenomation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C3457" w:rsidRPr="008C3457">
        <w:t>animal envenomation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C3457" w:rsidRPr="008C3457">
        <w:rPr>
          <w:b/>
        </w:rPr>
        <w:t>animal envenomation</w:t>
      </w:r>
    </w:p>
    <w:p w:rsidR="002716E4" w:rsidRPr="00237BAF" w:rsidRDefault="007C7DEE" w:rsidP="008C345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8C3457" w:rsidRPr="008C3457">
        <w:t>animal envenomation</w:t>
      </w:r>
      <w:r w:rsidR="00080915">
        <w:t xml:space="preserve"> means</w:t>
      </w:r>
      <w:r w:rsidR="008C3457">
        <w:t xml:space="preserve"> </w:t>
      </w:r>
      <w:r w:rsidR="008C3457" w:rsidRPr="008C3457">
        <w:t>experiencing the toxic or hypersensitivity effects of contact with animal venom.</w:t>
      </w:r>
      <w:bookmarkEnd w:id="18"/>
    </w:p>
    <w:bookmarkEnd w:id="19"/>
    <w:p w:rsidR="008F572A" w:rsidRPr="00237BAF" w:rsidRDefault="008F572A" w:rsidP="000C5A58">
      <w:pPr>
        <w:pStyle w:val="LV2"/>
      </w:pPr>
      <w:r w:rsidRPr="00237BAF">
        <w:t xml:space="preserve">While </w:t>
      </w:r>
      <w:r w:rsidR="008C3457" w:rsidRPr="008C3457">
        <w:t>animal envenomation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C3457" w:rsidRPr="008C3457">
        <w:t>T63, X20-</w:t>
      </w:r>
      <w:r w:rsidR="002011F9">
        <w:t>X</w:t>
      </w:r>
      <w:r w:rsidR="008C3457" w:rsidRPr="008C3457">
        <w:t>25, X26, X27 or X29</w:t>
      </w:r>
      <w:r w:rsidR="000C5A58">
        <w:t xml:space="preserve">, </w:t>
      </w:r>
      <w:r w:rsidR="000C5A58" w:rsidRPr="000C5A58">
        <w:t>excluding specified and unspecified plants in X26 and X29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C3457" w:rsidRPr="008C3457">
        <w:t>animal envenomation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C3457" w:rsidRPr="008C3457">
        <w:rPr>
          <w:b/>
        </w:rPr>
        <w:t>animal envenomation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C3457" w:rsidRPr="008C3457">
        <w:t>animal envenomation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C3457" w:rsidRPr="008C3457">
        <w:t>animal envenomation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58785261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C3457" w:rsidRPr="008C3457">
        <w:t>animal envenomation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C3457" w:rsidRPr="008C3457">
        <w:t>animal envenomation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5878526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C3457" w:rsidRPr="008C3457">
        <w:t>animal envenomation</w:t>
      </w:r>
      <w:r w:rsidR="007A3989">
        <w:t xml:space="preserve"> </w:t>
      </w:r>
      <w:r w:rsidR="007C7DEE" w:rsidRPr="00AA6D8B">
        <w:t xml:space="preserve">or death from </w:t>
      </w:r>
      <w:r w:rsidR="008C3457" w:rsidRPr="008C3457">
        <w:t>animal envenomation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8C3457" w:rsidRPr="008D1B8B" w:rsidRDefault="008C3457" w:rsidP="008C3457">
      <w:pPr>
        <w:pStyle w:val="LV2"/>
      </w:pPr>
      <w:bookmarkStart w:id="26" w:name="_Ref402530260"/>
      <w:bookmarkStart w:id="27" w:name="_Ref409598844"/>
      <w:r w:rsidRPr="000577AD">
        <w:t>having external contact with venom from a venomous animal at the time of the clinical onset of animal envenomation;</w:t>
      </w:r>
    </w:p>
    <w:p w:rsidR="008C3457" w:rsidRPr="00046E67" w:rsidRDefault="008C3457" w:rsidP="008C3457">
      <w:pPr>
        <w:pStyle w:val="NOTE"/>
      </w:pPr>
      <w:r>
        <w:t xml:space="preserve">Note: </w:t>
      </w:r>
      <w:r w:rsidRPr="000577AD">
        <w:rPr>
          <w:b/>
          <w:i/>
        </w:rPr>
        <w:t>venomous animal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8C3457" w:rsidRPr="008E76DC" w:rsidRDefault="008C3457" w:rsidP="008C3457">
      <w:pPr>
        <w:pStyle w:val="LV2"/>
      </w:pPr>
      <w:r w:rsidRPr="000577AD">
        <w:t>having internal absorption of venom from a venomous animal, by means of a bite, sting or injection, within the three days before the clinical onset of animal envenomation;</w:t>
      </w:r>
    </w:p>
    <w:p w:rsidR="008C3457" w:rsidRPr="00046E67" w:rsidRDefault="008C3457" w:rsidP="008C3457">
      <w:pPr>
        <w:pStyle w:val="NOTE"/>
      </w:pPr>
      <w:r>
        <w:t xml:space="preserve">Note: </w:t>
      </w:r>
      <w:r w:rsidRPr="000577AD">
        <w:rPr>
          <w:b/>
          <w:i/>
        </w:rPr>
        <w:t>venomous animal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C3457" w:rsidRDefault="008C3457" w:rsidP="008C3457">
      <w:pPr>
        <w:pStyle w:val="LV2"/>
      </w:pPr>
      <w:r w:rsidRPr="000646E6">
        <w:t xml:space="preserve">having internal absorption of venom from a tick of the family </w:t>
      </w:r>
      <w:r w:rsidRPr="000646E6">
        <w:rPr>
          <w:i/>
        </w:rPr>
        <w:t>Ixodidae</w:t>
      </w:r>
      <w:r w:rsidRPr="000646E6">
        <w:t xml:space="preserve"> within the 12 days before the clinical onset of animal envenomation;</w:t>
      </w:r>
    </w:p>
    <w:p w:rsidR="007C7DEE" w:rsidRPr="008D1B8B" w:rsidRDefault="007C7DEE" w:rsidP="008C345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8C3457" w:rsidRPr="008C3457">
        <w:t>animal envenomation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5878526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8C3457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r w:rsidR="008C3457" w:rsidRPr="008C3457">
        <w:t>animal envenomation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721B5">
        <w:t>'</w:t>
      </w:r>
      <w:r w:rsidRPr="00187DE1">
        <w:t xml:space="preserve">s </w:t>
      </w:r>
      <w:r w:rsidR="008C3457" w:rsidRPr="008C3457">
        <w:t>animal envenomation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5878526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5878526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58785266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54930" w:rsidRPr="00054930" w:rsidRDefault="008C3457" w:rsidP="00984EE9">
      <w:pPr>
        <w:pStyle w:val="SH3"/>
        <w:ind w:left="851" w:hanging="851"/>
      </w:pPr>
      <w:bookmarkStart w:id="36" w:name="_Ref402530810"/>
      <w:r w:rsidRPr="008C3457">
        <w:rPr>
          <w:b/>
          <w:i/>
        </w:rPr>
        <w:t>animal envenomation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8C3457" w:rsidRDefault="008C3457" w:rsidP="008C3457">
      <w:pPr>
        <w:pStyle w:val="SH3"/>
      </w:pPr>
      <w:r w:rsidRPr="000577AD">
        <w:rPr>
          <w:b/>
          <w:i/>
        </w:rPr>
        <w:t>venomous animal</w:t>
      </w:r>
      <w:r>
        <w:t xml:space="preserve"> means a member of the subkingdom Metazoa with specific glands for the production of venom. </w:t>
      </w:r>
      <w:r w:rsidR="00C708EA">
        <w:t xml:space="preserve"> </w:t>
      </w:r>
      <w:r>
        <w:t>Such organisms include:</w:t>
      </w:r>
    </w:p>
    <w:p w:rsidR="008C3457" w:rsidRDefault="008C3457" w:rsidP="008C3457">
      <w:pPr>
        <w:pStyle w:val="SH4"/>
      </w:pPr>
      <w:r>
        <w:t>venomous centipedes and millipedes;</w:t>
      </w:r>
    </w:p>
    <w:p w:rsidR="008C3457" w:rsidRDefault="008C3457" w:rsidP="008C3457">
      <w:pPr>
        <w:pStyle w:val="SH4"/>
      </w:pPr>
      <w:r>
        <w:t xml:space="preserve">venomous frogs and toads; </w:t>
      </w:r>
    </w:p>
    <w:p w:rsidR="008C3457" w:rsidRDefault="008C3457" w:rsidP="008C3457">
      <w:pPr>
        <w:pStyle w:val="SH4"/>
      </w:pPr>
      <w:r>
        <w:t>venomous insects (including hornets, wasps, bees, ants and caterpillars);</w:t>
      </w:r>
    </w:p>
    <w:p w:rsidR="008C3457" w:rsidRDefault="008C3457" w:rsidP="008C3457">
      <w:pPr>
        <w:pStyle w:val="SH4"/>
      </w:pPr>
      <w:r>
        <w:t xml:space="preserve">venomous mammals (including platypus and shrews); </w:t>
      </w:r>
    </w:p>
    <w:p w:rsidR="008C3457" w:rsidRDefault="008C3457" w:rsidP="008C3457">
      <w:pPr>
        <w:pStyle w:val="SH4"/>
      </w:pPr>
      <w:r>
        <w:t>venomous marine animals (including shellfish, jellyfish, stingrays and venomous fish);</w:t>
      </w:r>
    </w:p>
    <w:p w:rsidR="008C3457" w:rsidRDefault="008C3457" w:rsidP="008C3457">
      <w:pPr>
        <w:pStyle w:val="SH4"/>
      </w:pPr>
      <w:r>
        <w:t xml:space="preserve">venomous snakes and lizards; and </w:t>
      </w:r>
    </w:p>
    <w:p w:rsidR="008C3457" w:rsidRDefault="008C3457" w:rsidP="008C3457">
      <w:pPr>
        <w:pStyle w:val="SH4"/>
      </w:pPr>
      <w:r>
        <w:t>venomous spiders, scorpions and ticks.</w:t>
      </w:r>
    </w:p>
    <w:p w:rsidR="008C3457" w:rsidRPr="0019084F" w:rsidRDefault="008C3457" w:rsidP="008C3457">
      <w:pPr>
        <w:pStyle w:val="SH3"/>
        <w:ind w:left="851" w:hanging="851"/>
      </w:pPr>
      <w:r>
        <w:t>This definition excludes animals with toxins distributed within their bodily tissues that cause toxic effects or death after ingestion.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C3457" w:rsidRPr="008C3457">
            <w:rPr>
              <w:i/>
              <w:sz w:val="18"/>
              <w:szCs w:val="18"/>
            </w:rPr>
            <w:t>Animal Envenomation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309E6">
            <w:rPr>
              <w:i/>
              <w:sz w:val="18"/>
              <w:szCs w:val="18"/>
            </w:rPr>
            <w:t>82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C3457" w:rsidRPr="008C3457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8C3457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C345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C3457">
            <w:rPr>
              <w:i/>
              <w:sz w:val="18"/>
              <w:szCs w:val="18"/>
            </w:rPr>
            <w:t>Animal Envenomation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A309E6">
            <w:rPr>
              <w:i/>
              <w:sz w:val="18"/>
              <w:szCs w:val="18"/>
            </w:rPr>
            <w:t>82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8C3457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353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B53539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8C345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C3457">
            <w:rPr>
              <w:i/>
              <w:sz w:val="18"/>
              <w:szCs w:val="18"/>
            </w:rPr>
            <w:t>Animal Envenomation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A309E6">
            <w:rPr>
              <w:i/>
              <w:sz w:val="18"/>
              <w:szCs w:val="18"/>
            </w:rPr>
            <w:t>82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8C3457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353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B53539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C3457">
            <w:rPr>
              <w:i/>
              <w:sz w:val="18"/>
            </w:rPr>
            <w:t xml:space="preserve">Veterans’ Entitlements (Soft Tissue Sarcoma) Statement of Principles 2015 (No. </w:t>
          </w:r>
          <w:r w:rsidR="00A309E6">
            <w:rPr>
              <w:i/>
              <w:sz w:val="18"/>
            </w:rPr>
            <w:t>82</w:t>
          </w:r>
          <w:r w:rsidR="008C3457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54F8DA" wp14:editId="42DBA2C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345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4F8D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345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C3457">
            <w:rPr>
              <w:i/>
              <w:sz w:val="18"/>
            </w:rPr>
            <w:t xml:space="preserve">Veterans’ Entitlements (Soft Tissue Sarcoma) Statement of Principles 2015 (No. </w:t>
          </w:r>
          <w:r w:rsidR="00A309E6">
            <w:rPr>
              <w:i/>
              <w:sz w:val="18"/>
            </w:rPr>
            <w:t>82</w:t>
          </w:r>
          <w:r w:rsidR="008C3457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C3457">
            <w:rPr>
              <w:i/>
              <w:sz w:val="18"/>
            </w:rPr>
            <w:t xml:space="preserve">Veterans’ Entitlements (Soft Tissue Sarcoma) Statement of Principles 2015 (No. </w:t>
          </w:r>
          <w:r w:rsidR="00A309E6">
            <w:rPr>
              <w:i/>
              <w:sz w:val="18"/>
            </w:rPr>
            <w:t>82</w:t>
          </w:r>
          <w:r w:rsidR="008C3457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C345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C3457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A309E6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345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345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C3457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C3457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C3457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C3457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C3457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C345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C3457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5A58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B221D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11F9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51A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11F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464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3457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09E6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89E"/>
    <w:rsid w:val="00B308FE"/>
    <w:rsid w:val="00B33709"/>
    <w:rsid w:val="00B33B3C"/>
    <w:rsid w:val="00B34B5A"/>
    <w:rsid w:val="00B50826"/>
    <w:rsid w:val="00B50ADC"/>
    <w:rsid w:val="00B527C0"/>
    <w:rsid w:val="00B53539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08EA"/>
    <w:rsid w:val="00C738B9"/>
    <w:rsid w:val="00C7403A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025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5920</Characters>
  <Application>Microsoft Office Word</Application>
  <DocSecurity>0</DocSecurity>
  <PresentationFormat/>
  <Lines>49</Lines>
  <Paragraphs>13</Paragraphs>
  <ScaleCrop>false</ScaleCrop>
  <Manager/>
  <Company/>
  <LinksUpToDate>false</LinksUpToDate>
  <CharactersWithSpaces>6945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2016-10-25T01:27:00Z</dcterms:created>
  <dcterms:modified xsi:type="dcterms:W3CDTF">2016-10-25T01:27:00Z</dcterms:modified>
  <cp:category/>
  <cp:contentStatus/>
  <dc:language/>
  <cp:version/>
</cp:coreProperties>
</file>