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0B" w:rsidRPr="00FA33FB" w:rsidRDefault="00DC270B" w:rsidP="00DC270B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9A5B5F" wp14:editId="6CB04D96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0B" w:rsidRPr="00FA33FB" w:rsidRDefault="00DC270B" w:rsidP="00DC270B">
      <w:pPr>
        <w:rPr>
          <w:sz w:val="19"/>
        </w:rPr>
      </w:pPr>
    </w:p>
    <w:p w:rsidR="00715914" w:rsidRPr="00DC270B" w:rsidRDefault="00715914" w:rsidP="000D4D03">
      <w:pPr>
        <w:pStyle w:val="Plain"/>
        <w:jc w:val="center"/>
        <w:rPr>
          <w:sz w:val="40"/>
          <w:szCs w:val="40"/>
        </w:rPr>
      </w:pPr>
    </w:p>
    <w:p w:rsidR="000F76FA" w:rsidRPr="00831C11" w:rsidRDefault="00E55F66" w:rsidP="006647B7">
      <w:pPr>
        <w:pStyle w:val="Plainheader"/>
      </w:pPr>
      <w:r w:rsidRPr="00831C11">
        <w:t>Statement of Principles</w:t>
      </w:r>
    </w:p>
    <w:p w:rsidR="000F76FA" w:rsidRPr="00831C11" w:rsidRDefault="001F4BD4" w:rsidP="006647B7">
      <w:pPr>
        <w:pStyle w:val="Plainheader"/>
      </w:pPr>
      <w:r>
        <w:t>c</w:t>
      </w:r>
      <w:r w:rsidR="00E55F66" w:rsidRPr="00831C11">
        <w:t>oncerning</w:t>
      </w:r>
    </w:p>
    <w:p w:rsidR="00CF2228" w:rsidRDefault="00AB267B" w:rsidP="00FD0628">
      <w:pPr>
        <w:pStyle w:val="Plainheader"/>
      </w:pPr>
      <w:r>
        <w:t>HEPATITIS E</w:t>
      </w:r>
    </w:p>
    <w:p w:rsidR="00ED501C" w:rsidRPr="00831C11" w:rsidRDefault="000F331C" w:rsidP="00FD0628">
      <w:pPr>
        <w:pStyle w:val="Plainheader"/>
      </w:pPr>
      <w:r>
        <w:t>(Balance of Probabilities)</w:t>
      </w:r>
    </w:p>
    <w:p w:rsidR="00715914" w:rsidRPr="00831C11" w:rsidRDefault="00E55F66" w:rsidP="006647B7">
      <w:pPr>
        <w:pStyle w:val="Plainheader"/>
      </w:pPr>
      <w:r w:rsidRPr="00831C11">
        <w:t xml:space="preserve">(No. </w:t>
      </w:r>
      <w:r w:rsidR="000F331C">
        <w:t>113</w:t>
      </w:r>
      <w:r w:rsidRPr="00831C11">
        <w:t xml:space="preserve"> of</w:t>
      </w:r>
      <w:r w:rsidR="00085567" w:rsidRPr="00831C11">
        <w:t xml:space="preserve"> </w:t>
      </w:r>
      <w:bookmarkStart w:id="1" w:name="year"/>
      <w:r w:rsidR="00AB267B">
        <w:t>2015</w:t>
      </w:r>
      <w:bookmarkEnd w:id="1"/>
      <w:r w:rsidRPr="00831C11">
        <w:t>)</w:t>
      </w:r>
    </w:p>
    <w:p w:rsidR="00CF2228" w:rsidRDefault="00CF2228" w:rsidP="00CF2228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Statement of </w:t>
      </w:r>
      <w:r>
        <w:rPr>
          <w:sz w:val="24"/>
          <w:szCs w:val="24"/>
        </w:rPr>
        <w:t xml:space="preserve">Principles </w:t>
      </w:r>
      <w:r w:rsidRPr="001C008B">
        <w:rPr>
          <w:sz w:val="24"/>
          <w:szCs w:val="24"/>
        </w:rPr>
        <w:t xml:space="preserve">under subsection 196B(3) of the </w:t>
      </w:r>
      <w:r w:rsidRPr="001C008B">
        <w:rPr>
          <w:i/>
          <w:sz w:val="24"/>
          <w:szCs w:val="24"/>
        </w:rPr>
        <w:t>Veterans’ Entitlements Act 1986</w:t>
      </w:r>
      <w:r w:rsidRPr="001C008B">
        <w:rPr>
          <w:sz w:val="24"/>
          <w:szCs w:val="24"/>
        </w:rPr>
        <w:t>.</w:t>
      </w:r>
    </w:p>
    <w:p w:rsidR="00F97A62" w:rsidRDefault="00F97A62" w:rsidP="00F97A62">
      <w:pPr>
        <w:rPr>
          <w:lang w:eastAsia="en-AU"/>
        </w:rPr>
      </w:pPr>
    </w:p>
    <w:p w:rsidR="00CF2228" w:rsidRPr="00F97A62" w:rsidRDefault="00CF2228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0F331C">
        <w:tab/>
      </w:r>
      <w:r w:rsidR="000F331C">
        <w:tab/>
      </w:r>
      <w:r w:rsidR="000F331C">
        <w:tab/>
        <w:t>21 August</w:t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Pr="007527C1">
        <w:tab/>
      </w:r>
      <w:r w:rsidRPr="007527C1">
        <w:tab/>
      </w:r>
      <w:r w:rsidRPr="007527C1">
        <w:tab/>
      </w:r>
      <w:r w:rsidRPr="007527C1">
        <w:tab/>
      </w:r>
      <w:bookmarkStart w:id="2" w:name="BKCheck15B_1"/>
      <w:bookmarkEnd w:id="2"/>
      <w:r w:rsidRPr="007527C1">
        <w:fldChar w:fldCharType="begin"/>
      </w:r>
      <w:r w:rsidRPr="007527C1">
        <w:instrText xml:space="preserve"> DATE  \@ "2015" </w:instrText>
      </w:r>
      <w:r w:rsidRPr="007527C1">
        <w:fldChar w:fldCharType="separate"/>
      </w:r>
      <w:r w:rsidR="00B75B22">
        <w:rPr>
          <w:noProof/>
        </w:rPr>
        <w:t>2015</w:t>
      </w:r>
      <w:r w:rsidRPr="007527C1">
        <w:fldChar w:fldCharType="end"/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0F331C" w:rsidRDefault="000F331C" w:rsidP="000F331C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0F331C" w:rsidRDefault="000F331C" w:rsidP="000F331C">
      <w:pPr>
        <w:pStyle w:val="Plain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85455E1" wp14:editId="666F6E3B">
            <wp:simplePos x="0" y="0"/>
            <wp:positionH relativeFrom="column">
              <wp:posOffset>104775</wp:posOffset>
            </wp:positionH>
            <wp:positionV relativeFrom="paragraph">
              <wp:posOffset>153670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31C" w:rsidRDefault="000F331C" w:rsidP="000F331C">
      <w:pPr>
        <w:pStyle w:val="Plain"/>
      </w:pPr>
    </w:p>
    <w:p w:rsidR="000F331C" w:rsidRDefault="000F331C" w:rsidP="000F331C">
      <w:pPr>
        <w:pStyle w:val="Plain"/>
      </w:pPr>
    </w:p>
    <w:p w:rsidR="000F331C" w:rsidRDefault="000F331C" w:rsidP="000F331C">
      <w:pPr>
        <w:pStyle w:val="Plain"/>
      </w:pPr>
    </w:p>
    <w:p w:rsidR="000F331C" w:rsidRPr="007527C1" w:rsidRDefault="000F331C" w:rsidP="000F331C">
      <w:pPr>
        <w:pStyle w:val="Plain"/>
      </w:pPr>
    </w:p>
    <w:p w:rsidR="000F331C" w:rsidRPr="007527C1" w:rsidRDefault="000F331C" w:rsidP="000F331C">
      <w:pPr>
        <w:pStyle w:val="Plain"/>
      </w:pPr>
      <w:r w:rsidRPr="007527C1">
        <w:t>Professor Nicholas Saunders AO</w:t>
      </w:r>
    </w:p>
    <w:p w:rsidR="000F331C" w:rsidRDefault="000F331C" w:rsidP="000F331C">
      <w:pPr>
        <w:pStyle w:val="Plain"/>
      </w:pPr>
      <w:r w:rsidRPr="007527C1">
        <w:t>Chairperson</w:t>
      </w:r>
    </w:p>
    <w:p w:rsidR="00262848" w:rsidRDefault="00262848" w:rsidP="00764D43">
      <w:pPr>
        <w:pStyle w:val="Plain"/>
      </w:pPr>
    </w:p>
    <w:p w:rsidR="00262848" w:rsidRPr="007527C1" w:rsidRDefault="00262848" w:rsidP="00764D43">
      <w:pPr>
        <w:pStyle w:val="Plain"/>
      </w:pP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711EB0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711EB0">
        <w:rPr>
          <w:noProof/>
        </w:rPr>
        <w:t>1</w:t>
      </w:r>
      <w:r w:rsidR="00711EB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711EB0">
        <w:rPr>
          <w:noProof/>
        </w:rPr>
        <w:t>Name</w:t>
      </w:r>
      <w:r w:rsidR="00711EB0">
        <w:rPr>
          <w:noProof/>
        </w:rPr>
        <w:tab/>
      </w:r>
      <w:r w:rsidR="00711EB0">
        <w:rPr>
          <w:noProof/>
        </w:rPr>
        <w:fldChar w:fldCharType="begin"/>
      </w:r>
      <w:r w:rsidR="00711EB0">
        <w:rPr>
          <w:noProof/>
        </w:rPr>
        <w:instrText xml:space="preserve"> PAGEREF _Toc427657119 \h </w:instrText>
      </w:r>
      <w:r w:rsidR="00711EB0">
        <w:rPr>
          <w:noProof/>
        </w:rPr>
      </w:r>
      <w:r w:rsidR="00711EB0">
        <w:rPr>
          <w:noProof/>
        </w:rPr>
        <w:fldChar w:fldCharType="separate"/>
      </w:r>
      <w:r w:rsidR="00B75B22">
        <w:rPr>
          <w:noProof/>
        </w:rPr>
        <w:t>3</w:t>
      </w:r>
      <w:r w:rsidR="00711EB0">
        <w:rPr>
          <w:noProof/>
        </w:rPr>
        <w:fldChar w:fldCharType="end"/>
      </w:r>
    </w:p>
    <w:p w:rsidR="00711EB0" w:rsidRDefault="00711E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_Toc427657120 \h </w:instrText>
      </w:r>
      <w:r>
        <w:rPr>
          <w:noProof/>
        </w:rPr>
      </w:r>
      <w:r>
        <w:rPr>
          <w:noProof/>
        </w:rPr>
        <w:fldChar w:fldCharType="separate"/>
      </w:r>
      <w:r w:rsidR="00B75B22">
        <w:rPr>
          <w:noProof/>
        </w:rPr>
        <w:t>3</w:t>
      </w:r>
      <w:r>
        <w:rPr>
          <w:noProof/>
        </w:rPr>
        <w:fldChar w:fldCharType="end"/>
      </w:r>
    </w:p>
    <w:p w:rsidR="00711EB0" w:rsidRDefault="00711E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_Toc427657121 \h </w:instrText>
      </w:r>
      <w:r>
        <w:rPr>
          <w:noProof/>
        </w:rPr>
      </w:r>
      <w:r>
        <w:rPr>
          <w:noProof/>
        </w:rPr>
        <w:fldChar w:fldCharType="separate"/>
      </w:r>
      <w:r w:rsidR="00B75B22">
        <w:rPr>
          <w:noProof/>
        </w:rPr>
        <w:t>3</w:t>
      </w:r>
      <w:r>
        <w:rPr>
          <w:noProof/>
        </w:rPr>
        <w:fldChar w:fldCharType="end"/>
      </w:r>
    </w:p>
    <w:p w:rsidR="00711EB0" w:rsidRDefault="00711E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_Toc427657122 \h </w:instrText>
      </w:r>
      <w:r>
        <w:rPr>
          <w:noProof/>
        </w:rPr>
      </w:r>
      <w:r>
        <w:rPr>
          <w:noProof/>
        </w:rPr>
        <w:fldChar w:fldCharType="separate"/>
      </w:r>
      <w:r w:rsidR="00B75B22">
        <w:rPr>
          <w:noProof/>
        </w:rPr>
        <w:t>3</w:t>
      </w:r>
      <w:r>
        <w:rPr>
          <w:noProof/>
        </w:rPr>
        <w:fldChar w:fldCharType="end"/>
      </w:r>
    </w:p>
    <w:p w:rsidR="00711EB0" w:rsidRDefault="00711E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_Toc427657123 \h </w:instrText>
      </w:r>
      <w:r>
        <w:rPr>
          <w:noProof/>
        </w:rPr>
      </w:r>
      <w:r>
        <w:rPr>
          <w:noProof/>
        </w:rPr>
        <w:fldChar w:fldCharType="separate"/>
      </w:r>
      <w:r w:rsidR="00B75B22">
        <w:rPr>
          <w:noProof/>
        </w:rPr>
        <w:t>3</w:t>
      </w:r>
      <w:r>
        <w:rPr>
          <w:noProof/>
        </w:rPr>
        <w:fldChar w:fldCharType="end"/>
      </w:r>
    </w:p>
    <w:p w:rsidR="00711EB0" w:rsidRDefault="00711E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_Toc427657124 \h </w:instrText>
      </w:r>
      <w:r>
        <w:rPr>
          <w:noProof/>
        </w:rPr>
      </w:r>
      <w:r>
        <w:rPr>
          <w:noProof/>
        </w:rPr>
        <w:fldChar w:fldCharType="separate"/>
      </w:r>
      <w:r w:rsidR="00B75B22">
        <w:rPr>
          <w:noProof/>
        </w:rPr>
        <w:t>3</w:t>
      </w:r>
      <w:r>
        <w:rPr>
          <w:noProof/>
        </w:rPr>
        <w:fldChar w:fldCharType="end"/>
      </w:r>
    </w:p>
    <w:p w:rsidR="00711EB0" w:rsidRDefault="00711E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_Toc427657125 \h </w:instrText>
      </w:r>
      <w:r>
        <w:rPr>
          <w:noProof/>
        </w:rPr>
      </w:r>
      <w:r>
        <w:rPr>
          <w:noProof/>
        </w:rPr>
        <w:fldChar w:fldCharType="separate"/>
      </w:r>
      <w:r w:rsidR="00B75B22">
        <w:rPr>
          <w:noProof/>
        </w:rPr>
        <w:t>3</w:t>
      </w:r>
      <w:r>
        <w:rPr>
          <w:noProof/>
        </w:rPr>
        <w:fldChar w:fldCharType="end"/>
      </w:r>
    </w:p>
    <w:p w:rsidR="00711EB0" w:rsidRDefault="00711E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_Toc427657126 \h </w:instrText>
      </w:r>
      <w:r>
        <w:rPr>
          <w:noProof/>
        </w:rPr>
      </w:r>
      <w:r>
        <w:rPr>
          <w:noProof/>
        </w:rPr>
        <w:fldChar w:fldCharType="separate"/>
      </w:r>
      <w:r w:rsidR="00B75B22">
        <w:rPr>
          <w:noProof/>
        </w:rPr>
        <w:t>4</w:t>
      </w:r>
      <w:r>
        <w:rPr>
          <w:noProof/>
        </w:rPr>
        <w:fldChar w:fldCharType="end"/>
      </w:r>
    </w:p>
    <w:p w:rsidR="00711EB0" w:rsidRDefault="00711E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_Toc427657127 \h </w:instrText>
      </w:r>
      <w:r>
        <w:rPr>
          <w:noProof/>
        </w:rPr>
      </w:r>
      <w:r>
        <w:rPr>
          <w:noProof/>
        </w:rPr>
        <w:fldChar w:fldCharType="separate"/>
      </w:r>
      <w:r w:rsidR="00B75B22">
        <w:rPr>
          <w:noProof/>
        </w:rPr>
        <w:t>4</w:t>
      </w:r>
      <w:r>
        <w:rPr>
          <w:noProof/>
        </w:rPr>
        <w:fldChar w:fldCharType="end"/>
      </w:r>
    </w:p>
    <w:p w:rsidR="00711EB0" w:rsidRDefault="00711E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_Toc427657128 \h </w:instrText>
      </w:r>
      <w:r>
        <w:rPr>
          <w:noProof/>
        </w:rPr>
      </w:r>
      <w:r>
        <w:rPr>
          <w:noProof/>
        </w:rPr>
        <w:fldChar w:fldCharType="separate"/>
      </w:r>
      <w:r w:rsidR="00B75B22">
        <w:rPr>
          <w:noProof/>
        </w:rPr>
        <w:t>4</w:t>
      </w:r>
      <w:r>
        <w:rPr>
          <w:noProof/>
        </w:rPr>
        <w:fldChar w:fldCharType="end"/>
      </w:r>
    </w:p>
    <w:p w:rsidR="00711EB0" w:rsidRDefault="00711E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_Toc427657129 \h </w:instrText>
      </w:r>
      <w:r>
        <w:rPr>
          <w:noProof/>
        </w:rPr>
      </w:r>
      <w:r>
        <w:rPr>
          <w:noProof/>
        </w:rPr>
        <w:fldChar w:fldCharType="separate"/>
      </w:r>
      <w:r w:rsidR="00B75B22">
        <w:rPr>
          <w:noProof/>
        </w:rPr>
        <w:t>4</w:t>
      </w:r>
      <w:r>
        <w:rPr>
          <w:noProof/>
        </w:rPr>
        <w:fldChar w:fldCharType="end"/>
      </w:r>
    </w:p>
    <w:p w:rsidR="00711EB0" w:rsidRDefault="00711EB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_Toc427657130 \h </w:instrText>
      </w:r>
      <w:r>
        <w:rPr>
          <w:noProof/>
        </w:rPr>
      </w:r>
      <w:r>
        <w:rPr>
          <w:noProof/>
        </w:rPr>
        <w:fldChar w:fldCharType="separate"/>
      </w:r>
      <w:r w:rsidR="00B75B22">
        <w:rPr>
          <w:noProof/>
        </w:rPr>
        <w:t>6</w:t>
      </w:r>
      <w:r>
        <w:rPr>
          <w:noProof/>
        </w:rPr>
        <w:fldChar w:fldCharType="end"/>
      </w:r>
    </w:p>
    <w:p w:rsidR="00711EB0" w:rsidRDefault="00711EB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_Toc427657131 \h </w:instrText>
      </w:r>
      <w:r>
        <w:rPr>
          <w:noProof/>
        </w:rPr>
      </w:r>
      <w:r>
        <w:rPr>
          <w:noProof/>
        </w:rPr>
        <w:fldChar w:fldCharType="separate"/>
      </w:r>
      <w:r w:rsidR="00B75B22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18944325"/>
      <w:bookmarkStart w:id="5" w:name="_Toc427657119"/>
      <w:r>
        <w:lastRenderedPageBreak/>
        <w:t>Name</w:t>
      </w:r>
      <w:bookmarkEnd w:id="4"/>
      <w:bookmarkEnd w:id="5"/>
    </w:p>
    <w:p w:rsidR="00237471" w:rsidRPr="00F97A62" w:rsidRDefault="00715914" w:rsidP="0026284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 xml:space="preserve">Statement of Principles </w:t>
      </w:r>
      <w:r w:rsidR="00E55F66" w:rsidRPr="00781B24">
        <w:t>concerning</w:t>
      </w:r>
      <w:r w:rsidR="00912B55" w:rsidRPr="00781B24">
        <w:t xml:space="preserve"> </w:t>
      </w:r>
      <w:r w:rsidR="00AB267B" w:rsidRPr="000F331C">
        <w:rPr>
          <w:i/>
        </w:rPr>
        <w:t>hepatitis E</w:t>
      </w:r>
      <w:r w:rsidR="008E4A16">
        <w:rPr>
          <w:b/>
        </w:rPr>
        <w:t xml:space="preserve"> </w:t>
      </w:r>
      <w:r w:rsidR="000F331C" w:rsidRPr="003E2269">
        <w:rPr>
          <w:i/>
        </w:rPr>
        <w:t>(Balance of Probabilities)</w:t>
      </w:r>
      <w:r w:rsidR="000F331C" w:rsidRPr="00F97A62">
        <w:t xml:space="preserve"> </w:t>
      </w:r>
      <w:r w:rsidR="00E55F66" w:rsidRPr="00F97A62">
        <w:t xml:space="preserve">(No. </w:t>
      </w:r>
      <w:r w:rsidR="000F331C">
        <w:t>113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43FC9">
        <w:t>2015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18944326"/>
      <w:bookmarkStart w:id="8" w:name="_Toc427657120"/>
      <w:r w:rsidRPr="00684C0E">
        <w:t>Commencement</w:t>
      </w:r>
      <w:bookmarkEnd w:id="7"/>
      <w:bookmarkEnd w:id="8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>This instrument commences on</w:t>
      </w:r>
      <w:r w:rsidR="000F331C">
        <w:t xml:space="preserve"> </w:t>
      </w:r>
      <w:r w:rsidR="000F331C">
        <w:rPr>
          <w:b/>
        </w:rPr>
        <w:t>21 September 2015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418944327"/>
      <w:bookmarkStart w:id="10" w:name="_Toc427657121"/>
      <w:r w:rsidRPr="00684C0E">
        <w:t>Authority</w:t>
      </w:r>
      <w:bookmarkEnd w:id="9"/>
      <w:bookmarkEnd w:id="10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Veterans’ Entitlements Act 1986</w:t>
      </w:r>
      <w:r w:rsidRPr="007527C1">
        <w:t>.</w:t>
      </w:r>
    </w:p>
    <w:p w:rsidR="00D060B6" w:rsidRDefault="00D060B6" w:rsidP="00D060B6">
      <w:pPr>
        <w:pStyle w:val="LV1"/>
      </w:pPr>
      <w:bookmarkStart w:id="11" w:name="_Toc418944328"/>
      <w:bookmarkStart w:id="12" w:name="_Toc427657122"/>
      <w:r>
        <w:t>Revocation</w:t>
      </w:r>
      <w:bookmarkEnd w:id="11"/>
      <w:bookmarkEnd w:id="12"/>
    </w:p>
    <w:p w:rsidR="00D060B6" w:rsidRPr="00D060B6" w:rsidRDefault="00D060B6" w:rsidP="00D060B6">
      <w:pPr>
        <w:pStyle w:val="PlainIndent"/>
      </w:pPr>
      <w:r w:rsidRPr="000B755A">
        <w:t>The Statement of Principles concerning</w:t>
      </w:r>
      <w:r>
        <w:t xml:space="preserve"> </w:t>
      </w:r>
      <w:r w:rsidR="00AB267B">
        <w:t>hepatitis E</w:t>
      </w:r>
      <w:r w:rsidR="00E6086F">
        <w:t xml:space="preserve"> No. </w:t>
      </w:r>
      <w:r w:rsidR="00AB267B">
        <w:t>32</w:t>
      </w:r>
      <w:r w:rsidR="00E6086F">
        <w:t xml:space="preserve"> of </w:t>
      </w:r>
      <w:r w:rsidR="00AB267B">
        <w:t>2007</w:t>
      </w:r>
      <w:r w:rsidR="00CF5F63" w:rsidRPr="000B755A">
        <w:t xml:space="preserve"> </w:t>
      </w:r>
      <w:r w:rsidRPr="000B755A">
        <w:t xml:space="preserve">made under subsection 196B(3) of the </w:t>
      </w:r>
      <w:r w:rsidR="007E3C68" w:rsidRPr="007E3C68">
        <w:t>VEA</w:t>
      </w:r>
      <w:r w:rsidRPr="000B755A">
        <w:t xml:space="preserve"> is revoked.</w:t>
      </w:r>
    </w:p>
    <w:p w:rsidR="007C7DEE" w:rsidRPr="00684C0E" w:rsidRDefault="007C7DEE" w:rsidP="00C96667">
      <w:pPr>
        <w:pStyle w:val="LV1"/>
      </w:pPr>
      <w:bookmarkStart w:id="13" w:name="_Toc418944329"/>
      <w:bookmarkStart w:id="14" w:name="_Toc427657123"/>
      <w:r w:rsidRPr="00684C0E">
        <w:t>Application</w:t>
      </w:r>
      <w:bookmarkEnd w:id="13"/>
      <w:bookmarkEnd w:id="14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5" w:name="_Ref410129949"/>
      <w:bookmarkStart w:id="16" w:name="_Toc418944330"/>
      <w:bookmarkStart w:id="17" w:name="_Toc427657124"/>
      <w:r w:rsidRPr="00684C0E">
        <w:t>Definitions</w:t>
      </w:r>
      <w:bookmarkEnd w:id="15"/>
      <w:bookmarkEnd w:id="16"/>
      <w:bookmarkEnd w:id="17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8" w:name="_Ref409687573"/>
      <w:bookmarkStart w:id="19" w:name="_Ref409687579"/>
      <w:bookmarkStart w:id="20" w:name="_Ref409687725"/>
      <w:bookmarkStart w:id="21" w:name="_Toc418944331"/>
      <w:bookmarkStart w:id="22" w:name="_Toc42765712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8"/>
      <w:bookmarkEnd w:id="19"/>
      <w:bookmarkEnd w:id="20"/>
      <w:bookmarkEnd w:id="21"/>
      <w:bookmarkEnd w:id="22"/>
    </w:p>
    <w:p w:rsidR="007C7DEE" w:rsidRPr="00D5620B" w:rsidRDefault="007C7DEE" w:rsidP="003802D6">
      <w:pPr>
        <w:pStyle w:val="LV2"/>
      </w:pPr>
      <w:bookmarkStart w:id="23" w:name="_Ref403053584"/>
      <w:r w:rsidRPr="00D5620B">
        <w:t xml:space="preserve">This Statement of Principles is about </w:t>
      </w:r>
      <w:r w:rsidR="00AB267B">
        <w:t>hepatitis E</w:t>
      </w:r>
      <w:r w:rsidR="003C445A">
        <w:t xml:space="preserve"> </w:t>
      </w:r>
      <w:r w:rsidRPr="00D5620B">
        <w:t>and death from</w:t>
      </w:r>
      <w:r w:rsidR="008E4A16">
        <w:t xml:space="preserve"> </w:t>
      </w:r>
      <w:r w:rsidR="00AB267B">
        <w:t>hepatitis E</w:t>
      </w:r>
      <w:r w:rsidRPr="00D5620B">
        <w:t>.</w:t>
      </w:r>
      <w:bookmarkEnd w:id="23"/>
    </w:p>
    <w:p w:rsidR="00215860" w:rsidRPr="007142FB" w:rsidRDefault="00215860" w:rsidP="007142FB">
      <w:pPr>
        <w:pStyle w:val="LV2"/>
        <w:numPr>
          <w:ilvl w:val="0"/>
          <w:numId w:val="0"/>
        </w:numPr>
        <w:ind w:left="907"/>
        <w:rPr>
          <w:i/>
        </w:rPr>
      </w:pPr>
      <w:r w:rsidRPr="007142FB">
        <w:rPr>
          <w:i/>
        </w:rPr>
        <w:t>Meaning of</w:t>
      </w:r>
      <w:r w:rsidR="00D60FC8" w:rsidRPr="007142FB">
        <w:rPr>
          <w:i/>
        </w:rPr>
        <w:t xml:space="preserve"> </w:t>
      </w:r>
      <w:r w:rsidR="00AB267B">
        <w:rPr>
          <w:b/>
          <w:i/>
        </w:rPr>
        <w:t>hepatitis E</w:t>
      </w:r>
    </w:p>
    <w:p w:rsidR="00AB267B" w:rsidRPr="008E76DC" w:rsidRDefault="007C7DEE" w:rsidP="006E771E">
      <w:pPr>
        <w:pStyle w:val="LV2"/>
      </w:pPr>
      <w:bookmarkStart w:id="24" w:name="_Ref409598124"/>
      <w:bookmarkStart w:id="25" w:name="_Ref402529683"/>
      <w:r w:rsidRPr="00237BAF">
        <w:t>For the purposes of this Statement of Principles,</w:t>
      </w:r>
      <w:r w:rsidR="008E4A16" w:rsidRPr="008E4A16">
        <w:t xml:space="preserve"> </w:t>
      </w:r>
      <w:r w:rsidR="00AB267B">
        <w:t>hepatitis E</w:t>
      </w:r>
      <w:bookmarkEnd w:id="24"/>
      <w:bookmarkEnd w:id="25"/>
      <w:r w:rsidR="00ED634F">
        <w:t xml:space="preserve"> </w:t>
      </w:r>
      <w:r w:rsidR="00AB267B" w:rsidRPr="00230780">
        <w:t>means a symptomatic, clinical illness due to infection with the hepatitis E virus.  This infection is characterised by inflammation of the liver, commonly accompanied by fever, tiredness, loss of appetite, nausea, vomiting, abdominal discomfort and jaundice.</w:t>
      </w:r>
    </w:p>
    <w:p w:rsidR="00AB267B" w:rsidRPr="00237BAF" w:rsidRDefault="00AB267B" w:rsidP="00AB267B">
      <w:pPr>
        <w:pStyle w:val="LV2"/>
      </w:pPr>
      <w:r w:rsidRPr="00237BAF">
        <w:t xml:space="preserve">While </w:t>
      </w:r>
      <w:r>
        <w:t xml:space="preserve">hepatitis E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Pr="00230780">
        <w:t>B17.2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>
        <w:t xml:space="preserve">hepatitis E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0C7153" w:rsidP="00991F6F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3A5C26">
      <w:pPr>
        <w:pStyle w:val="LV2"/>
        <w:numPr>
          <w:ilvl w:val="0"/>
          <w:numId w:val="0"/>
        </w:numPr>
        <w:ind w:left="1474" w:hanging="567"/>
      </w:pPr>
      <w:r w:rsidRPr="003A5C26">
        <w:rPr>
          <w:i/>
        </w:rPr>
        <w:t>Death from</w:t>
      </w:r>
      <w:r w:rsidR="008F572A" w:rsidRPr="00237BAF">
        <w:t xml:space="preserve"> </w:t>
      </w:r>
      <w:r w:rsidR="00AB267B">
        <w:rPr>
          <w:b/>
          <w:i/>
        </w:rPr>
        <w:t>hepatitis E</w:t>
      </w:r>
    </w:p>
    <w:p w:rsidR="008F572A" w:rsidRPr="00237BAF" w:rsidRDefault="008F572A" w:rsidP="003802D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AB267B">
        <w:t>hepatitis 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8E4A16">
        <w:t xml:space="preserve"> </w:t>
      </w:r>
      <w:r w:rsidR="00AB267B">
        <w:t>hepatitis E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C81B87">
        <w:t>–</w:t>
      </w:r>
      <w:r w:rsidR="00D32F71">
        <w:t xml:space="preserve"> </w:t>
      </w:r>
      <w:r w:rsidR="00885EAB" w:rsidRPr="00046E67">
        <w:t>Dictionary</w:t>
      </w:r>
      <w:r w:rsidR="00C81B87">
        <w:t>.</w:t>
      </w:r>
    </w:p>
    <w:p w:rsidR="007C7DEE" w:rsidRPr="00A20CA1" w:rsidRDefault="007C7DEE" w:rsidP="00C96667">
      <w:pPr>
        <w:pStyle w:val="LV1"/>
      </w:pPr>
      <w:bookmarkStart w:id="26" w:name="_Toc418944332"/>
      <w:bookmarkStart w:id="27" w:name="_Toc427657126"/>
      <w:r w:rsidRPr="00A20CA1">
        <w:t>Basis for determining the factors</w:t>
      </w:r>
      <w:bookmarkEnd w:id="26"/>
      <w:bookmarkEnd w:id="27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AB267B">
        <w:t>hepatitis E</w:t>
      </w:r>
      <w:r w:rsidR="008E4A16">
        <w:t xml:space="preserve"> </w:t>
      </w:r>
      <w:r w:rsidRPr="00D5620B">
        <w:t>and death from</w:t>
      </w:r>
      <w:r w:rsidR="00D5620B">
        <w:t xml:space="preserve"> </w:t>
      </w:r>
      <w:r w:rsidR="00AB267B">
        <w:t>hepatitis E</w:t>
      </w:r>
      <w:r w:rsidR="008E4A16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8" w:name="_Ref411946955"/>
      <w:bookmarkStart w:id="29" w:name="_Ref411946997"/>
      <w:bookmarkStart w:id="30" w:name="_Ref412032503"/>
      <w:bookmarkStart w:id="31" w:name="_Toc418944333"/>
      <w:bookmarkStart w:id="32" w:name="_Toc427657127"/>
      <w:r w:rsidRPr="00301C54">
        <w:t xml:space="preserve">Factors that must </w:t>
      </w:r>
      <w:r w:rsidR="00D32F71">
        <w:t>exist</w:t>
      </w:r>
      <w:bookmarkEnd w:id="28"/>
      <w:bookmarkEnd w:id="29"/>
      <w:bookmarkEnd w:id="30"/>
      <w:bookmarkEnd w:id="31"/>
      <w:bookmarkEnd w:id="32"/>
    </w:p>
    <w:p w:rsidR="007C7DEE" w:rsidRPr="00AA6D8B" w:rsidRDefault="002716E4" w:rsidP="006647B7">
      <w:pPr>
        <w:pStyle w:val="PlainIndent"/>
      </w:pPr>
      <w:bookmarkStart w:id="33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AB267B">
        <w:t>hepatitis E</w:t>
      </w:r>
      <w:r w:rsidR="008E4A16">
        <w:t xml:space="preserve"> </w:t>
      </w:r>
      <w:r w:rsidR="007C7DEE" w:rsidRPr="00AA6D8B">
        <w:t xml:space="preserve">or death from </w:t>
      </w:r>
      <w:r w:rsidR="00AB267B">
        <w:t>hepatitis E</w:t>
      </w:r>
      <w:r w:rsidR="008E4A16">
        <w:t xml:space="preserve"> </w:t>
      </w:r>
      <w:r w:rsidR="007C7DEE" w:rsidRPr="00AA6D8B">
        <w:t>is connected with the circumstances of a pers</w:t>
      </w:r>
      <w:r w:rsidR="002A1ECC" w:rsidRPr="00AA6D8B">
        <w:t>on’s relevant service</w:t>
      </w:r>
      <w:r w:rsidR="007C7DEE" w:rsidRPr="00AA6D8B">
        <w:t>:</w:t>
      </w:r>
      <w:bookmarkEnd w:id="33"/>
    </w:p>
    <w:p w:rsidR="007C7DEE" w:rsidRPr="008D1B8B" w:rsidRDefault="004B08CA" w:rsidP="006647B7">
      <w:pPr>
        <w:pStyle w:val="LV2"/>
      </w:pPr>
      <w:r w:rsidRPr="00565F3D">
        <w:rPr>
          <w:lang w:val="en-US"/>
        </w:rPr>
        <w:t>being exposed to the hepatitis E virus between 15 and 64 days before the clinical onset of hepatitis E;</w:t>
      </w:r>
    </w:p>
    <w:p w:rsidR="00885EAB" w:rsidRPr="00046E67" w:rsidRDefault="004B08CA" w:rsidP="002717B2">
      <w:pPr>
        <w:pStyle w:val="NOTE"/>
      </w:pPr>
      <w:r>
        <w:t xml:space="preserve">Note: </w:t>
      </w:r>
      <w:r w:rsidRPr="00694AC0">
        <w:rPr>
          <w:b/>
          <w:i/>
        </w:rPr>
        <w:t>being exposed to the hepatitis E virus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</w:p>
    <w:p w:rsidR="007C7DEE" w:rsidRPr="008D1B8B" w:rsidRDefault="007C7DEE" w:rsidP="003802D6">
      <w:pPr>
        <w:pStyle w:val="LV2"/>
      </w:pPr>
      <w:bookmarkStart w:id="34" w:name="_Ref402530260"/>
      <w:bookmarkStart w:id="35" w:name="_Ref409598844"/>
      <w:r w:rsidRPr="008D1B8B">
        <w:t>inability to obtain appropriate clinical management for</w:t>
      </w:r>
      <w:bookmarkEnd w:id="34"/>
      <w:r w:rsidR="008E4A16">
        <w:t xml:space="preserve"> </w:t>
      </w:r>
      <w:r w:rsidR="00AB267B">
        <w:t>hepatitis E</w:t>
      </w:r>
      <w:r w:rsidR="00D5620B" w:rsidRPr="008D1B8B">
        <w:t>.</w:t>
      </w:r>
      <w:bookmarkEnd w:id="35"/>
    </w:p>
    <w:p w:rsidR="000C21A3" w:rsidRPr="00684C0E" w:rsidRDefault="00D32F71" w:rsidP="00C96667">
      <w:pPr>
        <w:pStyle w:val="LV1"/>
      </w:pPr>
      <w:bookmarkStart w:id="36" w:name="_Toc418944334"/>
      <w:bookmarkStart w:id="37" w:name="_Toc427657128"/>
      <w:bookmarkStart w:id="38" w:name="_Ref402530057"/>
      <w:r>
        <w:t>Relationship to s</w:t>
      </w:r>
      <w:r w:rsidR="000C21A3" w:rsidRPr="00684C0E">
        <w:t>ervice</w:t>
      </w:r>
      <w:bookmarkEnd w:id="36"/>
      <w:bookmarkEnd w:id="37"/>
    </w:p>
    <w:p w:rsidR="00F03C06" w:rsidRPr="00187DE1" w:rsidRDefault="00F03C06" w:rsidP="00F97A6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CC0B12">
        <w:t>section</w:t>
      </w:r>
      <w:r w:rsidR="00E6086F">
        <w:t xml:space="preserve"> 9</w:t>
      </w:r>
      <w:r w:rsidRPr="00187DE1">
        <w:t xml:space="preserve"> </w:t>
      </w:r>
      <w:r w:rsidR="001A1301">
        <w:t xml:space="preserve">must be related to the relevant service rendered by the person. </w:t>
      </w:r>
    </w:p>
    <w:bookmarkEnd w:id="38"/>
    <w:p w:rsidR="00CF2367" w:rsidRPr="00187DE1" w:rsidRDefault="00F03C06" w:rsidP="003802D6">
      <w:pPr>
        <w:pStyle w:val="LV2"/>
      </w:pPr>
      <w:r w:rsidRPr="00187DE1">
        <w:t xml:space="preserve">The factor set out in </w:t>
      </w:r>
      <w:r w:rsidR="002077D6">
        <w:t>subsection</w:t>
      </w:r>
      <w:r w:rsidR="00E6086F">
        <w:t xml:space="preserve"> 9(</w:t>
      </w:r>
      <w:r w:rsidR="004B08CA">
        <w:t>2</w:t>
      </w:r>
      <w:r w:rsidR="00E6086F">
        <w:t xml:space="preserve">) </w:t>
      </w:r>
      <w:r w:rsidRPr="00187DE1">
        <w:t xml:space="preserve">applies only to material contribution to, or aggravation of, </w:t>
      </w:r>
      <w:r w:rsidR="00AB267B">
        <w:t>hepatitis E</w:t>
      </w:r>
      <w:r w:rsidR="008E4A16">
        <w:t xml:space="preserve"> </w:t>
      </w:r>
      <w:r w:rsidRPr="00187DE1">
        <w:t xml:space="preserve">where the person’s </w:t>
      </w:r>
      <w:r w:rsidR="00AB267B">
        <w:t>hepatitis E</w:t>
      </w:r>
      <w:r w:rsidR="008E4A16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C96667">
      <w:pPr>
        <w:pStyle w:val="LV1"/>
      </w:pPr>
      <w:bookmarkStart w:id="39" w:name="_Toc418944335"/>
      <w:bookmarkStart w:id="40" w:name="_Toc427657129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9"/>
      <w:bookmarkEnd w:id="40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F97A62">
      <w:pPr>
        <w:pStyle w:val="LV2"/>
      </w:pPr>
      <w:r w:rsidRPr="00E64EE4">
        <w:t>if a f</w:t>
      </w:r>
      <w:r w:rsidR="00CC0B12">
        <w:t>actor referred to in section</w:t>
      </w:r>
      <w:r w:rsidR="003802D6">
        <w:t xml:space="preserve"> </w:t>
      </w:r>
      <w:r w:rsidR="00BB7424">
        <w:t>9</w:t>
      </w:r>
      <w:r w:rsidR="00BB7424" w:rsidRPr="00E64EE4">
        <w:t xml:space="preserve"> </w:t>
      </w:r>
      <w:r w:rsidRPr="00E64EE4">
        <w:t xml:space="preserve">applies in relation to a person; and </w:t>
      </w:r>
    </w:p>
    <w:p w:rsidR="00733269" w:rsidRPr="00E64EE4" w:rsidRDefault="00F03C06" w:rsidP="00F97A6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lastRenderedPageBreak/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7F2378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41" w:name="opcAmSched"/>
      <w:bookmarkStart w:id="42" w:name="opcCurrentFind"/>
      <w:bookmarkStart w:id="43" w:name="_Toc418944336"/>
      <w:bookmarkStart w:id="44" w:name="_Toc42765713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41"/>
      <w:bookmarkEnd w:id="42"/>
      <w:bookmarkEnd w:id="43"/>
      <w:bookmarkEnd w:id="4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="00CC0B12">
        <w:t xml:space="preserve"> </w:t>
      </w:r>
      <w:r w:rsidRPr="003F39C0">
        <w:tab/>
        <w:t>See</w:t>
      </w:r>
      <w:r w:rsidR="00101F89" w:rsidRPr="003F39C0">
        <w:t xml:space="preserve"> Section</w:t>
      </w:r>
      <w:r w:rsidRPr="003F39C0">
        <w:t xml:space="preserve"> </w:t>
      </w:r>
      <w:r w:rsidR="0085763A">
        <w:t>6</w:t>
      </w:r>
    </w:p>
    <w:p w:rsidR="00BD3334" w:rsidRDefault="00702C42" w:rsidP="00516768">
      <w:pPr>
        <w:pStyle w:val="SH1"/>
      </w:pPr>
      <w:bookmarkStart w:id="45" w:name="_Toc405472918"/>
      <w:bookmarkStart w:id="46" w:name="_Toc418944337"/>
      <w:bookmarkStart w:id="47" w:name="_Toc427657131"/>
      <w:r w:rsidRPr="00D97BB3">
        <w:t>Definitions</w:t>
      </w:r>
      <w:bookmarkEnd w:id="45"/>
      <w:bookmarkEnd w:id="46"/>
      <w:bookmarkEnd w:id="47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4B08CA" w:rsidRDefault="004B08CA" w:rsidP="009975A0">
      <w:pPr>
        <w:pStyle w:val="SH3"/>
      </w:pPr>
      <w:bookmarkStart w:id="48" w:name="_Ref402530810"/>
      <w:r w:rsidRPr="009975A0">
        <w:rPr>
          <w:b/>
          <w:i/>
        </w:rPr>
        <w:t>being exposed to the hepatitis E virus</w:t>
      </w:r>
      <w:r>
        <w:t xml:space="preserve"> means:</w:t>
      </w:r>
    </w:p>
    <w:p w:rsidR="004B08CA" w:rsidRDefault="004B08CA" w:rsidP="004B08CA">
      <w:pPr>
        <w:pStyle w:val="SH4"/>
        <w:ind w:left="1418"/>
      </w:pPr>
      <w:r>
        <w:t>being in the same household or immediate work environment as a person infected with the hepatitis E virus;</w:t>
      </w:r>
    </w:p>
    <w:p w:rsidR="004B08CA" w:rsidRDefault="004B08CA" w:rsidP="004B08CA">
      <w:pPr>
        <w:pStyle w:val="SH4"/>
        <w:ind w:left="1418"/>
      </w:pPr>
      <w:r>
        <w:t>consuming water or food contaminated with the hepatitis E virus;</w:t>
      </w:r>
    </w:p>
    <w:p w:rsidR="004B08CA" w:rsidRDefault="004B08CA" w:rsidP="004B08CA">
      <w:pPr>
        <w:pStyle w:val="SH4"/>
        <w:ind w:left="1418"/>
      </w:pPr>
      <w:r>
        <w:t xml:space="preserve">having direct contact with human or animal faecal material contaminated with the hepatitis E virus; </w:t>
      </w:r>
    </w:p>
    <w:p w:rsidR="004B08CA" w:rsidRDefault="004B08CA" w:rsidP="004B08CA">
      <w:pPr>
        <w:pStyle w:val="SH4"/>
        <w:ind w:left="1418"/>
      </w:pPr>
      <w:r>
        <w:t>having direct physical contact with a human or animal infected with the hepatitis E virus;</w:t>
      </w:r>
    </w:p>
    <w:p w:rsidR="004B08CA" w:rsidRDefault="004B08CA" w:rsidP="004B08CA">
      <w:pPr>
        <w:pStyle w:val="SH4"/>
        <w:ind w:left="1418"/>
      </w:pPr>
      <w:r>
        <w:t>having percutaneous exposure to blood or body fluids contaminated with the hepatitis E virus;</w:t>
      </w:r>
    </w:p>
    <w:p w:rsidR="004B08CA" w:rsidRDefault="004B08CA" w:rsidP="004B08CA">
      <w:pPr>
        <w:pStyle w:val="SH4"/>
        <w:ind w:left="1418"/>
      </w:pPr>
      <w:r>
        <w:t xml:space="preserve">receiving a liver transplant contaminated with the hepatitis E virus; or </w:t>
      </w:r>
    </w:p>
    <w:p w:rsidR="004B08CA" w:rsidRDefault="004B08CA" w:rsidP="004B08CA">
      <w:pPr>
        <w:pStyle w:val="SH4"/>
        <w:ind w:left="1418"/>
      </w:pPr>
      <w:r>
        <w:t>receiving a transfusion of blood or blood products contaminated with the hepatitis E virus.</w:t>
      </w:r>
    </w:p>
    <w:p w:rsidR="004B08CA" w:rsidRPr="00513D05" w:rsidRDefault="004B08CA" w:rsidP="009975A0">
      <w:pPr>
        <w:pStyle w:val="SH3"/>
      </w:pPr>
      <w:r w:rsidRPr="009975A0">
        <w:rPr>
          <w:b/>
          <w:i/>
        </w:rPr>
        <w:t>hepatitis E</w:t>
      </w:r>
      <w:r w:rsidRPr="00513D05">
        <w:t>—see subsection</w:t>
      </w:r>
      <w:r>
        <w:t xml:space="preserve"> 7(2).</w:t>
      </w:r>
    </w:p>
    <w:p w:rsidR="00885EAB" w:rsidRPr="009C404D" w:rsidRDefault="00885EAB" w:rsidP="009975A0">
      <w:pPr>
        <w:pStyle w:val="SH3"/>
      </w:pPr>
      <w:r w:rsidRPr="009975A0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0F331C">
        <w:rPr>
          <w:i/>
        </w:rPr>
        <w:t>Military Rehabilitation and Compensation Act 2004</w:t>
      </w:r>
      <w:r w:rsidRPr="009C404D">
        <w:t>.</w:t>
      </w:r>
    </w:p>
    <w:bookmarkEnd w:id="48"/>
    <w:p w:rsidR="00885EAB" w:rsidRPr="009C404D" w:rsidRDefault="00054930" w:rsidP="009975A0">
      <w:pPr>
        <w:pStyle w:val="SH3"/>
      </w:pPr>
      <w:r w:rsidRPr="009975A0">
        <w:rPr>
          <w:b/>
          <w:i/>
        </w:rPr>
        <w:t>r</w:t>
      </w:r>
      <w:r w:rsidR="00885EAB" w:rsidRPr="009975A0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A43D51">
      <w:pPr>
        <w:pStyle w:val="SH4"/>
        <w:ind w:left="1418"/>
      </w:pPr>
      <w:bookmarkStart w:id="49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A43D51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A43D51">
      <w:pPr>
        <w:pStyle w:val="SH4"/>
        <w:ind w:left="1418"/>
      </w:pPr>
      <w:r>
        <w:t>peacetime service under the MRCA.</w:t>
      </w:r>
    </w:p>
    <w:p w:rsidR="00885EAB" w:rsidRPr="009C404D" w:rsidRDefault="00054930" w:rsidP="009975A0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49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A43D51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A43D51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A43D51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A43D51">
      <w:pPr>
        <w:pStyle w:val="SH4"/>
        <w:ind w:left="1418"/>
      </w:pPr>
      <w:r w:rsidRPr="00513D05">
        <w:tab/>
        <w:t>circulatory failure;</w:t>
      </w:r>
      <w:r w:rsidR="006518F1">
        <w:t xml:space="preserve"> or</w:t>
      </w:r>
    </w:p>
    <w:p w:rsidR="00BD3334" w:rsidRPr="00BD3334" w:rsidRDefault="00885EAB" w:rsidP="00A43D51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975A0">
      <w:pPr>
        <w:pStyle w:val="SH3"/>
      </w:pPr>
      <w:r w:rsidRPr="009975A0">
        <w:rPr>
          <w:b/>
          <w:i/>
        </w:rPr>
        <w:t>VEA</w:t>
      </w:r>
      <w:r w:rsidRPr="0019084F">
        <w:t xml:space="preserve"> means the </w:t>
      </w:r>
      <w:r w:rsidRPr="000F331C">
        <w:rPr>
          <w:i/>
        </w:rPr>
        <w:t>Veterans</w:t>
      </w:r>
      <w:r w:rsidR="00DC270B" w:rsidRPr="000F331C">
        <w:rPr>
          <w:i/>
        </w:rPr>
        <w:t>'</w:t>
      </w:r>
      <w:r w:rsidRPr="000F331C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02383" w:rsidRDefault="00F02383" w:rsidP="003F4535">
      <w:pPr>
        <w:rPr>
          <w:b/>
          <w:i/>
        </w:rPr>
      </w:pPr>
    </w:p>
    <w:sectPr w:rsidR="00F02383" w:rsidSect="00FA33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7D" w:rsidRDefault="0001587D" w:rsidP="00715914">
      <w:pPr>
        <w:spacing w:line="240" w:lineRule="auto"/>
      </w:pPr>
      <w:r>
        <w:separator/>
      </w:r>
    </w:p>
  </w:endnote>
  <w:endnote w:type="continuationSeparator" w:id="0">
    <w:p w:rsidR="0001587D" w:rsidRDefault="0001587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03C06" w:rsidRPr="00C01863" w:rsidTr="003F4535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F331C" w:rsidRDefault="00F03C06" w:rsidP="00343FC9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</w:p>
        <w:p w:rsidR="00F03C06" w:rsidRPr="00C01863" w:rsidRDefault="00343FC9" w:rsidP="000F331C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Hepatitis E</w:t>
          </w:r>
          <w:r w:rsidR="003A2FFE" w:rsidRPr="003A2FFE">
            <w:rPr>
              <w:i/>
              <w:sz w:val="18"/>
            </w:rPr>
            <w:t xml:space="preserve"> </w:t>
          </w:r>
          <w:r w:rsidR="000F331C">
            <w:rPr>
              <w:i/>
              <w:sz w:val="18"/>
            </w:rPr>
            <w:t>(Balance of Probabilities)</w:t>
          </w:r>
          <w:r w:rsidR="000F331C" w:rsidRPr="007F2378">
            <w:rPr>
              <w:i/>
              <w:sz w:val="18"/>
            </w:rPr>
            <w:t xml:space="preserve"> </w:t>
          </w:r>
          <w:r w:rsidR="003A2FFE" w:rsidRPr="003A2FFE">
            <w:rPr>
              <w:i/>
              <w:sz w:val="18"/>
            </w:rPr>
            <w:t xml:space="preserve">(No. </w:t>
          </w:r>
          <w:r w:rsidR="000F331C">
            <w:rPr>
              <w:i/>
              <w:sz w:val="18"/>
              <w:szCs w:val="18"/>
            </w:rPr>
            <w:t>113</w:t>
          </w:r>
          <w:r w:rsidR="00611D12" w:rsidRPr="007C5CE0">
            <w:rPr>
              <w:i/>
              <w:sz w:val="18"/>
              <w:szCs w:val="18"/>
            </w:rPr>
            <w:t xml:space="preserve"> of </w:t>
          </w:r>
          <w:r w:rsidRPr="00343FC9">
            <w:rPr>
              <w:i/>
              <w:sz w:val="18"/>
              <w:szCs w:val="18"/>
            </w:rPr>
            <w:t>2015</w:t>
          </w:r>
          <w:r w:rsidR="003A2FFE" w:rsidRPr="003A2FFE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75B22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9612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3F4535" w:rsidRDefault="00F03C06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03C06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F331C" w:rsidRDefault="00F03C06" w:rsidP="000F331C">
          <w:pPr>
            <w:spacing w:line="0" w:lineRule="atLeast"/>
            <w:jc w:val="center"/>
            <w:rPr>
              <w:i/>
              <w:sz w:val="18"/>
            </w:rPr>
          </w:pPr>
          <w:r w:rsidRPr="00343FC9">
            <w:rPr>
              <w:i/>
              <w:sz w:val="18"/>
            </w:rPr>
            <w:t xml:space="preserve">Statement of Principles concerning </w:t>
          </w:r>
        </w:p>
        <w:p w:rsidR="00F03C06" w:rsidRPr="00343FC9" w:rsidRDefault="00343FC9" w:rsidP="000F331C">
          <w:pPr>
            <w:spacing w:line="0" w:lineRule="atLeast"/>
            <w:jc w:val="center"/>
            <w:rPr>
              <w:sz w:val="18"/>
            </w:rPr>
          </w:pPr>
          <w:r w:rsidRPr="00343FC9">
            <w:rPr>
              <w:i/>
              <w:sz w:val="18"/>
            </w:rPr>
            <w:t>Hepatitis E</w:t>
          </w:r>
          <w:r w:rsidR="000007B8" w:rsidRPr="00343FC9">
            <w:rPr>
              <w:i/>
              <w:sz w:val="18"/>
            </w:rPr>
            <w:t xml:space="preserve"> </w:t>
          </w:r>
          <w:r w:rsidR="000F331C">
            <w:rPr>
              <w:i/>
              <w:sz w:val="18"/>
            </w:rPr>
            <w:t>(Balance of Probabilities)</w:t>
          </w:r>
          <w:r w:rsidR="000F331C" w:rsidRPr="007F2378">
            <w:rPr>
              <w:i/>
              <w:sz w:val="18"/>
            </w:rPr>
            <w:t xml:space="preserve"> </w:t>
          </w:r>
          <w:r w:rsidR="003A2FFE" w:rsidRPr="00343FC9">
            <w:rPr>
              <w:i/>
              <w:sz w:val="18"/>
            </w:rPr>
            <w:t xml:space="preserve">(No. </w:t>
          </w:r>
          <w:r w:rsidR="000F331C">
            <w:rPr>
              <w:i/>
              <w:sz w:val="18"/>
            </w:rPr>
            <w:t>113</w:t>
          </w:r>
          <w:r w:rsidR="003B403B" w:rsidRPr="00343FC9">
            <w:rPr>
              <w:i/>
              <w:sz w:val="18"/>
              <w:szCs w:val="18"/>
            </w:rPr>
            <w:t xml:space="preserve"> of </w:t>
          </w:r>
          <w:r w:rsidR="003B403B" w:rsidRPr="00343FC9">
            <w:rPr>
              <w:i/>
              <w:sz w:val="18"/>
              <w:szCs w:val="18"/>
            </w:rPr>
            <w:fldChar w:fldCharType="begin"/>
          </w:r>
          <w:r w:rsidR="003B403B" w:rsidRPr="00343FC9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343FC9">
            <w:rPr>
              <w:i/>
              <w:sz w:val="18"/>
              <w:szCs w:val="18"/>
            </w:rPr>
            <w:fldChar w:fldCharType="separate"/>
          </w:r>
          <w:r w:rsidR="00B75B22" w:rsidRPr="00B75B22">
            <w:rPr>
              <w:i/>
              <w:sz w:val="18"/>
              <w:szCs w:val="18"/>
            </w:rPr>
            <w:t>2015</w:t>
          </w:r>
          <w:r w:rsidR="003B403B" w:rsidRPr="00343FC9">
            <w:rPr>
              <w:i/>
              <w:sz w:val="18"/>
              <w:szCs w:val="18"/>
            </w:rPr>
            <w:fldChar w:fldCharType="end"/>
          </w:r>
          <w:r w:rsidR="00F03C06" w:rsidRPr="00343FC9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75B22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343FC9" w:rsidRDefault="00F03C06" w:rsidP="005E7FC2">
          <w:pPr>
            <w:jc w:val="center"/>
            <w:rPr>
              <w:sz w:val="18"/>
              <w:szCs w:val="18"/>
            </w:rPr>
          </w:pPr>
          <w:r w:rsidRPr="00343FC9">
            <w:rPr>
              <w:i/>
              <w:sz w:val="18"/>
              <w:szCs w:val="18"/>
            </w:rPr>
            <w:t>Veterans</w:t>
          </w:r>
          <w:r w:rsidR="00D32F71" w:rsidRPr="00343FC9">
            <w:rPr>
              <w:i/>
              <w:sz w:val="18"/>
              <w:szCs w:val="18"/>
            </w:rPr>
            <w:t>’</w:t>
          </w:r>
          <w:r w:rsidRPr="00343FC9">
            <w:rPr>
              <w:i/>
              <w:sz w:val="18"/>
              <w:szCs w:val="18"/>
            </w:rPr>
            <w:t xml:space="preserve"> Entitlements Act</w:t>
          </w:r>
          <w:r w:rsidRPr="00343FC9">
            <w:rPr>
              <w:sz w:val="18"/>
              <w:szCs w:val="18"/>
            </w:rPr>
            <w:t xml:space="preserve"> </w:t>
          </w:r>
          <w:r w:rsidRPr="00343FC9">
            <w:rPr>
              <w:i/>
              <w:sz w:val="18"/>
              <w:szCs w:val="18"/>
            </w:rPr>
            <w:t>1986</w:t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F2378" w:rsidRPr="00C01863" w:rsidTr="0001587D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F331C" w:rsidRDefault="007F2378" w:rsidP="00343FC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 xml:space="preserve">Statement of Principles concerning </w:t>
          </w:r>
        </w:p>
        <w:p w:rsidR="007F2378" w:rsidRPr="007C5CE0" w:rsidRDefault="00343FC9" w:rsidP="000F331C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Hepatitis E</w:t>
          </w:r>
          <w:r w:rsidR="007F2378" w:rsidRPr="007C5CE0">
            <w:rPr>
              <w:i/>
              <w:sz w:val="18"/>
            </w:rPr>
            <w:t xml:space="preserve"> </w:t>
          </w:r>
          <w:r w:rsidR="000F331C">
            <w:rPr>
              <w:i/>
              <w:sz w:val="18"/>
            </w:rPr>
            <w:t>(Balance of Probabilities)</w:t>
          </w:r>
          <w:r w:rsidR="000F331C" w:rsidRPr="007F2378">
            <w:rPr>
              <w:i/>
              <w:sz w:val="18"/>
            </w:rPr>
            <w:t xml:space="preserve"> </w:t>
          </w:r>
          <w:r w:rsidR="007F2378" w:rsidRPr="007C5CE0">
            <w:rPr>
              <w:i/>
              <w:sz w:val="18"/>
            </w:rPr>
            <w:t xml:space="preserve">(No. </w:t>
          </w:r>
          <w:r w:rsidR="000F331C">
            <w:rPr>
              <w:i/>
              <w:sz w:val="18"/>
            </w:rPr>
            <w:t>113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="007F2378" w:rsidRPr="007C5CE0">
            <w:rPr>
              <w:i/>
              <w:sz w:val="18"/>
              <w:szCs w:val="18"/>
            </w:rPr>
            <w:fldChar w:fldCharType="begin"/>
          </w:r>
          <w:r w:rsidR="007F2378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7F2378" w:rsidRPr="007C5CE0">
            <w:rPr>
              <w:i/>
              <w:sz w:val="18"/>
              <w:szCs w:val="18"/>
            </w:rPr>
            <w:fldChar w:fldCharType="separate"/>
          </w:r>
          <w:r w:rsidR="00B75B22" w:rsidRPr="00B75B22">
            <w:rPr>
              <w:i/>
              <w:sz w:val="18"/>
              <w:szCs w:val="18"/>
            </w:rPr>
            <w:t>2015</w:t>
          </w:r>
          <w:r w:rsidR="007F2378" w:rsidRPr="007C5CE0">
            <w:rPr>
              <w:i/>
              <w:sz w:val="18"/>
              <w:szCs w:val="18"/>
            </w:rPr>
            <w:fldChar w:fldCharType="end"/>
          </w:r>
          <w:r w:rsidR="007F2378" w:rsidRPr="007C5CE0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75B22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7F2378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7F2378" w:rsidRPr="003F4535" w:rsidRDefault="007F2378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8674F" w:rsidRPr="00C01863" w:rsidTr="0001587D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F331C" w:rsidRDefault="0008674F" w:rsidP="00343FC9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Pr="00C01863" w:rsidRDefault="00343FC9" w:rsidP="000F331C">
          <w:pPr>
            <w:spacing w:line="0" w:lineRule="atLeast"/>
            <w:jc w:val="center"/>
            <w:rPr>
              <w:sz w:val="18"/>
            </w:rPr>
          </w:pPr>
          <w:r w:rsidRPr="00343FC9">
            <w:rPr>
              <w:i/>
              <w:sz w:val="18"/>
            </w:rPr>
            <w:t xml:space="preserve">Hepatitis E </w:t>
          </w:r>
          <w:r w:rsidR="000F331C">
            <w:rPr>
              <w:i/>
              <w:sz w:val="18"/>
            </w:rPr>
            <w:t>(Balance of Probabilities)</w:t>
          </w:r>
          <w:r w:rsidR="000F331C" w:rsidRPr="007F2378">
            <w:rPr>
              <w:i/>
              <w:sz w:val="18"/>
            </w:rPr>
            <w:t xml:space="preserve"> </w:t>
          </w:r>
          <w:r w:rsidR="0008674F" w:rsidRPr="007F2378">
            <w:rPr>
              <w:i/>
              <w:sz w:val="18"/>
            </w:rPr>
            <w:t xml:space="preserve">(No. </w:t>
          </w:r>
          <w:r w:rsidR="000F331C">
            <w:rPr>
              <w:i/>
              <w:sz w:val="18"/>
              <w:szCs w:val="18"/>
            </w:rPr>
            <w:t>113</w:t>
          </w:r>
          <w:r w:rsidR="0085763A" w:rsidRPr="007F2378">
            <w:rPr>
              <w:i/>
              <w:sz w:val="18"/>
              <w:szCs w:val="18"/>
            </w:rPr>
            <w:t xml:space="preserve"> </w:t>
          </w:r>
          <w:r w:rsidR="0008674F" w:rsidRPr="007F2378">
            <w:rPr>
              <w:i/>
              <w:sz w:val="18"/>
              <w:szCs w:val="18"/>
            </w:rPr>
            <w:t xml:space="preserve">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B75B22" w:rsidRPr="00B75B22">
            <w:rPr>
              <w:i/>
              <w:sz w:val="18"/>
              <w:szCs w:val="18"/>
            </w:rPr>
            <w:t>2015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75B22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08674F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8674F" w:rsidRPr="005E7FC2" w:rsidRDefault="0008674F" w:rsidP="0008674F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2B45FA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885EAB" w:rsidRPr="00EF5531" w:rsidRDefault="00885EAB" w:rsidP="0008674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41F52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5E7FC2" w:rsidRDefault="008F48EC" w:rsidP="00154DCA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  <w:r w:rsidR="00154DCA" w:rsidRPr="003A2FFE">
            <w:rPr>
              <w:i/>
              <w:sz w:val="18"/>
              <w:szCs w:val="18"/>
            </w:rPr>
            <w:fldChar w:fldCharType="begin"/>
          </w:r>
          <w:r w:rsidR="00154DCA" w:rsidRPr="003A2FFE">
            <w:rPr>
              <w:i/>
              <w:sz w:val="18"/>
              <w:szCs w:val="18"/>
            </w:rPr>
            <w:instrText xml:space="preserve"> REF SoP_Na</w:instrText>
          </w:r>
          <w:r w:rsidR="00154DCA">
            <w:rPr>
              <w:i/>
              <w:sz w:val="18"/>
              <w:szCs w:val="18"/>
            </w:rPr>
            <w:instrText>me \* Charformat \* MERGEFORMAT</w:instrText>
          </w:r>
          <w:r w:rsidR="00154DCA" w:rsidRPr="003A2FFE">
            <w:rPr>
              <w:i/>
              <w:sz w:val="18"/>
              <w:szCs w:val="18"/>
            </w:rPr>
            <w:fldChar w:fldCharType="separate"/>
          </w:r>
          <w:r w:rsidR="00B75B22">
            <w:rPr>
              <w:b/>
              <w:bCs/>
              <w:i/>
              <w:sz w:val="18"/>
              <w:szCs w:val="18"/>
              <w:lang w:val="en-US"/>
            </w:rPr>
            <w:t>Error! Reference source not found.</w:t>
          </w:r>
          <w:r w:rsidR="00154DCA" w:rsidRPr="003A2FFE">
            <w:rPr>
              <w:i/>
              <w:sz w:val="18"/>
              <w:szCs w:val="18"/>
            </w:rPr>
            <w:fldChar w:fldCharType="end"/>
          </w:r>
          <w:r w:rsidR="00154DCA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</w:rPr>
            <w:t xml:space="preserve">(No.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B75B22">
            <w:rPr>
              <w:b/>
              <w:bCs/>
              <w:i/>
              <w:sz w:val="18"/>
              <w:szCs w:val="18"/>
              <w:lang w:val="en-US"/>
            </w:rPr>
            <w:t>Error! Reference source not found.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B75B22" w:rsidRPr="00B75B22">
            <w:rPr>
              <w:i/>
              <w:sz w:val="18"/>
              <w:szCs w:val="18"/>
            </w:rPr>
            <w:t>2015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Pr="00E55F66">
            <w:rPr>
              <w:i/>
              <w:sz w:val="18"/>
            </w:rPr>
            <w:t>)</w:t>
          </w:r>
          <w:r w:rsidR="0015201F">
            <w:rPr>
              <w:i/>
              <w:sz w:val="18"/>
            </w:rPr>
            <w:t xml:space="preserve">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11EB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5E7FC2" w:rsidP="00DF6D11">
          <w:pPr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53697E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1986</w:t>
          </w:r>
        </w:p>
      </w:tc>
    </w:tr>
  </w:tbl>
  <w:p w:rsidR="00885EAB" w:rsidRDefault="00885EAB" w:rsidP="00CF2367">
    <w:pPr>
      <w:rPr>
        <w:i/>
        <w:sz w:val="18"/>
      </w:rPr>
    </w:pPr>
  </w:p>
  <w:p w:rsidR="00154DCA" w:rsidRDefault="00154DCA" w:rsidP="00CF2367">
    <w:pPr>
      <w:rPr>
        <w:i/>
        <w:sz w:val="18"/>
      </w:rPr>
    </w:pPr>
  </w:p>
  <w:p w:rsidR="0079657C" w:rsidRPr="0079657C" w:rsidRDefault="0079657C" w:rsidP="0079657C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B75B22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B75B22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11EB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D79B6" w:rsidRDefault="00885EAB" w:rsidP="007500C8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81FD59" wp14:editId="6FE107DC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75B2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1FD59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0;margin-top:793.7pt;width:347.25pt;height:31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935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IYqgWeryEe1kNaoZPeEM&#10;nzcIZsGcv2YWEwhKTFV/haWSGqWitxIltbbf39IHPFKFU9QWJhrK9tuaWVSa/KIwMsZZnocRGDf5&#10;6GiIjX1+snx+otbthUbHZPF1UQx4L3diZXV7h+E7DV5xxBSH74KiaXrxwvdzFsObi+k0gjD0DPML&#10;dWP4boqEJN52d8yabXd7sHmpd7OPTV41eY8NFa70dO111cQJ8MQqMhE2GJgxJ9vhHiby831EPf0F&#10;nf4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Lv/3fk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75B22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B75B22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11EB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B75B22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11EB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7D" w:rsidRDefault="0001587D" w:rsidP="00715914">
      <w:pPr>
        <w:spacing w:line="240" w:lineRule="auto"/>
      </w:pPr>
      <w:r>
        <w:separator/>
      </w:r>
    </w:p>
  </w:footnote>
  <w:footnote w:type="continuationSeparator" w:id="0">
    <w:p w:rsidR="0001587D" w:rsidRDefault="0001587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75B22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75B22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75B22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75B22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CF2367">
    <w:pPr>
      <w:pBdr>
        <w:bottom w:val="single" w:sz="6" w:space="1" w:color="auto"/>
      </w:pBdr>
      <w:spacing w:after="12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3E6936F" wp14:editId="2FB2D18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75B2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6936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Ya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MRpWGg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75B22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B75B22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B75B22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B75B22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B75B22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B75B22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B75B22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B75B22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D032AEF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708ADC06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evenAndOddHeaders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D7"/>
    <w:rsid w:val="000007B8"/>
    <w:rsid w:val="00004470"/>
    <w:rsid w:val="000136AF"/>
    <w:rsid w:val="0001587D"/>
    <w:rsid w:val="00024911"/>
    <w:rsid w:val="00032E05"/>
    <w:rsid w:val="000437C1"/>
    <w:rsid w:val="000453D1"/>
    <w:rsid w:val="00046E67"/>
    <w:rsid w:val="00047651"/>
    <w:rsid w:val="00051B75"/>
    <w:rsid w:val="0005365D"/>
    <w:rsid w:val="00054930"/>
    <w:rsid w:val="000614BF"/>
    <w:rsid w:val="00061E3E"/>
    <w:rsid w:val="00081B7C"/>
    <w:rsid w:val="00085567"/>
    <w:rsid w:val="0008674F"/>
    <w:rsid w:val="0009687C"/>
    <w:rsid w:val="00097FDF"/>
    <w:rsid w:val="000B1350"/>
    <w:rsid w:val="000B58FA"/>
    <w:rsid w:val="000C21A3"/>
    <w:rsid w:val="000C664A"/>
    <w:rsid w:val="000C6D96"/>
    <w:rsid w:val="000C7153"/>
    <w:rsid w:val="000D05EF"/>
    <w:rsid w:val="000D4D03"/>
    <w:rsid w:val="000E2261"/>
    <w:rsid w:val="000E4183"/>
    <w:rsid w:val="000F21C1"/>
    <w:rsid w:val="000F331C"/>
    <w:rsid w:val="000F76FA"/>
    <w:rsid w:val="00101F89"/>
    <w:rsid w:val="001058EA"/>
    <w:rsid w:val="0010745C"/>
    <w:rsid w:val="00132CEB"/>
    <w:rsid w:val="00142B62"/>
    <w:rsid w:val="0015201F"/>
    <w:rsid w:val="00154DCA"/>
    <w:rsid w:val="00157B8B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A1301"/>
    <w:rsid w:val="001B0F26"/>
    <w:rsid w:val="001C2AD2"/>
    <w:rsid w:val="001C61C5"/>
    <w:rsid w:val="001C69C4"/>
    <w:rsid w:val="001C77EE"/>
    <w:rsid w:val="001D37EF"/>
    <w:rsid w:val="001D3C1C"/>
    <w:rsid w:val="001D407A"/>
    <w:rsid w:val="001D67F6"/>
    <w:rsid w:val="001E3590"/>
    <w:rsid w:val="001E7407"/>
    <w:rsid w:val="001F4BD4"/>
    <w:rsid w:val="001F5D5E"/>
    <w:rsid w:val="001F6219"/>
    <w:rsid w:val="001F6CD4"/>
    <w:rsid w:val="00206C4D"/>
    <w:rsid w:val="002077D6"/>
    <w:rsid w:val="0021053C"/>
    <w:rsid w:val="00213090"/>
    <w:rsid w:val="00214488"/>
    <w:rsid w:val="00215860"/>
    <w:rsid w:val="00215AF1"/>
    <w:rsid w:val="00222078"/>
    <w:rsid w:val="00223E2C"/>
    <w:rsid w:val="00225CBD"/>
    <w:rsid w:val="00226ECC"/>
    <w:rsid w:val="002321E8"/>
    <w:rsid w:val="00236EEC"/>
    <w:rsid w:val="00237471"/>
    <w:rsid w:val="00237BAF"/>
    <w:rsid w:val="0024010F"/>
    <w:rsid w:val="00240749"/>
    <w:rsid w:val="00243018"/>
    <w:rsid w:val="002564A4"/>
    <w:rsid w:val="00262848"/>
    <w:rsid w:val="002650E6"/>
    <w:rsid w:val="0026736C"/>
    <w:rsid w:val="002716E4"/>
    <w:rsid w:val="002717B2"/>
    <w:rsid w:val="002773D7"/>
    <w:rsid w:val="00281308"/>
    <w:rsid w:val="00284719"/>
    <w:rsid w:val="00294043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F4B"/>
    <w:rsid w:val="002F5948"/>
    <w:rsid w:val="00301C54"/>
    <w:rsid w:val="00304F8B"/>
    <w:rsid w:val="0033221D"/>
    <w:rsid w:val="003354D2"/>
    <w:rsid w:val="00335BC6"/>
    <w:rsid w:val="003415D3"/>
    <w:rsid w:val="00343FC9"/>
    <w:rsid w:val="00344701"/>
    <w:rsid w:val="00352B0F"/>
    <w:rsid w:val="00356690"/>
    <w:rsid w:val="00360459"/>
    <w:rsid w:val="00360A61"/>
    <w:rsid w:val="00365E25"/>
    <w:rsid w:val="003734C6"/>
    <w:rsid w:val="003802D6"/>
    <w:rsid w:val="00385187"/>
    <w:rsid w:val="003A189F"/>
    <w:rsid w:val="003A2FFE"/>
    <w:rsid w:val="003A5C26"/>
    <w:rsid w:val="003B3E42"/>
    <w:rsid w:val="003B403B"/>
    <w:rsid w:val="003C445A"/>
    <w:rsid w:val="003C4C02"/>
    <w:rsid w:val="003C6231"/>
    <w:rsid w:val="003D0BFE"/>
    <w:rsid w:val="003D5700"/>
    <w:rsid w:val="003D65BF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B08CA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68CF"/>
    <w:rsid w:val="00532C9B"/>
    <w:rsid w:val="0053697E"/>
    <w:rsid w:val="00537FBC"/>
    <w:rsid w:val="00545116"/>
    <w:rsid w:val="005574D1"/>
    <w:rsid w:val="00575A90"/>
    <w:rsid w:val="00584811"/>
    <w:rsid w:val="0058491F"/>
    <w:rsid w:val="00585784"/>
    <w:rsid w:val="00593AA6"/>
    <w:rsid w:val="00593D05"/>
    <w:rsid w:val="00594161"/>
    <w:rsid w:val="00594749"/>
    <w:rsid w:val="005B05D3"/>
    <w:rsid w:val="005B4067"/>
    <w:rsid w:val="005C3F41"/>
    <w:rsid w:val="005D2D09"/>
    <w:rsid w:val="005E7FC2"/>
    <w:rsid w:val="00600219"/>
    <w:rsid w:val="006013B7"/>
    <w:rsid w:val="00603D01"/>
    <w:rsid w:val="00603DC4"/>
    <w:rsid w:val="00611D12"/>
    <w:rsid w:val="00615B89"/>
    <w:rsid w:val="00616FF5"/>
    <w:rsid w:val="00617C4E"/>
    <w:rsid w:val="00620076"/>
    <w:rsid w:val="006420AB"/>
    <w:rsid w:val="006518F1"/>
    <w:rsid w:val="00652C80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3DE5"/>
    <w:rsid w:val="00695023"/>
    <w:rsid w:val="006B5789"/>
    <w:rsid w:val="006C30C5"/>
    <w:rsid w:val="006C4E18"/>
    <w:rsid w:val="006C7F8C"/>
    <w:rsid w:val="006D6CB3"/>
    <w:rsid w:val="006E212F"/>
    <w:rsid w:val="006E5FCB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11EB0"/>
    <w:rsid w:val="00713084"/>
    <w:rsid w:val="007142FB"/>
    <w:rsid w:val="00714F20"/>
    <w:rsid w:val="0071590F"/>
    <w:rsid w:val="00715914"/>
    <w:rsid w:val="00731E00"/>
    <w:rsid w:val="00733269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B24"/>
    <w:rsid w:val="00782F4E"/>
    <w:rsid w:val="00783E89"/>
    <w:rsid w:val="007904DB"/>
    <w:rsid w:val="00793915"/>
    <w:rsid w:val="0079657C"/>
    <w:rsid w:val="007A15B1"/>
    <w:rsid w:val="007B132E"/>
    <w:rsid w:val="007C2253"/>
    <w:rsid w:val="007C5CE0"/>
    <w:rsid w:val="007C7DEE"/>
    <w:rsid w:val="007D3BA2"/>
    <w:rsid w:val="007E163D"/>
    <w:rsid w:val="007E3C68"/>
    <w:rsid w:val="007E667A"/>
    <w:rsid w:val="007E7626"/>
    <w:rsid w:val="007F2378"/>
    <w:rsid w:val="007F28C9"/>
    <w:rsid w:val="00803587"/>
    <w:rsid w:val="00806368"/>
    <w:rsid w:val="008117E9"/>
    <w:rsid w:val="00824498"/>
    <w:rsid w:val="00831C11"/>
    <w:rsid w:val="008321ED"/>
    <w:rsid w:val="00832C32"/>
    <w:rsid w:val="008448C5"/>
    <w:rsid w:val="00850A63"/>
    <w:rsid w:val="00856A31"/>
    <w:rsid w:val="0085763A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D0EE0"/>
    <w:rsid w:val="008D16D3"/>
    <w:rsid w:val="008D1B8B"/>
    <w:rsid w:val="008E4A16"/>
    <w:rsid w:val="008E6067"/>
    <w:rsid w:val="008E76DC"/>
    <w:rsid w:val="008F48EC"/>
    <w:rsid w:val="008F54E7"/>
    <w:rsid w:val="008F572A"/>
    <w:rsid w:val="00903422"/>
    <w:rsid w:val="00904761"/>
    <w:rsid w:val="00912B55"/>
    <w:rsid w:val="00914CC6"/>
    <w:rsid w:val="00915DF9"/>
    <w:rsid w:val="009254C3"/>
    <w:rsid w:val="00932377"/>
    <w:rsid w:val="00947D5A"/>
    <w:rsid w:val="00951BB4"/>
    <w:rsid w:val="009532A5"/>
    <w:rsid w:val="00956922"/>
    <w:rsid w:val="009612CF"/>
    <w:rsid w:val="00973808"/>
    <w:rsid w:val="00982242"/>
    <w:rsid w:val="009868E9"/>
    <w:rsid w:val="009975A0"/>
    <w:rsid w:val="009B5A4E"/>
    <w:rsid w:val="009C2B65"/>
    <w:rsid w:val="009C404D"/>
    <w:rsid w:val="009E1CFE"/>
    <w:rsid w:val="009E5CFC"/>
    <w:rsid w:val="00A079CB"/>
    <w:rsid w:val="00A11C0D"/>
    <w:rsid w:val="00A12128"/>
    <w:rsid w:val="00A137F8"/>
    <w:rsid w:val="00A20CA1"/>
    <w:rsid w:val="00A22C98"/>
    <w:rsid w:val="00A231E2"/>
    <w:rsid w:val="00A43D51"/>
    <w:rsid w:val="00A515BC"/>
    <w:rsid w:val="00A56C3D"/>
    <w:rsid w:val="00A6070D"/>
    <w:rsid w:val="00A64912"/>
    <w:rsid w:val="00A70A74"/>
    <w:rsid w:val="00A73056"/>
    <w:rsid w:val="00AA64D6"/>
    <w:rsid w:val="00AA6D8B"/>
    <w:rsid w:val="00AB267B"/>
    <w:rsid w:val="00AD2DC7"/>
    <w:rsid w:val="00AD5641"/>
    <w:rsid w:val="00AD7889"/>
    <w:rsid w:val="00AD7AC2"/>
    <w:rsid w:val="00AD7DCC"/>
    <w:rsid w:val="00AE351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74DD"/>
    <w:rsid w:val="00B308FE"/>
    <w:rsid w:val="00B33709"/>
    <w:rsid w:val="00B33B3C"/>
    <w:rsid w:val="00B50ADC"/>
    <w:rsid w:val="00B527C0"/>
    <w:rsid w:val="00B566B1"/>
    <w:rsid w:val="00B63834"/>
    <w:rsid w:val="00B664A3"/>
    <w:rsid w:val="00B72734"/>
    <w:rsid w:val="00B72A5E"/>
    <w:rsid w:val="00B75B22"/>
    <w:rsid w:val="00B80199"/>
    <w:rsid w:val="00B83204"/>
    <w:rsid w:val="00B833B0"/>
    <w:rsid w:val="00B90372"/>
    <w:rsid w:val="00B90B8D"/>
    <w:rsid w:val="00B92A80"/>
    <w:rsid w:val="00BA220B"/>
    <w:rsid w:val="00BA3A57"/>
    <w:rsid w:val="00BA691F"/>
    <w:rsid w:val="00BB4E1A"/>
    <w:rsid w:val="00BB7424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2CCE"/>
    <w:rsid w:val="00C25E7F"/>
    <w:rsid w:val="00C2746F"/>
    <w:rsid w:val="00C324A0"/>
    <w:rsid w:val="00C3300F"/>
    <w:rsid w:val="00C42BF8"/>
    <w:rsid w:val="00C50043"/>
    <w:rsid w:val="00C5731E"/>
    <w:rsid w:val="00C66597"/>
    <w:rsid w:val="00C738B9"/>
    <w:rsid w:val="00C7573B"/>
    <w:rsid w:val="00C77046"/>
    <w:rsid w:val="00C81B87"/>
    <w:rsid w:val="00C93C03"/>
    <w:rsid w:val="00C96667"/>
    <w:rsid w:val="00C9794D"/>
    <w:rsid w:val="00CA61BB"/>
    <w:rsid w:val="00CA7414"/>
    <w:rsid w:val="00CB1DCB"/>
    <w:rsid w:val="00CB2C8E"/>
    <w:rsid w:val="00CB602E"/>
    <w:rsid w:val="00CC0B12"/>
    <w:rsid w:val="00CC7039"/>
    <w:rsid w:val="00CD7B88"/>
    <w:rsid w:val="00CE051D"/>
    <w:rsid w:val="00CE1335"/>
    <w:rsid w:val="00CE493D"/>
    <w:rsid w:val="00CF07FA"/>
    <w:rsid w:val="00CF0BB2"/>
    <w:rsid w:val="00CF2228"/>
    <w:rsid w:val="00CF2367"/>
    <w:rsid w:val="00CF3EE8"/>
    <w:rsid w:val="00CF5F63"/>
    <w:rsid w:val="00D050E6"/>
    <w:rsid w:val="00D060B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6383"/>
    <w:rsid w:val="00D97BB3"/>
    <w:rsid w:val="00DA186E"/>
    <w:rsid w:val="00DA4116"/>
    <w:rsid w:val="00DA7AC0"/>
    <w:rsid w:val="00DB251C"/>
    <w:rsid w:val="00DB4630"/>
    <w:rsid w:val="00DC270B"/>
    <w:rsid w:val="00DC4F88"/>
    <w:rsid w:val="00DD2B43"/>
    <w:rsid w:val="00DD31AB"/>
    <w:rsid w:val="00DE59B7"/>
    <w:rsid w:val="00DF24DC"/>
    <w:rsid w:val="00DF5291"/>
    <w:rsid w:val="00DF6D11"/>
    <w:rsid w:val="00E01818"/>
    <w:rsid w:val="00E056D4"/>
    <w:rsid w:val="00E05704"/>
    <w:rsid w:val="00E11E44"/>
    <w:rsid w:val="00E3270E"/>
    <w:rsid w:val="00E338EF"/>
    <w:rsid w:val="00E35C4E"/>
    <w:rsid w:val="00E544BB"/>
    <w:rsid w:val="00E55F66"/>
    <w:rsid w:val="00E6086F"/>
    <w:rsid w:val="00E64EE4"/>
    <w:rsid w:val="00E662CB"/>
    <w:rsid w:val="00E74DC7"/>
    <w:rsid w:val="00E8075A"/>
    <w:rsid w:val="00E92D94"/>
    <w:rsid w:val="00E9347E"/>
    <w:rsid w:val="00E93E6F"/>
    <w:rsid w:val="00E94D5E"/>
    <w:rsid w:val="00EA23B9"/>
    <w:rsid w:val="00EA7100"/>
    <w:rsid w:val="00EA7F9F"/>
    <w:rsid w:val="00EB1274"/>
    <w:rsid w:val="00EB2BC4"/>
    <w:rsid w:val="00ED2BB6"/>
    <w:rsid w:val="00ED34E1"/>
    <w:rsid w:val="00ED3B8D"/>
    <w:rsid w:val="00ED4913"/>
    <w:rsid w:val="00ED501C"/>
    <w:rsid w:val="00ED634F"/>
    <w:rsid w:val="00EF2E3A"/>
    <w:rsid w:val="00F02383"/>
    <w:rsid w:val="00F03C06"/>
    <w:rsid w:val="00F072A7"/>
    <w:rsid w:val="00F078DC"/>
    <w:rsid w:val="00F14B48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628"/>
    <w:rsid w:val="00FD07DF"/>
    <w:rsid w:val="00FE4688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975A0"/>
    <w:pPr>
      <w:numPr>
        <w:ilvl w:val="2"/>
        <w:numId w:val="5"/>
      </w:numPr>
      <w:spacing w:before="100"/>
      <w:ind w:left="851" w:hanging="851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9975A0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5569</Characters>
  <Application>Microsoft Office Word</Application>
  <DocSecurity>0</DocSecurity>
  <PresentationFormat/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2015-08-18T05:14:00Z</dcterms:created>
  <dcterms:modified xsi:type="dcterms:W3CDTF">2015-08-24T01:21:00Z</dcterms:modified>
  <dc:language/>
  <cp:version/>
</cp:coreProperties>
</file>