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F70" w:rsidRDefault="0003625F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noProof/>
          <w:lang w:eastAsia="en-AU"/>
        </w:rPr>
        <w:drawing>
          <wp:inline distT="0" distB="0" distL="0" distR="0">
            <wp:extent cx="1757680" cy="932180"/>
            <wp:effectExtent l="0" t="0" r="0" b="127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AB2F70" w:rsidRDefault="00AB2F70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that, pursuant to subsection 196B(7A) of the VEA, it intends to carry out an investigation in respect of </w:t>
      </w:r>
      <w:r w:rsidR="003962E6">
        <w:rPr>
          <w:rFonts w:ascii="Times New Roman" w:hAnsi="Times New Roman"/>
          <w:b/>
        </w:rPr>
        <w:t>head trauma</w:t>
      </w:r>
      <w:r>
        <w:rPr>
          <w:rFonts w:ascii="Times New Roman" w:hAnsi="Times New Roman"/>
        </w:rPr>
        <w:t xml:space="preserve"> as a factor in </w:t>
      </w:r>
      <w:r w:rsidR="003962E6">
        <w:rPr>
          <w:rFonts w:ascii="Times New Roman" w:hAnsi="Times New Roman"/>
          <w:b/>
        </w:rPr>
        <w:t>migraine</w:t>
      </w:r>
      <w:r>
        <w:rPr>
          <w:rFonts w:ascii="Times New Roman" w:hAnsi="Times New Roman"/>
        </w:rPr>
        <w:t>.</w:t>
      </w:r>
    </w:p>
    <w:p w:rsidR="00AB2F70" w:rsidRDefault="00AB2F70" w:rsidP="002179D2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investigation will be carried out in the context of Statements of Principles Instrument Nos. </w:t>
      </w:r>
      <w:r w:rsidR="003962E6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&amp; </w:t>
      </w:r>
      <w:r w:rsidR="003962E6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of </w:t>
      </w:r>
      <w:r w:rsidR="003962E6">
        <w:rPr>
          <w:rFonts w:ascii="Times New Roman" w:hAnsi="Times New Roman"/>
        </w:rPr>
        <w:t>2018</w:t>
      </w:r>
      <w:r>
        <w:rPr>
          <w:rFonts w:ascii="Times New Roman" w:hAnsi="Times New Roman"/>
        </w:rPr>
        <w:t xml:space="preserve"> concerning </w:t>
      </w:r>
      <w:r w:rsidR="003962E6">
        <w:rPr>
          <w:rFonts w:ascii="Times New Roman" w:hAnsi="Times New Roman"/>
          <w:b/>
        </w:rPr>
        <w:t>migraine</w:t>
      </w:r>
      <w:r>
        <w:rPr>
          <w:rFonts w:ascii="Times New Roman" w:hAnsi="Times New Roman"/>
        </w:rPr>
        <w:t>.</w:t>
      </w:r>
    </w:p>
    <w:p w:rsidR="00AB2F70" w:rsidRDefault="00AB2F70" w:rsidP="002179D2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pension under Part II or Part IV of the </w:t>
      </w:r>
      <w:r w:rsidR="00D954AF">
        <w:rPr>
          <w:rFonts w:ascii="Times New Roman" w:hAnsi="Times New Roman"/>
        </w:rPr>
        <w:t>VEA</w:t>
      </w:r>
      <w:r>
        <w:rPr>
          <w:rFonts w:ascii="Times New Roman" w:hAnsi="Times New Roman"/>
        </w:rPr>
        <w:t>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the Repatriation Commission or the Military Rehabilitation and Compensation Commission; and</w:t>
      </w:r>
    </w:p>
    <w:p w:rsidR="00AB2F70" w:rsidRDefault="00AB2F70">
      <w:pPr>
        <w:spacing w:after="120" w:line="240" w:lineRule="auto"/>
        <w:ind w:left="717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 person having expertise in a field relevant to the investigation.</w:t>
      </w:r>
    </w:p>
    <w:p w:rsidR="00AB2F70" w:rsidRDefault="00AB2F70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 w:rsidR="00A3585E" w:rsidRPr="00A3585E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 </w:t>
      </w:r>
      <w:r w:rsidR="00553E4E">
        <w:rPr>
          <w:rFonts w:ascii="Times New Roman" w:hAnsi="Times New Roman"/>
          <w:b/>
        </w:rPr>
        <w:t>August</w:t>
      </w:r>
      <w:r>
        <w:rPr>
          <w:rFonts w:ascii="Times New Roman" w:hAnsi="Times New Roman"/>
          <w:b/>
        </w:rPr>
        <w:t xml:space="preserve"> </w:t>
      </w:r>
      <w:r w:rsidR="00553E4E">
        <w:rPr>
          <w:rFonts w:ascii="Times New Roman" w:hAnsi="Times New Roman"/>
          <w:b/>
        </w:rPr>
        <w:t>2018</w:t>
      </w:r>
      <w:r>
        <w:rPr>
          <w:rFonts w:ascii="Times New Roman" w:hAnsi="Times New Roman"/>
        </w:rPr>
        <w:t>.</w:t>
      </w:r>
    </w:p>
    <w:p w:rsidR="00132C86" w:rsidRDefault="00132C86" w:rsidP="00132C86">
      <w:pPr>
        <w:spacing w:after="12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Persons and organisations wishing to make a submission can use the RMA website </w:t>
      </w:r>
      <w:hyperlink r:id="rId7" w:history="1">
        <w:r w:rsidR="009A69B2" w:rsidRPr="009A69B2">
          <w:rPr>
            <w:rStyle w:val="Hyperlink"/>
            <w:rFonts w:ascii="Times New Roman" w:hAnsi="Times New Roman"/>
            <w:color w:val="0000FF"/>
          </w:rPr>
          <w:t>http://www.rma.gov.au/investigations/</w:t>
        </w:r>
      </w:hyperlink>
      <w:r w:rsidRPr="00350964">
        <w:rPr>
          <w:rFonts w:ascii="Times New Roman" w:hAnsi="Times New Roman"/>
        </w:rPr>
        <w:t xml:space="preserve"> to electronically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lodge the submission and supporting information.  Alternatively, submissions can be sent by email to </w:t>
      </w:r>
      <w:hyperlink r:id="rId8" w:history="1">
        <w:r w:rsidRPr="009A69B2">
          <w:rPr>
            <w:rStyle w:val="Hyperlink"/>
            <w:rFonts w:ascii="Times New Roman" w:hAnsi="Times New Roman"/>
            <w:color w:val="0000FF"/>
          </w:rPr>
          <w:t>info@rma.gov.au</w:t>
        </w:r>
      </w:hyperlink>
      <w:r>
        <w:rPr>
          <w:rFonts w:ascii="Times New Roman" w:hAnsi="Times New Roman"/>
        </w:rPr>
        <w:t xml:space="preserve"> or posted to the address below.  The </w:t>
      </w:r>
      <w:r>
        <w:rPr>
          <w:rFonts w:ascii="Times New Roman" w:hAnsi="Times New Roman"/>
          <w:i/>
        </w:rPr>
        <w:t>RMA Submission Guidelines</w:t>
      </w:r>
      <w:r>
        <w:rPr>
          <w:rFonts w:ascii="Times New Roman" w:hAnsi="Times New Roman"/>
        </w:rPr>
        <w:t xml:space="preserve"> are available online for guidance.  The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RMA Secretariat may be contacted at the address, telephone number or email address below for further assistance.</w:t>
      </w:r>
    </w:p>
    <w:p w:rsidR="00AB2F70" w:rsidRDefault="00132C86" w:rsidP="00132C8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submissions must be in writing and received by the Authority no later than </w:t>
      </w:r>
      <w:r w:rsidR="00553E4E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</w:t>
      </w:r>
      <w:r w:rsidR="00553E4E">
        <w:rPr>
          <w:rFonts w:ascii="Times New Roman" w:hAnsi="Times New Roman"/>
          <w:b/>
        </w:rPr>
        <w:t>August</w:t>
      </w:r>
      <w:r>
        <w:rPr>
          <w:rFonts w:ascii="Times New Roman" w:hAnsi="Times New Roman"/>
          <w:b/>
        </w:rPr>
        <w:t xml:space="preserve"> </w:t>
      </w:r>
      <w:r w:rsidR="00553E4E">
        <w:rPr>
          <w:rFonts w:ascii="Times New Roman" w:hAnsi="Times New Roman"/>
          <w:b/>
        </w:rPr>
        <w:t>2018</w:t>
      </w:r>
      <w:r>
        <w:rPr>
          <w:rFonts w:ascii="Times New Roman" w:hAnsi="Times New Roman"/>
        </w:rPr>
        <w:t>.</w:t>
      </w:r>
      <w:r w:rsidR="003A0BDF">
        <w:rPr>
          <w:rFonts w:ascii="Times New Roman" w:hAnsi="Times New Roman"/>
        </w:rPr>
        <w:t xml:space="preserve"> </w:t>
      </w:r>
      <w:r w:rsidR="00396DA7">
        <w:rPr>
          <w:rFonts w:ascii="Times New Roman" w:hAnsi="Times New Roman"/>
        </w:rPr>
        <w:t xml:space="preserve"> </w:t>
      </w:r>
      <w:bookmarkStart w:id="0" w:name="_GoBack"/>
      <w:bookmarkEnd w:id="0"/>
    </w:p>
    <w:p w:rsidR="00AB2F70" w:rsidRDefault="00AB2F70">
      <w:pPr>
        <w:spacing w:after="120" w:line="240" w:lineRule="auto"/>
        <w:rPr>
          <w:rFonts w:ascii="Times New Roman" w:hAnsi="Times New Roman"/>
        </w:rPr>
      </w:pPr>
    </w:p>
    <w:p w:rsidR="009C07B3" w:rsidRDefault="009C07B3">
      <w:pPr>
        <w:spacing w:after="12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501CE3" w:rsidTr="000C2BCE">
        <w:tc>
          <w:tcPr>
            <w:tcW w:w="4106" w:type="dxa"/>
            <w:shd w:val="clear" w:color="auto" w:fill="auto"/>
          </w:tcPr>
          <w:p w:rsidR="00501CE3" w:rsidRPr="00361BE8" w:rsidRDefault="00501CE3" w:rsidP="000C2BCE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The Common Seal of the</w:t>
            </w:r>
            <w:r w:rsidRPr="00361BE8">
              <w:rPr>
                <w:rFonts w:ascii="Times New Roman" w:eastAsia="Calibri" w:hAnsi="Times New Roman"/>
              </w:rPr>
              <w:tab/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501CE3" w:rsidRPr="00361BE8" w:rsidRDefault="00501CE3" w:rsidP="000C2BCE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Repatriation Medical Authority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501CE3" w:rsidRPr="005E4978" w:rsidRDefault="00501CE3" w:rsidP="000C2BCE">
            <w:pPr>
              <w:spacing w:after="0" w:line="240" w:lineRule="auto"/>
              <w:ind w:left="357"/>
              <w:rPr>
                <w:rFonts w:eastAsia="Calibri"/>
              </w:rPr>
            </w:pPr>
            <w:r w:rsidRPr="00361BE8">
              <w:rPr>
                <w:rFonts w:ascii="Times New Roman" w:eastAsia="Calibri" w:hAnsi="Times New Roman"/>
              </w:rPr>
              <w:t>was affixed at the direction of: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</w:tc>
        <w:tc>
          <w:tcPr>
            <w:tcW w:w="4910" w:type="dxa"/>
            <w:shd w:val="clear" w:color="auto" w:fill="auto"/>
          </w:tcPr>
          <w:p w:rsidR="00501CE3" w:rsidRPr="005E4978" w:rsidRDefault="0040739E" w:rsidP="000C2BCE">
            <w:pPr>
              <w:rPr>
                <w:rFonts w:eastAsia="Calibri"/>
              </w:rPr>
            </w:pPr>
            <w:r w:rsidRPr="005E4978">
              <w:rPr>
                <w:rFonts w:eastAsia="Calibri"/>
                <w:noProof/>
                <w:lang w:eastAsia="en-AU"/>
              </w:rPr>
              <w:drawing>
                <wp:anchor distT="0" distB="0" distL="114300" distR="114300" simplePos="0" relativeHeight="251659264" behindDoc="1" locked="0" layoutInCell="1" allowOverlap="1" wp14:anchorId="4F926D65" wp14:editId="3F7B965B">
                  <wp:simplePos x="0" y="0"/>
                  <wp:positionH relativeFrom="column">
                    <wp:posOffset>76109</wp:posOffset>
                  </wp:positionH>
                  <wp:positionV relativeFrom="paragraph">
                    <wp:posOffset>29688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01CE3" w:rsidRPr="005D464B" w:rsidTr="000C2BCE">
        <w:tc>
          <w:tcPr>
            <w:tcW w:w="4106" w:type="dxa"/>
            <w:shd w:val="clear" w:color="auto" w:fill="auto"/>
          </w:tcPr>
          <w:p w:rsidR="00501CE3" w:rsidRPr="005D464B" w:rsidRDefault="00501CE3" w:rsidP="000C2BC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10" w:type="dxa"/>
            <w:shd w:val="clear" w:color="auto" w:fill="auto"/>
          </w:tcPr>
          <w:p w:rsidR="00501CE3" w:rsidRPr="00361BE8" w:rsidRDefault="00501CE3" w:rsidP="00553E4E">
            <w:pPr>
              <w:spacing w:before="120" w:after="0" w:line="240" w:lineRule="auto"/>
              <w:ind w:left="34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 xml:space="preserve">PROFESSOR NICHOLAS SAUNDERS AO </w:t>
            </w:r>
            <w:r w:rsidRPr="00361BE8">
              <w:rPr>
                <w:rFonts w:ascii="Times New Roman" w:hAnsi="Times New Roman"/>
              </w:rPr>
              <w:t>CHAIRPERSON</w:t>
            </w:r>
            <w:r w:rsidRPr="00361BE8">
              <w:rPr>
                <w:rFonts w:ascii="Times New Roman" w:hAnsi="Times New Roman"/>
              </w:rPr>
              <w:tab/>
            </w:r>
            <w:r w:rsidRPr="00361BE8">
              <w:rPr>
                <w:rFonts w:ascii="Times New Roman" w:hAnsi="Times New Roman"/>
              </w:rPr>
              <w:tab/>
              <w:t xml:space="preserve"> </w:t>
            </w:r>
            <w:r w:rsidR="00553E4E">
              <w:rPr>
                <w:rFonts w:ascii="Times New Roman" w:hAnsi="Times New Roman"/>
              </w:rPr>
              <w:t>22</w:t>
            </w:r>
            <w:r w:rsidRPr="00361BE8">
              <w:rPr>
                <w:rFonts w:ascii="Times New Roman" w:hAnsi="Times New Roman"/>
              </w:rPr>
              <w:t xml:space="preserve"> / </w:t>
            </w:r>
            <w:r w:rsidR="00553E4E">
              <w:rPr>
                <w:rFonts w:ascii="Times New Roman" w:hAnsi="Times New Roman"/>
              </w:rPr>
              <w:t>6</w:t>
            </w:r>
            <w:r w:rsidRPr="00361BE8">
              <w:rPr>
                <w:rFonts w:ascii="Times New Roman" w:hAnsi="Times New Roman"/>
              </w:rPr>
              <w:t xml:space="preserve"> /</w:t>
            </w:r>
            <w:r w:rsidR="002179D2">
              <w:rPr>
                <w:rFonts w:ascii="Times New Roman" w:hAnsi="Times New Roman"/>
              </w:rPr>
              <w:t xml:space="preserve"> </w:t>
            </w:r>
            <w:r w:rsidR="00553E4E">
              <w:rPr>
                <w:rFonts w:ascii="Times New Roman" w:hAnsi="Times New Roman"/>
              </w:rPr>
              <w:t>2018</w:t>
            </w:r>
          </w:p>
        </w:tc>
      </w:tr>
    </w:tbl>
    <w:p w:rsidR="00AB2F70" w:rsidRDefault="00AB2F70" w:rsidP="00501CE3">
      <w:pPr>
        <w:spacing w:after="120" w:line="240" w:lineRule="auto"/>
        <w:rPr>
          <w:rFonts w:ascii="Times New Roman" w:hAnsi="Times New Roman"/>
        </w:rPr>
      </w:pPr>
    </w:p>
    <w:sectPr w:rsidR="00AB2F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BCE" w:rsidRDefault="000C2BCE">
      <w:pPr>
        <w:spacing w:after="0" w:line="240" w:lineRule="auto"/>
      </w:pPr>
      <w:r>
        <w:separator/>
      </w:r>
    </w:p>
  </w:endnote>
  <w:endnote w:type="continuationSeparator" w:id="0">
    <w:p w:rsidR="000C2BCE" w:rsidRDefault="000C2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9D2" w:rsidRDefault="002179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9D2" w:rsidRDefault="002179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CE3" w:rsidRDefault="00501CE3" w:rsidP="00501CE3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Repatriation Medical Authority</w:t>
    </w:r>
  </w:p>
  <w:p w:rsidR="00501CE3" w:rsidRDefault="00501CE3" w:rsidP="00501CE3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GPO Box 1014, Brisbane, Qld 4001</w:t>
    </w:r>
  </w:p>
  <w:p w:rsidR="00AB2F70" w:rsidRPr="00501CE3" w:rsidRDefault="00501CE3" w:rsidP="00501CE3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BCE" w:rsidRDefault="000C2BCE">
      <w:pPr>
        <w:spacing w:after="0" w:line="240" w:lineRule="auto"/>
      </w:pPr>
      <w:r>
        <w:separator/>
      </w:r>
    </w:p>
  </w:footnote>
  <w:footnote w:type="continuationSeparator" w:id="0">
    <w:p w:rsidR="000C2BCE" w:rsidRDefault="000C2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9D2" w:rsidRDefault="002179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9D2" w:rsidRDefault="002179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AB2F70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03625F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6910" cy="54038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AB2F70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AB2F70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AB2F70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AB2F70" w:rsidRDefault="00AB2F70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AB2F70" w:rsidRDefault="00AB2F70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AB2F70" w:rsidRDefault="00AB2F70">
    <w:pPr>
      <w:pStyle w:val="Header"/>
      <w:rPr>
        <w:sz w:val="2"/>
        <w:szCs w:val="2"/>
      </w:rPr>
    </w:pPr>
  </w:p>
  <w:p w:rsidR="00AB2F70" w:rsidRDefault="00AB2F70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86"/>
    <w:rsid w:val="00022F3F"/>
    <w:rsid w:val="0003625F"/>
    <w:rsid w:val="000C2BCE"/>
    <w:rsid w:val="000E0FC5"/>
    <w:rsid w:val="00132C86"/>
    <w:rsid w:val="002179D2"/>
    <w:rsid w:val="0022652F"/>
    <w:rsid w:val="003962E6"/>
    <w:rsid w:val="00396DA7"/>
    <w:rsid w:val="003A0BDF"/>
    <w:rsid w:val="0040739E"/>
    <w:rsid w:val="00501CE3"/>
    <w:rsid w:val="005152E7"/>
    <w:rsid w:val="00553E4E"/>
    <w:rsid w:val="007437F9"/>
    <w:rsid w:val="008C27E2"/>
    <w:rsid w:val="009A69B2"/>
    <w:rsid w:val="009C07B3"/>
    <w:rsid w:val="00A33654"/>
    <w:rsid w:val="00A3585E"/>
    <w:rsid w:val="00AB2F70"/>
    <w:rsid w:val="00D9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Pr>
      <w:rFonts w:cs="Times New Roman"/>
    </w:rPr>
  </w:style>
  <w:style w:type="character" w:styleId="Hyperlink">
    <w:name w:val="Hyperlink"/>
    <w:rsid w:val="00132C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ma.gov.au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rma.gov.au/investigations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Links>
    <vt:vector size="12" baseType="variant">
      <vt:variant>
        <vt:i4>5898280</vt:i4>
      </vt:variant>
      <vt:variant>
        <vt:i4>18</vt:i4>
      </vt:variant>
      <vt:variant>
        <vt:i4>0</vt:i4>
      </vt:variant>
      <vt:variant>
        <vt:i4>5</vt:i4>
      </vt:variant>
      <vt:variant>
        <vt:lpwstr>mailto:info@rma.gov.au</vt:lpwstr>
      </vt:variant>
      <vt:variant>
        <vt:lpwstr/>
      </vt:variant>
      <vt:variant>
        <vt:i4>1507396</vt:i4>
      </vt:variant>
      <vt:variant>
        <vt:i4>15</vt:i4>
      </vt:variant>
      <vt:variant>
        <vt:i4>0</vt:i4>
      </vt:variant>
      <vt:variant>
        <vt:i4>5</vt:i4>
      </vt:variant>
      <vt:variant>
        <vt:lpwstr>http://www.rma.gov.au/investigations/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2018-06-13T01:37:00Z</dcterms:created>
  <dcterms:modified xsi:type="dcterms:W3CDTF">2018-06-22T03:36:00Z</dcterms:modified>
</cp:coreProperties>
</file>