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jc w:val="center"/>
        <w:rPr>
          <w:rFonts w:ascii="Times New Roman" w:hAnsi="Times New Roman"/>
          <w:b/>
        </w:rPr>
      </w:pPr>
      <w:r>
        <w:rPr>
          <w:rFonts w:ascii="Times New Roman" w:hAnsi="Times New Roman"/>
          <w:b/>
        </w:rPr>
        <w:t>REPATRIATION MEDICAL AUTHORITY</w:t>
      </w:r>
    </w:p>
    <w:p w:rsidR="00D607FA" w:rsidRDefault="00D607FA">
      <w:pPr>
        <w:jc w:val="center"/>
        <w:rPr>
          <w:rFonts w:ascii="Times New Roman" w:hAnsi="Times New Roman"/>
          <w:b/>
        </w:rPr>
      </w:pPr>
    </w:p>
    <w:p w:rsidR="00D607FA" w:rsidRDefault="00A77273">
      <w:pPr>
        <w:jc w:val="center"/>
        <w:rPr>
          <w:rFonts w:ascii="Times New Roman" w:hAnsi="Times New Roman"/>
          <w:b/>
        </w:rPr>
      </w:pPr>
      <w:r>
        <w:rPr>
          <w:rFonts w:ascii="Times New Roman" w:hAnsi="Times New Roman"/>
          <w:b/>
        </w:rPr>
        <w:t xml:space="preserve">INSTRUMENT NO. </w:t>
      </w:r>
      <w:r w:rsidR="005C16B6">
        <w:rPr>
          <w:rFonts w:ascii="Times New Roman" w:hAnsi="Times New Roman"/>
          <w:b/>
        </w:rPr>
        <w:t>107</w:t>
      </w:r>
      <w:r>
        <w:rPr>
          <w:rFonts w:ascii="Times New Roman" w:hAnsi="Times New Roman"/>
          <w:b/>
        </w:rPr>
        <w:t xml:space="preserve"> of </w:t>
      </w:r>
      <w:r w:rsidR="00675431">
        <w:rPr>
          <w:rFonts w:ascii="Times New Roman" w:hAnsi="Times New Roman"/>
          <w:b/>
        </w:rPr>
        <w:t>2015</w:t>
      </w:r>
    </w:p>
    <w:p w:rsidR="00D607FA" w:rsidRDefault="00D607FA">
      <w:pPr>
        <w:jc w:val="center"/>
        <w:rPr>
          <w:rFonts w:ascii="Times New Roman" w:hAnsi="Times New Roman"/>
        </w:rPr>
      </w:pPr>
    </w:p>
    <w:p w:rsidR="00D607FA" w:rsidRDefault="00A77273">
      <w:pPr>
        <w:jc w:val="center"/>
        <w:rPr>
          <w:rFonts w:ascii="Times New Roman" w:hAnsi="Times New Roman"/>
          <w:b/>
          <w:i/>
        </w:rPr>
      </w:pPr>
      <w:r>
        <w:rPr>
          <w:rFonts w:ascii="Times New Roman" w:hAnsi="Times New Roman"/>
          <w:b/>
          <w:i/>
        </w:rPr>
        <w:t>VETERANS’ ENTITLEMENTS ACT 1986</w:t>
      </w:r>
    </w:p>
    <w:p w:rsidR="00D607FA" w:rsidRDefault="00A77273">
      <w:pPr>
        <w:jc w:val="center"/>
        <w:rPr>
          <w:rFonts w:ascii="Times New Roman" w:hAnsi="Times New Roman"/>
          <w:b/>
          <w:i/>
        </w:rPr>
      </w:pPr>
      <w:r>
        <w:rPr>
          <w:rFonts w:ascii="Times New Roman" w:hAnsi="Times New Roman"/>
          <w:b/>
          <w:i/>
        </w:rPr>
        <w:t>MILITARY REHABILITATION AND COMPENSATION ACT 2004</w:t>
      </w:r>
    </w:p>
    <w:p w:rsidR="00D607FA" w:rsidRDefault="00D607FA">
      <w:pPr>
        <w:jc w:val="center"/>
        <w:rPr>
          <w:rFonts w:ascii="Times New Roman" w:hAnsi="Times New Roman"/>
          <w:b/>
        </w:rPr>
      </w:pPr>
    </w:p>
    <w:p w:rsidR="00D607FA" w:rsidRDefault="00A77273">
      <w:pPr>
        <w:pStyle w:val="Heading1"/>
        <w:rPr>
          <w:sz w:val="26"/>
        </w:rPr>
      </w:pPr>
      <w:r>
        <w:rPr>
          <w:sz w:val="26"/>
        </w:rPr>
        <w:t>EXPLANATORY NOTES FOR TABLING</w:t>
      </w:r>
    </w:p>
    <w:p w:rsidR="00D607FA" w:rsidRDefault="00D607FA">
      <w:pPr>
        <w:jc w:val="center"/>
        <w:rPr>
          <w:rFonts w:ascii="Times New Roman" w:hAnsi="Times New Roman"/>
          <w:b/>
        </w:rPr>
      </w:pPr>
    </w:p>
    <w:p w:rsidR="00D607FA" w:rsidRDefault="00D607FA">
      <w:pPr>
        <w:jc w:val="center"/>
        <w:rPr>
          <w:rFonts w:ascii="Times New Roman" w:hAnsi="Times New Roman"/>
          <w:b/>
        </w:rPr>
      </w:pP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675431">
        <w:t>94 of 2007</w:t>
      </w:r>
      <w:r>
        <w:t xml:space="preserve">, determined under subsection 196B(3) of the VEA concerning </w:t>
      </w:r>
      <w:r w:rsidR="00675431">
        <w:rPr>
          <w:b/>
        </w:rPr>
        <w:t>ingrowing nail</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75431">
        <w:rPr>
          <w:b/>
        </w:rPr>
        <w:t>ingrowing nail</w:t>
      </w:r>
      <w:r>
        <w:t xml:space="preserve"> and</w:t>
      </w:r>
      <w:r>
        <w:rPr>
          <w:b/>
        </w:rPr>
        <w:t xml:space="preserve"> death from </w:t>
      </w:r>
      <w:r w:rsidR="00675431">
        <w:rPr>
          <w:b/>
        </w:rPr>
        <w:t>ingrowing nail</w:t>
      </w:r>
      <w:r>
        <w:t xml:space="preserve"> can be related to particular kinds of service.  The Authority has therefore determined pursuant to subsection 196B(3) of the VEA a Statement of Principles concerning </w:t>
      </w:r>
      <w:r w:rsidR="00675431">
        <w:rPr>
          <w:b/>
        </w:rPr>
        <w:t>ingrowing nail</w:t>
      </w:r>
      <w:r>
        <w:t xml:space="preserve"> </w:t>
      </w:r>
      <w:r w:rsidR="00E707A4">
        <w:t xml:space="preserve">(Balance of Probabilities) </w:t>
      </w:r>
      <w:r>
        <w:t xml:space="preserve">(No. </w:t>
      </w:r>
      <w:r w:rsidR="005C16B6">
        <w:t>107</w:t>
      </w:r>
      <w:r>
        <w:t xml:space="preserve"> of </w:t>
      </w:r>
      <w:r w:rsidR="00675431">
        <w:t>2015</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675431">
        <w:t>ingrowing nail</w:t>
      </w:r>
      <w:r>
        <w:t xml:space="preserve"> or death from </w:t>
      </w:r>
      <w:r w:rsidR="00675431">
        <w:t>ingrowing nail</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75431">
        <w:t>31 October 2012</w:t>
      </w:r>
      <w:r>
        <w:t xml:space="preserve"> concerning </w:t>
      </w:r>
      <w:r w:rsidR="00675431">
        <w:t>ingrowing nail</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revising the definition of '</w:t>
      </w:r>
      <w:r w:rsidR="00675431">
        <w:rPr>
          <w:rFonts w:ascii="Times New Roman" w:hAnsi="Times New Roman"/>
        </w:rPr>
        <w:t>ingrowing nail</w:t>
      </w:r>
      <w:r>
        <w:rPr>
          <w:rFonts w:ascii="Times New Roman" w:hAnsi="Times New Roman"/>
        </w:rPr>
        <w:t>' in subsection 7(2);</w:t>
      </w:r>
    </w:p>
    <w:p w:rsidR="0083715F" w:rsidRPr="002916EF" w:rsidRDefault="0083715F" w:rsidP="0083715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 xml:space="preserve">revising the factor in subsection 9(1) concerning 'an acquired deformity of the </w:t>
      </w:r>
      <w:r w:rsidRPr="002916EF">
        <w:rPr>
          <w:rFonts w:ascii="Times New Roman" w:hAnsi="Times New Roman"/>
          <w:lang w:val="en-US"/>
        </w:rPr>
        <w:t>affected digit, affected nail or the affected nail bed</w:t>
      </w:r>
      <w:r w:rsidRPr="002916EF">
        <w:rPr>
          <w:rFonts w:ascii="Times New Roman" w:hAnsi="Times New Roman"/>
        </w:rPr>
        <w:t>';</w:t>
      </w:r>
    </w:p>
    <w:p w:rsidR="0083715F" w:rsidRPr="002916EF" w:rsidRDefault="0083715F" w:rsidP="0083715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revising factors in subsection</w:t>
      </w:r>
      <w:r>
        <w:rPr>
          <w:rFonts w:ascii="Times New Roman" w:hAnsi="Times New Roman"/>
        </w:rPr>
        <w:t>s</w:t>
      </w:r>
      <w:r w:rsidRPr="002916EF">
        <w:rPr>
          <w:rFonts w:ascii="Times New Roman" w:hAnsi="Times New Roman"/>
        </w:rPr>
        <w:t xml:space="preserve"> 9(2) &amp; 9(6) concerning 'an injury to the affected nail or the affected nail bed';</w:t>
      </w:r>
    </w:p>
    <w:p w:rsidR="0083715F" w:rsidRPr="002916EF" w:rsidRDefault="0083715F" w:rsidP="0083715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revising factors in subsection</w:t>
      </w:r>
      <w:r>
        <w:rPr>
          <w:rFonts w:ascii="Times New Roman" w:hAnsi="Times New Roman"/>
        </w:rPr>
        <w:t>s</w:t>
      </w:r>
      <w:r w:rsidRPr="002916EF">
        <w:rPr>
          <w:rFonts w:ascii="Times New Roman" w:hAnsi="Times New Roman"/>
        </w:rPr>
        <w:t xml:space="preserve"> 9(3) &amp; 9(7) concerning '</w:t>
      </w:r>
      <w:r w:rsidRPr="002916EF">
        <w:rPr>
          <w:rFonts w:ascii="Times New Roman" w:hAnsi="Times New Roman"/>
          <w:lang w:val="en-US"/>
        </w:rPr>
        <w:t xml:space="preserve">an epidermal growth factor receptor inhibitor or antiviral treatment with </w:t>
      </w:r>
      <w:proofErr w:type="spellStart"/>
      <w:r w:rsidRPr="002916EF">
        <w:rPr>
          <w:rFonts w:ascii="Times New Roman" w:hAnsi="Times New Roman"/>
          <w:lang w:val="en-US"/>
        </w:rPr>
        <w:t>indinavir</w:t>
      </w:r>
      <w:proofErr w:type="spellEnd"/>
      <w:r w:rsidRPr="002916EF">
        <w:rPr>
          <w:rFonts w:ascii="Times New Roman" w:hAnsi="Times New Roman"/>
          <w:lang w:val="en-US"/>
        </w:rPr>
        <w:t>';</w:t>
      </w:r>
    </w:p>
    <w:p w:rsidR="0083715F" w:rsidRDefault="0083715F" w:rsidP="0083715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revising factors in subsection</w:t>
      </w:r>
      <w:r>
        <w:rPr>
          <w:rFonts w:ascii="Times New Roman" w:hAnsi="Times New Roman"/>
        </w:rPr>
        <w:t>s</w:t>
      </w:r>
      <w:r w:rsidRPr="002916EF">
        <w:rPr>
          <w:rFonts w:ascii="Times New Roman" w:hAnsi="Times New Roman"/>
        </w:rPr>
        <w:t xml:space="preserve"> 9(4)(a) &amp; 9(8)(a) concerning 'poor nail care', for ingrowing toenail only;</w:t>
      </w:r>
    </w:p>
    <w:p w:rsidR="0083715F" w:rsidRPr="002916EF" w:rsidRDefault="0083715F" w:rsidP="0083715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w:t>
      </w:r>
      <w:r w:rsidRPr="002916EF">
        <w:rPr>
          <w:rFonts w:ascii="Times New Roman" w:hAnsi="Times New Roman"/>
        </w:rPr>
        <w:t>in subsection 9(8)(</w:t>
      </w:r>
      <w:r>
        <w:rPr>
          <w:rFonts w:ascii="Times New Roman" w:hAnsi="Times New Roman"/>
        </w:rPr>
        <w:t>b</w:t>
      </w:r>
      <w:r w:rsidRPr="002916EF">
        <w:rPr>
          <w:rFonts w:ascii="Times New Roman" w:hAnsi="Times New Roman"/>
        </w:rPr>
        <w:t>) concerning</w:t>
      </w:r>
      <w:r>
        <w:rPr>
          <w:rFonts w:ascii="Times New Roman" w:hAnsi="Times New Roman"/>
        </w:rPr>
        <w:t xml:space="preserve"> 'poor foot hygiene', </w:t>
      </w:r>
      <w:r w:rsidRPr="002916EF">
        <w:rPr>
          <w:rFonts w:ascii="Times New Roman" w:hAnsi="Times New Roman"/>
        </w:rPr>
        <w:t>for ingrowing toenail only</w:t>
      </w:r>
      <w:r>
        <w:rPr>
          <w:rFonts w:ascii="Times New Roman" w:hAnsi="Times New Roman"/>
        </w:rPr>
        <w:t xml:space="preserve"> and for clinical worsening only</w:t>
      </w:r>
      <w:r w:rsidRPr="002916EF">
        <w:rPr>
          <w:rFonts w:ascii="Times New Roman" w:hAnsi="Times New Roman"/>
        </w:rPr>
        <w:t>;</w:t>
      </w:r>
    </w:p>
    <w:p w:rsidR="0083715F" w:rsidRPr="002916EF" w:rsidRDefault="0083715F" w:rsidP="0083715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new factors in subsection</w:t>
      </w:r>
      <w:r>
        <w:rPr>
          <w:rFonts w:ascii="Times New Roman" w:hAnsi="Times New Roman"/>
        </w:rPr>
        <w:t>s</w:t>
      </w:r>
      <w:r w:rsidRPr="002916EF">
        <w:rPr>
          <w:rFonts w:ascii="Times New Roman" w:hAnsi="Times New Roman"/>
        </w:rPr>
        <w:t xml:space="preserve"> 9(4)(c) &amp; 9(8)(d) concerning '</w:t>
      </w:r>
      <w:proofErr w:type="spellStart"/>
      <w:r w:rsidRPr="002916EF">
        <w:rPr>
          <w:rFonts w:ascii="Times New Roman" w:hAnsi="Times New Roman"/>
        </w:rPr>
        <w:t>hyperhydrosis</w:t>
      </w:r>
      <w:proofErr w:type="spellEnd"/>
      <w:r w:rsidRPr="002916EF">
        <w:rPr>
          <w:rFonts w:ascii="Times New Roman" w:hAnsi="Times New Roman"/>
        </w:rPr>
        <w:t>', for ingrowing toenail only;</w:t>
      </w:r>
    </w:p>
    <w:p w:rsidR="0083715F" w:rsidRPr="002916EF" w:rsidRDefault="0083715F" w:rsidP="0083715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Pr="002916EF">
        <w:rPr>
          <w:rFonts w:ascii="Times New Roman" w:hAnsi="Times New Roman"/>
        </w:rPr>
        <w:t xml:space="preserve"> factors in subsection</w:t>
      </w:r>
      <w:r>
        <w:rPr>
          <w:rFonts w:ascii="Times New Roman" w:hAnsi="Times New Roman"/>
        </w:rPr>
        <w:t>s</w:t>
      </w:r>
      <w:r w:rsidRPr="002916EF">
        <w:rPr>
          <w:rFonts w:ascii="Times New Roman" w:hAnsi="Times New Roman"/>
        </w:rPr>
        <w:t xml:space="preserve"> 9(4)(d) &amp; 9(8)(e) concerning 'an inability to keep the skin of the feet dry', for ingrowing toenail only;</w:t>
      </w:r>
    </w:p>
    <w:p w:rsidR="0083715F" w:rsidRPr="002916EF" w:rsidRDefault="0083715F" w:rsidP="0083715F">
      <w:pPr>
        <w:numPr>
          <w:ilvl w:val="0"/>
          <w:numId w:val="18"/>
        </w:numPr>
        <w:tabs>
          <w:tab w:val="clear" w:pos="360"/>
          <w:tab w:val="num" w:pos="1276"/>
        </w:tabs>
        <w:ind w:left="1276" w:hanging="709"/>
        <w:jc w:val="both"/>
        <w:rPr>
          <w:rFonts w:ascii="Times New Roman" w:hAnsi="Times New Roman"/>
        </w:rPr>
      </w:pPr>
      <w:r w:rsidRPr="002916EF">
        <w:rPr>
          <w:rFonts w:ascii="Times New Roman" w:hAnsi="Times New Roman"/>
        </w:rPr>
        <w:t>new factors in subsection</w:t>
      </w:r>
      <w:r>
        <w:rPr>
          <w:rFonts w:ascii="Times New Roman" w:hAnsi="Times New Roman"/>
        </w:rPr>
        <w:t>s</w:t>
      </w:r>
      <w:r w:rsidRPr="002916EF">
        <w:rPr>
          <w:rFonts w:ascii="Times New Roman" w:hAnsi="Times New Roman"/>
        </w:rPr>
        <w:t xml:space="preserve"> 9(5)</w:t>
      </w:r>
      <w:r>
        <w:rPr>
          <w:rFonts w:ascii="Times New Roman" w:hAnsi="Times New Roman"/>
        </w:rPr>
        <w:t xml:space="preserve"> </w:t>
      </w:r>
      <w:r w:rsidRPr="002916EF">
        <w:rPr>
          <w:rFonts w:ascii="Times New Roman" w:hAnsi="Times New Roman"/>
        </w:rPr>
        <w:t>&amp; 9(9) concerning 'fungal infection involving the affected nail';</w:t>
      </w:r>
    </w:p>
    <w:p w:rsidR="0083715F" w:rsidRDefault="0083715F" w:rsidP="0083715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'deformity of the affected digit, affected nail or the affected nail bed', 'MRCA', 'poor nail care of the affected toenail' and 'VEA' in Schedule 1 - Dictionary;</w:t>
      </w:r>
    </w:p>
    <w:p w:rsidR="0083715F" w:rsidRDefault="0083715F" w:rsidP="0083715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'ill-fitting footwear', 'poor foot hygiene' and 'relevant service' in Schedule 1 - Dictionary; and</w:t>
      </w:r>
    </w:p>
    <w:p w:rsidR="0083715F" w:rsidRPr="00C5666A" w:rsidRDefault="0083715F" w:rsidP="0083715F">
      <w:pPr>
        <w:numPr>
          <w:ilvl w:val="0"/>
          <w:numId w:val="18"/>
        </w:numPr>
        <w:tabs>
          <w:tab w:val="clear" w:pos="360"/>
          <w:tab w:val="num" w:pos="1276"/>
        </w:tabs>
        <w:spacing w:after="120"/>
        <w:ind w:left="1276" w:hanging="709"/>
        <w:jc w:val="both"/>
        <w:rPr>
          <w:rFonts w:ascii="Times New Roman" w:hAnsi="Times New Roman"/>
        </w:rPr>
      </w:pPr>
      <w:r w:rsidRPr="00C5666A">
        <w:rPr>
          <w:rFonts w:ascii="Times New Roman" w:hAnsi="Times New Roman"/>
        </w:rPr>
        <w:t>deleting the definition</w:t>
      </w:r>
      <w:r>
        <w:rPr>
          <w:rFonts w:ascii="Times New Roman" w:hAnsi="Times New Roman"/>
        </w:rPr>
        <w:t>s</w:t>
      </w:r>
      <w:r w:rsidRPr="00C5666A">
        <w:rPr>
          <w:rFonts w:ascii="Times New Roman" w:hAnsi="Times New Roman"/>
        </w:rPr>
        <w:t xml:space="preserve"> of 'a deformity of the affected digit or the affected nail bed' and '</w:t>
      </w:r>
      <w:r>
        <w:rPr>
          <w:rFonts w:ascii="Times New Roman" w:hAnsi="Times New Roman"/>
        </w:rPr>
        <w:t>poor nail care</w:t>
      </w:r>
      <w:r w:rsidRPr="00C5666A">
        <w:rPr>
          <w:rFonts w:ascii="Times New Roman" w:hAnsi="Times New Roman"/>
        </w:rPr>
        <w:t>'.</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75431">
        <w:t>ingrowing nail</w:t>
      </w:r>
      <w:r>
        <w:t xml:space="preserve"> in the Government Notices Gazette of </w:t>
      </w:r>
      <w:r w:rsidR="00675431">
        <w:t>31</w:t>
      </w:r>
      <w:r w:rsidR="00846EAF">
        <w:t> </w:t>
      </w:r>
      <w:r w:rsidR="00675431">
        <w:t>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675431">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75431">
        <w:t>ingrowing nail</w:t>
      </w:r>
      <w:r>
        <w:t xml:space="preserve"> as advertised in the Government Notices Gazette of </w:t>
      </w:r>
      <w:r w:rsidR="00675431">
        <w:t>31 October 2012</w:t>
      </w:r>
      <w:r>
        <w:t>.</w:t>
      </w:r>
    </w:p>
    <w:p w:rsidR="005C16B6" w:rsidRDefault="005C16B6">
      <w:pPr>
        <w:rPr>
          <w:rFonts w:ascii="Times New Roman" w:hAnsi="Times New Roman"/>
          <w:b/>
        </w:rPr>
      </w:pPr>
      <w:r>
        <w:rPr>
          <w:b/>
        </w:rPr>
        <w:br w:type="page"/>
      </w:r>
    </w:p>
    <w:p w:rsidR="00882BFE" w:rsidRDefault="00882BFE" w:rsidP="00882BFE">
      <w:pPr>
        <w:pStyle w:val="BodyText"/>
        <w:spacing w:after="120"/>
        <w:ind w:left="567"/>
      </w:pPr>
      <w:r w:rsidRPr="00F430E8">
        <w:rPr>
          <w:b/>
        </w:rPr>
        <w:lastRenderedPageBreak/>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14:anchorId="42BF7E5A" wp14:editId="475F2321">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C16B6">
        <w:rPr>
          <w:rFonts w:ascii="Times New Roman" w:hAnsi="Times New Roman"/>
          <w:b/>
          <w:szCs w:val="24"/>
        </w:rPr>
        <w:t>107</w:t>
      </w:r>
      <w:r>
        <w:rPr>
          <w:rFonts w:ascii="Times New Roman" w:hAnsi="Times New Roman"/>
          <w:b/>
          <w:szCs w:val="24"/>
        </w:rPr>
        <w:t xml:space="preserve"> of </w:t>
      </w:r>
      <w:r w:rsidR="00675431">
        <w:rPr>
          <w:rFonts w:ascii="Times New Roman" w:hAnsi="Times New Roman"/>
          <w:b/>
          <w:szCs w:val="24"/>
        </w:rPr>
        <w:t>2015</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75431">
        <w:rPr>
          <w:rFonts w:ascii="Times New Roman" w:hAnsi="Times New Roman"/>
          <w:b/>
          <w:szCs w:val="24"/>
        </w:rPr>
        <w:t>Ingrowing nail</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75431">
        <w:rPr>
          <w:rFonts w:ascii="Times New Roman" w:hAnsi="Times New Roman"/>
          <w:szCs w:val="24"/>
        </w:rPr>
        <w:t>ingrowing nail</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Pr="0026279D"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675431">
        <w:rPr>
          <w:rFonts w:ascii="Times New Roman" w:hAnsi="Times New Roman"/>
          <w:szCs w:val="24"/>
        </w:rPr>
        <w:t>ingrowing nail</w:t>
      </w:r>
      <w:r>
        <w:rPr>
          <w:rFonts w:ascii="Times New Roman" w:hAnsi="Times New Roman"/>
          <w:szCs w:val="24"/>
        </w:rPr>
        <w:t xml:space="preserve"> is connected with the circumstances of eligible service rendered by a person, as set out in clause 4 </w:t>
      </w:r>
      <w:r w:rsidRPr="0026279D">
        <w:rPr>
          <w:rFonts w:ascii="Times New Roman" w:hAnsi="Times New Roman"/>
          <w:szCs w:val="24"/>
        </w:rPr>
        <w:t>of the Explanatory Notes;</w:t>
      </w:r>
    </w:p>
    <w:p w:rsidR="00D607FA" w:rsidRPr="0026279D" w:rsidRDefault="00A77273">
      <w:pPr>
        <w:numPr>
          <w:ilvl w:val="0"/>
          <w:numId w:val="32"/>
        </w:numPr>
        <w:spacing w:before="120" w:after="120"/>
        <w:jc w:val="both"/>
        <w:rPr>
          <w:rFonts w:ascii="Times New Roman" w:hAnsi="Times New Roman"/>
          <w:szCs w:val="24"/>
        </w:rPr>
      </w:pPr>
      <w:r w:rsidRPr="0026279D">
        <w:rPr>
          <w:rFonts w:ascii="Times New Roman" w:hAnsi="Times New Roman"/>
          <w:szCs w:val="24"/>
        </w:rPr>
        <w:t xml:space="preserve">replaces Instrument No. </w:t>
      </w:r>
      <w:r w:rsidR="00675431" w:rsidRPr="0026279D">
        <w:rPr>
          <w:rFonts w:ascii="Times New Roman" w:hAnsi="Times New Roman"/>
        </w:rPr>
        <w:t>94 of 2007</w:t>
      </w:r>
      <w:r w:rsidRPr="0026279D">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75431">
        <w:rPr>
          <w:rFonts w:ascii="Times New Roman" w:hAnsi="Times New Roman"/>
          <w:szCs w:val="24"/>
        </w:rPr>
        <w:t>ingrowing nail</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A2E6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A2E6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26279D"/>
    <w:rsid w:val="00275962"/>
    <w:rsid w:val="003A2E6F"/>
    <w:rsid w:val="005C16B6"/>
    <w:rsid w:val="00675431"/>
    <w:rsid w:val="0083715F"/>
    <w:rsid w:val="00846EAF"/>
    <w:rsid w:val="0086152C"/>
    <w:rsid w:val="00882BFE"/>
    <w:rsid w:val="009F16CA"/>
    <w:rsid w:val="00A77273"/>
    <w:rsid w:val="00C76B89"/>
    <w:rsid w:val="00D607FA"/>
    <w:rsid w:val="00E378F0"/>
    <w:rsid w:val="00E70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7213</Characters>
  <Application>Microsoft Office Word</Application>
  <DocSecurity>0</DocSecurity>
  <Lines>60</Lines>
  <Paragraphs>16</Paragraphs>
  <ScaleCrop>false</ScaleCrop>
  <LinksUpToDate>false</LinksUpToDate>
  <CharactersWithSpaces>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2015-08-18T22:44:00Z</dcterms:created>
  <dcterms:modified xsi:type="dcterms:W3CDTF">2015-08-18T22:44:00Z</dcterms:modified>
</cp:coreProperties>
</file>